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color w:val="000000"/>
          <w:sz w:val="32"/>
          <w:szCs w:val="32"/>
          <w:lang w:eastAsia="zh-CN"/>
        </w:rPr>
      </w:pPr>
      <w:r>
        <w:rPr>
          <w:rFonts w:hint="eastAsia" w:ascii="方正小标宋简体" w:hAnsi="方正小标宋简体" w:eastAsia="方正小标宋简体" w:cs="方正小标宋简体"/>
          <w:color w:val="000000"/>
          <w:sz w:val="32"/>
          <w:szCs w:val="32"/>
          <w:lang w:eastAsia="zh-CN"/>
        </w:rPr>
        <w:t>附件</w:t>
      </w:r>
    </w:p>
    <w:p>
      <w:pPr>
        <w:spacing w:line="560" w:lineRule="exact"/>
        <w:jc w:val="center"/>
        <w:rPr>
          <w:rFonts w:hint="eastAsia" w:ascii="方正小标宋简体" w:hAnsi="方正小标宋简体" w:eastAsia="方正小标宋简体" w:cs="方正小标宋简体"/>
          <w:color w:val="000000"/>
          <w:sz w:val="44"/>
          <w:szCs w:val="36"/>
        </w:rPr>
      </w:pPr>
      <w:r>
        <w:rPr>
          <w:rFonts w:hint="eastAsia" w:ascii="方正小标宋简体" w:hAnsi="方正小标宋简体" w:eastAsia="方正小标宋简体" w:cs="方正小标宋简体"/>
          <w:color w:val="000000"/>
          <w:sz w:val="44"/>
          <w:szCs w:val="36"/>
          <w:lang w:eastAsia="zh-CN"/>
        </w:rPr>
        <w:t>广州市农业农村局</w:t>
      </w:r>
      <w:r>
        <w:rPr>
          <w:rFonts w:hint="eastAsia" w:ascii="方正小标宋简体" w:hAnsi="方正小标宋简体" w:eastAsia="方正小标宋简体" w:cs="方正小标宋简体"/>
          <w:color w:val="000000"/>
          <w:sz w:val="44"/>
          <w:szCs w:val="36"/>
        </w:rPr>
        <w:t>关于举报农业违法行为</w:t>
      </w:r>
    </w:p>
    <w:p>
      <w:pPr>
        <w:spacing w:line="560" w:lineRule="exact"/>
        <w:jc w:val="center"/>
        <w:rPr>
          <w:rFonts w:hint="eastAsia" w:ascii="华文中宋" w:hAnsi="华文中宋" w:eastAsia="华文中宋" w:cs="华文中宋"/>
          <w:color w:val="000000"/>
          <w:sz w:val="44"/>
          <w:szCs w:val="36"/>
        </w:rPr>
      </w:pPr>
      <w:r>
        <w:rPr>
          <w:rFonts w:hint="eastAsia" w:ascii="方正小标宋简体" w:hAnsi="方正小标宋简体" w:eastAsia="方正小标宋简体" w:cs="方正小标宋简体"/>
          <w:color w:val="000000"/>
          <w:sz w:val="44"/>
          <w:szCs w:val="36"/>
        </w:rPr>
        <w:t>的奖励办法</w:t>
      </w:r>
    </w:p>
    <w:p>
      <w:pPr>
        <w:spacing w:line="560" w:lineRule="exact"/>
        <w:jc w:val="center"/>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(征求意见稿)</w:t>
      </w:r>
    </w:p>
    <w:p>
      <w:pPr>
        <w:spacing w:line="560" w:lineRule="exact"/>
        <w:jc w:val="center"/>
        <w:rPr>
          <w:rFonts w:hint="eastAsia"/>
          <w:color w:val="000000"/>
          <w:sz w:val="30"/>
          <w:szCs w:val="30"/>
        </w:rPr>
      </w:pPr>
    </w:p>
    <w:p>
      <w:pPr>
        <w:pStyle w:val="3"/>
        <w:widowControl/>
        <w:pBdr>
          <w:top w:val="none" w:color="auto" w:sz="0" w:space="0"/>
          <w:left w:val="none" w:color="auto" w:sz="0" w:space="0"/>
          <w:bottom w:val="none" w:color="auto" w:sz="0" w:space="0"/>
          <w:right w:val="none" w:color="auto" w:sz="0" w:space="0"/>
        </w:pBdr>
        <w:shd w:val="clear" w:color="auto" w:fill="FFFFFF"/>
        <w:wordWrap w:val="0"/>
        <w:autoSpaceDN/>
        <w:spacing w:line="560" w:lineRule="exact"/>
        <w:ind w:firstLine="42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  第一条</w:t>
      </w:r>
      <w:r>
        <w:rPr>
          <w:rFonts w:hint="eastAsia" w:ascii="黑体" w:hAnsi="黑体" w:eastAsia="黑体" w:cs="黑体"/>
          <w:color w:val="000000"/>
          <w:sz w:val="32"/>
          <w:szCs w:val="32"/>
          <w:lang w:eastAsia="zh-CN"/>
        </w:rPr>
        <w:t>【制定依据】</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为鼓励社会公众举报农业领域违法行为，严厉打击农业领域违法犯罪行为，确保农业生产、农产品</w:t>
      </w:r>
      <w:r>
        <w:rPr>
          <w:rFonts w:hint="eastAsia" w:ascii="仿宋_GB2312" w:hAnsi="仿宋_GB2312" w:eastAsia="仿宋_GB2312" w:cs="仿宋_GB2312"/>
          <w:color w:val="000000"/>
          <w:sz w:val="32"/>
          <w:szCs w:val="32"/>
          <w:lang w:eastAsia="zh-CN"/>
        </w:rPr>
        <w:t>质量</w:t>
      </w:r>
      <w:r>
        <w:rPr>
          <w:rFonts w:hint="eastAsia" w:ascii="仿宋_GB2312" w:hAnsi="仿宋_GB2312" w:eastAsia="仿宋_GB2312" w:cs="仿宋_GB2312"/>
          <w:color w:val="000000"/>
          <w:sz w:val="32"/>
          <w:szCs w:val="32"/>
        </w:rPr>
        <w:t>安全，促进农业和农村经济健康发展，根据《中华人民共和国农产品质量安全法》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i w:val="0"/>
          <w:caps w:val="0"/>
          <w:color w:val="000000"/>
          <w:spacing w:val="0"/>
          <w:sz w:val="32"/>
          <w:szCs w:val="32"/>
          <w:shd w:val="clear" w:color="auto" w:fill="auto"/>
        </w:rPr>
        <w:t>国务院食品安全委员会办公室关于建立食品安全有奖举报制度的指导意见</w:t>
      </w:r>
      <w:r>
        <w:rPr>
          <w:rFonts w:hint="eastAsia" w:ascii="仿宋_GB2312" w:hAnsi="仿宋_GB2312" w:eastAsia="仿宋_GB2312" w:cs="仿宋_GB2312"/>
          <w:color w:val="000000"/>
          <w:sz w:val="32"/>
          <w:szCs w:val="32"/>
          <w:lang w:eastAsia="zh-CN"/>
        </w:rPr>
        <w:t>》等规定</w:t>
      </w:r>
      <w:r>
        <w:rPr>
          <w:rFonts w:hint="eastAsia" w:ascii="仿宋_GB2312" w:hAnsi="仿宋_GB2312" w:eastAsia="仿宋_GB2312" w:cs="仿宋_GB2312"/>
          <w:color w:val="000000"/>
          <w:sz w:val="32"/>
          <w:szCs w:val="32"/>
        </w:rPr>
        <w:t>，结合我市实际，制定本办法。</w:t>
      </w:r>
    </w:p>
    <w:p>
      <w:pPr>
        <w:pStyle w:val="9"/>
        <w:spacing w:line="560" w:lineRule="exact"/>
        <w:jc w:val="both"/>
        <w:rPr>
          <w:rFonts w:hint="eastAsia" w:ascii="仿宋_GB2312" w:hAnsi="仿宋_GB2312" w:eastAsia="仿宋_GB2312" w:cs="仿宋_GB2312"/>
          <w:color w:val="000000"/>
          <w:sz w:val="32"/>
          <w:szCs w:val="32"/>
        </w:rPr>
      </w:pPr>
      <w:r>
        <w:rPr>
          <w:rFonts w:hint="eastAsia" w:ascii="黑体" w:hAnsi="黑体" w:eastAsia="黑体" w:cs="黑体"/>
          <w:snapToGrid/>
          <w:color w:val="000000"/>
          <w:sz w:val="32"/>
          <w:szCs w:val="32"/>
        </w:rPr>
        <w:t xml:space="preserve">    第二条</w:t>
      </w:r>
      <w:r>
        <w:rPr>
          <w:rFonts w:hint="eastAsia" w:ascii="黑体" w:hAnsi="黑体" w:eastAsia="黑体" w:cs="黑体"/>
          <w:snapToGrid/>
          <w:color w:val="000000"/>
          <w:sz w:val="32"/>
          <w:szCs w:val="32"/>
          <w:lang w:eastAsia="zh-CN"/>
        </w:rPr>
        <w:t>【举报范围】</w:t>
      </w:r>
      <w:r>
        <w:rPr>
          <w:rFonts w:hint="eastAsia" w:ascii="黑体" w:hAnsi="黑体" w:eastAsia="黑体" w:cs="黑体"/>
          <w:snapToGrid/>
          <w:color w:val="000000"/>
          <w:sz w:val="32"/>
          <w:szCs w:val="32"/>
        </w:rPr>
        <w:t xml:space="preserve"> </w:t>
      </w:r>
      <w:r>
        <w:rPr>
          <w:color w:val="000000"/>
          <w:sz w:val="32"/>
          <w:szCs w:val="32"/>
        </w:rPr>
        <w:t xml:space="preserve"> </w:t>
      </w:r>
      <w:r>
        <w:rPr>
          <w:rFonts w:hint="eastAsia" w:ascii="仿宋_GB2312" w:hAnsi="仿宋_GB2312" w:eastAsia="仿宋_GB2312" w:cs="仿宋_GB2312"/>
          <w:color w:val="000000"/>
          <w:sz w:val="32"/>
          <w:szCs w:val="32"/>
        </w:rPr>
        <w:t>本办法所称的举报是指自然人、法人或者其他组织对农业违法行为的举报。具体是指</w:t>
      </w:r>
      <w:r>
        <w:rPr>
          <w:rFonts w:hint="eastAsia" w:ascii="仿宋_GB2312" w:hAnsi="仿宋_GB2312" w:eastAsia="仿宋_GB2312" w:cs="仿宋_GB2312"/>
          <w:color w:val="FF0000"/>
          <w:sz w:val="32"/>
          <w:szCs w:val="32"/>
        </w:rPr>
        <w:t>同时符合以下三个条件的举报</w:t>
      </w:r>
      <w:r>
        <w:rPr>
          <w:rFonts w:hint="eastAsia" w:ascii="仿宋_GB2312" w:hAnsi="仿宋_GB2312" w:eastAsia="仿宋_GB2312" w:cs="仿宋_GB2312"/>
          <w:color w:val="000000"/>
          <w:sz w:val="32"/>
          <w:szCs w:val="32"/>
        </w:rPr>
        <w:t>：</w:t>
      </w:r>
    </w:p>
    <w:p>
      <w:pPr>
        <w:pStyle w:val="9"/>
        <w:numPr>
          <w:ilvl w:val="0"/>
          <w:numId w:val="1"/>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举报形式包括信件（邮件）、电话、传真、走访等；</w:t>
      </w:r>
    </w:p>
    <w:p>
      <w:pPr>
        <w:pStyle w:val="9"/>
        <w:numPr>
          <w:ilvl w:val="0"/>
          <w:numId w:val="1"/>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举报人实名举报，并提供有效联系方式；</w:t>
      </w:r>
    </w:p>
    <w:p>
      <w:pPr>
        <w:pStyle w:val="9"/>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（三）被举报对象属于农业</w:t>
      </w:r>
      <w:r>
        <w:rPr>
          <w:rFonts w:hint="eastAsia" w:ascii="仿宋_GB2312" w:hAnsi="仿宋_GB2312" w:eastAsia="仿宋_GB2312" w:cs="仿宋_GB2312"/>
          <w:color w:val="000000"/>
          <w:sz w:val="32"/>
          <w:szCs w:val="32"/>
          <w:lang w:eastAsia="zh-CN"/>
        </w:rPr>
        <w:t>农村</w:t>
      </w:r>
      <w:r>
        <w:rPr>
          <w:rFonts w:hint="eastAsia" w:ascii="仿宋_GB2312" w:hAnsi="仿宋_GB2312" w:eastAsia="仿宋_GB2312" w:cs="仿宋_GB2312"/>
          <w:color w:val="000000"/>
          <w:sz w:val="32"/>
          <w:szCs w:val="32"/>
        </w:rPr>
        <w:t>部门监管职责范围，</w:t>
      </w:r>
      <w:r>
        <w:rPr>
          <w:rFonts w:hint="eastAsia" w:ascii="仿宋_GB2312" w:hAnsi="仿宋_GB2312" w:eastAsia="仿宋_GB2312" w:cs="仿宋_GB2312"/>
          <w:color w:val="000000"/>
          <w:sz w:val="32"/>
          <w:szCs w:val="32"/>
          <w:lang w:eastAsia="zh-CN"/>
        </w:rPr>
        <w:t>举报范围</w:t>
      </w:r>
      <w:r>
        <w:rPr>
          <w:rFonts w:hint="eastAsia" w:ascii="仿宋_GB2312" w:hAnsi="仿宋_GB2312" w:eastAsia="仿宋_GB2312" w:cs="仿宋_GB2312"/>
          <w:color w:val="000000"/>
          <w:sz w:val="32"/>
          <w:szCs w:val="32"/>
        </w:rPr>
        <w:t>包括</w:t>
      </w:r>
      <w:r>
        <w:rPr>
          <w:rFonts w:hint="eastAsia" w:ascii="仿宋_GB2312" w:hAnsi="仿宋_GB2312" w:eastAsia="仿宋_GB2312" w:cs="仿宋_GB2312"/>
          <w:color w:val="000000"/>
          <w:sz w:val="32"/>
          <w:szCs w:val="32"/>
          <w:lang w:eastAsia="zh-CN"/>
        </w:rPr>
        <w:t>对农业生产资料</w:t>
      </w:r>
      <w:r>
        <w:rPr>
          <w:rFonts w:hint="eastAsia" w:ascii="仿宋_GB2312" w:hAnsi="仿宋_GB2312" w:eastAsia="仿宋_GB2312" w:cs="仿宋_GB2312"/>
          <w:color w:val="000000"/>
          <w:sz w:val="32"/>
          <w:szCs w:val="32"/>
        </w:rPr>
        <w:t>（农药、种子、肥料、饲料、兽药</w:t>
      </w:r>
      <w:r>
        <w:rPr>
          <w:rFonts w:hint="eastAsia" w:ascii="仿宋_GB2312" w:hAnsi="仿宋_GB2312" w:eastAsia="仿宋_GB2312" w:cs="仿宋_GB2312"/>
          <w:color w:val="000000"/>
          <w:sz w:val="32"/>
          <w:szCs w:val="32"/>
          <w:lang w:eastAsia="zh-CN"/>
        </w:rPr>
        <w:t>、农机、渔具等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trike w:val="0"/>
          <w:color w:val="000000"/>
          <w:sz w:val="32"/>
          <w:szCs w:val="32"/>
        </w:rPr>
        <w:t>监管</w:t>
      </w:r>
      <w:r>
        <w:rPr>
          <w:rFonts w:hint="eastAsia" w:ascii="仿宋_GB2312" w:hAnsi="仿宋_GB2312" w:eastAsia="仿宋_GB2312" w:cs="仿宋_GB2312"/>
          <w:color w:val="000000"/>
          <w:sz w:val="32"/>
          <w:szCs w:val="32"/>
        </w:rPr>
        <w:t>，农产品</w:t>
      </w:r>
      <w:r>
        <w:rPr>
          <w:rFonts w:hint="eastAsia" w:ascii="仿宋_GB2312" w:hAnsi="仿宋_GB2312" w:eastAsia="仿宋_GB2312" w:cs="仿宋_GB2312"/>
          <w:color w:val="000000"/>
          <w:sz w:val="32"/>
          <w:szCs w:val="32"/>
          <w:lang w:val="en-US" w:eastAsia="zh-CN"/>
        </w:rPr>
        <w:t>生产监管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畜禽</w:t>
      </w:r>
      <w:r>
        <w:rPr>
          <w:rFonts w:hint="eastAsia" w:ascii="仿宋_GB2312" w:hAnsi="仿宋_GB2312" w:eastAsia="仿宋_GB2312" w:cs="仿宋_GB2312"/>
          <w:color w:val="000000"/>
          <w:sz w:val="32"/>
          <w:szCs w:val="32"/>
        </w:rPr>
        <w:t>屠宰</w:t>
      </w:r>
      <w:r>
        <w:rPr>
          <w:rFonts w:hint="eastAsia" w:ascii="仿宋_GB2312" w:hAnsi="仿宋_GB2312" w:eastAsia="仿宋_GB2312" w:cs="仿宋_GB2312"/>
          <w:color w:val="000000"/>
          <w:sz w:val="32"/>
          <w:szCs w:val="32"/>
          <w:lang w:eastAsia="zh-CN"/>
        </w:rPr>
        <w:t>监管</w:t>
      </w:r>
      <w:r>
        <w:rPr>
          <w:rFonts w:hint="eastAsia" w:ascii="仿宋_GB2312" w:hAnsi="仿宋_GB2312" w:eastAsia="仿宋_GB2312" w:cs="仿宋_GB2312"/>
          <w:color w:val="000000"/>
          <w:sz w:val="32"/>
          <w:szCs w:val="32"/>
        </w:rPr>
        <w:t>，动物防疫检疫，渔业管理</w:t>
      </w:r>
      <w:r>
        <w:rPr>
          <w:rFonts w:hint="eastAsia" w:ascii="仿宋_GB2312" w:hAnsi="仿宋_GB2312" w:eastAsia="仿宋_GB2312" w:cs="仿宋_GB2312"/>
          <w:strike w:val="0"/>
          <w:color w:val="000000"/>
          <w:sz w:val="32"/>
          <w:szCs w:val="32"/>
        </w:rPr>
        <w:t>及水生</w:t>
      </w:r>
      <w:r>
        <w:rPr>
          <w:rFonts w:hint="eastAsia" w:ascii="仿宋_GB2312" w:hAnsi="仿宋_GB2312" w:eastAsia="仿宋_GB2312" w:cs="仿宋_GB2312"/>
          <w:strike w:val="0"/>
          <w:color w:val="000000"/>
          <w:sz w:val="32"/>
          <w:szCs w:val="32"/>
          <w:lang w:eastAsia="zh-CN"/>
        </w:rPr>
        <w:t>野生</w:t>
      </w:r>
      <w:r>
        <w:rPr>
          <w:rFonts w:hint="eastAsia" w:ascii="仿宋_GB2312" w:hAnsi="仿宋_GB2312" w:eastAsia="仿宋_GB2312" w:cs="仿宋_GB2312"/>
          <w:strike w:val="0"/>
          <w:color w:val="000000"/>
          <w:sz w:val="32"/>
          <w:szCs w:val="32"/>
        </w:rPr>
        <w:t>动物</w:t>
      </w:r>
      <w:r>
        <w:rPr>
          <w:rFonts w:hint="eastAsia" w:ascii="仿宋_GB2312" w:hAnsi="仿宋_GB2312" w:eastAsia="仿宋_GB2312" w:cs="仿宋_GB2312"/>
          <w:color w:val="000000"/>
          <w:sz w:val="32"/>
          <w:szCs w:val="32"/>
        </w:rPr>
        <w:t>保护等</w:t>
      </w:r>
      <w:r>
        <w:rPr>
          <w:rFonts w:hint="eastAsia" w:ascii="仿宋_GB2312" w:hAnsi="仿宋_GB2312" w:eastAsia="仿宋_GB2312" w:cs="仿宋_GB2312"/>
          <w:color w:val="000000"/>
          <w:sz w:val="32"/>
          <w:szCs w:val="32"/>
          <w:lang w:eastAsia="zh-CN"/>
        </w:rPr>
        <w:t>。</w:t>
      </w:r>
    </w:p>
    <w:p>
      <w:pPr>
        <w:spacing w:line="560" w:lineRule="exact"/>
        <w:rPr>
          <w:rFonts w:hint="eastAsia" w:ascii="仿宋_GB2312" w:hAnsi="仿宋_GB2312" w:eastAsia="仿宋_GB2312" w:cs="仿宋_GB2312"/>
          <w:color w:val="000000"/>
          <w:sz w:val="32"/>
          <w:szCs w:val="32"/>
        </w:rPr>
      </w:pPr>
      <w:r>
        <w:rPr>
          <w:rFonts w:hint="eastAsia"/>
          <w:color w:val="000000"/>
          <w:sz w:val="32"/>
          <w:szCs w:val="32"/>
        </w:rPr>
        <w:t xml:space="preserve">   </w:t>
      </w:r>
      <w:r>
        <w:rPr>
          <w:rFonts w:hint="eastAsia" w:ascii="黑体" w:hAnsi="黑体" w:eastAsia="黑体" w:cs="黑体"/>
          <w:color w:val="000000"/>
          <w:sz w:val="32"/>
          <w:szCs w:val="32"/>
        </w:rPr>
        <w:t xml:space="preserve"> 第三条</w:t>
      </w:r>
      <w:r>
        <w:rPr>
          <w:rFonts w:hint="eastAsia" w:ascii="黑体" w:hAnsi="黑体" w:eastAsia="黑体" w:cs="黑体"/>
          <w:color w:val="000000"/>
          <w:sz w:val="32"/>
          <w:szCs w:val="32"/>
          <w:lang w:eastAsia="zh-CN"/>
        </w:rPr>
        <w:t>【奖励条件】</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获得本办法规定的举报奖励必须同时具备以下条件：</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（一）被举报的违法行为</w:t>
      </w:r>
      <w:r>
        <w:rPr>
          <w:rFonts w:hint="eastAsia" w:ascii="仿宋_GB2312" w:hAnsi="仿宋_GB2312" w:eastAsia="仿宋_GB2312" w:cs="仿宋_GB2312"/>
          <w:color w:val="000000"/>
          <w:sz w:val="32"/>
          <w:szCs w:val="32"/>
          <w:lang w:eastAsia="zh-CN"/>
        </w:rPr>
        <w:t>属于广州市农业农村局管辖范围</w:t>
      </w:r>
      <w:r>
        <w:rPr>
          <w:rFonts w:hint="eastAsia" w:ascii="仿宋_GB2312" w:hAnsi="仿宋_GB2312" w:eastAsia="仿宋_GB2312" w:cs="仿宋_GB2312"/>
          <w:color w:val="000000"/>
          <w:sz w:val="32"/>
          <w:szCs w:val="32"/>
        </w:rPr>
        <w:t>；</w:t>
      </w:r>
    </w:p>
    <w:p>
      <w:pPr>
        <w:spacing w:line="560" w:lineRule="exact"/>
        <w:ind w:firstLine="640"/>
        <w:rPr>
          <w:rFonts w:hint="eastAsia" w:ascii="仿宋" w:hAnsi="仿宋" w:eastAsia="仿宋" w:cs="仿宋"/>
          <w:color w:val="000000"/>
          <w:sz w:val="32"/>
          <w:szCs w:val="32"/>
        </w:rPr>
      </w:pPr>
      <w:r>
        <w:rPr>
          <w:rFonts w:hint="eastAsia" w:ascii="仿宋_GB2312" w:hAnsi="仿宋_GB2312" w:eastAsia="仿宋_GB2312" w:cs="仿宋_GB2312"/>
          <w:color w:val="000000"/>
          <w:sz w:val="32"/>
          <w:szCs w:val="32"/>
        </w:rPr>
        <w:t>（二）有明确具体的举报对象、具体的举报事实及证据或线索；</w:t>
      </w:r>
    </w:p>
    <w:p>
      <w:pPr>
        <w:pStyle w:val="3"/>
        <w:widowControl/>
        <w:wordWrap w:val="0"/>
        <w:ind w:firstLine="320" w:firstLineChars="100"/>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三</w:t>
      </w:r>
      <w:r>
        <w:rPr>
          <w:rFonts w:hint="eastAsia" w:ascii="仿宋" w:hAnsi="仿宋" w:eastAsia="仿宋" w:cs="仿宋"/>
          <w:color w:val="000000"/>
          <w:sz w:val="32"/>
          <w:szCs w:val="32"/>
          <w:shd w:val="clear" w:color="auto" w:fill="FFFFFF"/>
        </w:rPr>
        <w:t>）</w:t>
      </w:r>
      <w:r>
        <w:rPr>
          <w:rFonts w:hint="eastAsia" w:ascii="仿宋_GB2312" w:hAnsi="仿宋_GB2312" w:eastAsia="仿宋_GB2312" w:cs="仿宋_GB2312"/>
          <w:color w:val="000000"/>
          <w:sz w:val="32"/>
          <w:szCs w:val="32"/>
        </w:rPr>
        <w:t>被举报的违法行为必须未被农业</w:t>
      </w:r>
      <w:r>
        <w:rPr>
          <w:rFonts w:hint="eastAsia" w:ascii="仿宋_GB2312" w:hAnsi="仿宋_GB2312" w:eastAsia="仿宋_GB2312" w:cs="仿宋_GB2312"/>
          <w:color w:val="000000"/>
          <w:sz w:val="32"/>
          <w:szCs w:val="32"/>
          <w:lang w:eastAsia="zh-CN"/>
        </w:rPr>
        <w:t>农村</w:t>
      </w:r>
      <w:r>
        <w:rPr>
          <w:rFonts w:hint="eastAsia" w:ascii="仿宋_GB2312" w:hAnsi="仿宋_GB2312" w:eastAsia="仿宋_GB2312" w:cs="仿宋_GB2312"/>
          <w:color w:val="000000"/>
          <w:sz w:val="32"/>
          <w:szCs w:val="32"/>
        </w:rPr>
        <w:t>部门掌握或未公开披露；</w:t>
      </w:r>
    </w:p>
    <w:p>
      <w:pPr>
        <w:pStyle w:val="9"/>
        <w:numPr>
          <w:ilvl w:val="0"/>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被举报的违法行为经查证属实并已</w:t>
      </w:r>
      <w:r>
        <w:rPr>
          <w:rFonts w:hint="eastAsia" w:ascii="仿宋_GB2312" w:hAnsi="仿宋_GB2312" w:eastAsia="仿宋_GB2312" w:cs="仿宋_GB2312"/>
          <w:color w:val="auto"/>
          <w:sz w:val="32"/>
          <w:szCs w:val="32"/>
          <w:lang w:eastAsia="zh-CN"/>
        </w:rPr>
        <w:t>由广州市农业农村局执法部门</w:t>
      </w:r>
      <w:r>
        <w:rPr>
          <w:rFonts w:hint="eastAsia" w:ascii="仿宋_GB2312" w:hAnsi="仿宋_GB2312" w:eastAsia="仿宋_GB2312" w:cs="仿宋_GB2312"/>
          <w:color w:val="000000"/>
          <w:sz w:val="32"/>
          <w:szCs w:val="32"/>
        </w:rPr>
        <w:t>依法给予行政处罚或其他方式查处的。</w:t>
      </w:r>
    </w:p>
    <w:p>
      <w:pPr>
        <w:pStyle w:val="9"/>
        <w:spacing w:line="560" w:lineRule="exact"/>
        <w:ind w:firstLine="640"/>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黑体" w:hAnsi="黑体" w:eastAsia="黑体" w:cs="黑体"/>
          <w:color w:val="000000"/>
          <w:sz w:val="32"/>
          <w:szCs w:val="32"/>
          <w:lang w:eastAsia="zh-CN"/>
        </w:rPr>
        <w:t>【非奖励情形】</w:t>
      </w:r>
      <w:r>
        <w:rPr>
          <w:rFonts w:hint="eastAsia"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有下列情形之一的，不属于举报奖励范围：</w:t>
      </w:r>
    </w:p>
    <w:p>
      <w:pPr>
        <w:pStyle w:val="9"/>
        <w:spacing w:line="560" w:lineRule="atLeas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（一）国家机关和负有相关法定职责的事业单位及其他组织工作人员及其配偶、直系亲属或其授意他人的举报；</w:t>
      </w:r>
    </w:p>
    <w:p>
      <w:pPr>
        <w:pStyle w:val="9"/>
        <w:spacing w:line="560" w:lineRule="atLeas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（二）属于简易程序作出行政处罚的案件；</w:t>
      </w:r>
    </w:p>
    <w:p>
      <w:pPr>
        <w:pStyle w:val="9"/>
        <w:spacing w:line="560" w:lineRule="atLeas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）法律、法规和相关文件规定的其他不予以奖励的情形</w:t>
      </w:r>
      <w:r>
        <w:rPr>
          <w:rFonts w:hint="eastAsia" w:ascii="仿宋_GB2312" w:hAnsi="仿宋_GB2312" w:eastAsia="仿宋_GB2312" w:cs="仿宋_GB2312"/>
          <w:color w:val="000000"/>
          <w:sz w:val="32"/>
          <w:szCs w:val="32"/>
          <w:lang w:eastAsia="zh-CN"/>
        </w:rPr>
        <w:t>；</w:t>
      </w:r>
    </w:p>
    <w:p>
      <w:pPr>
        <w:spacing w:line="560" w:lineRule="atLeas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snapToGrid w:val="0"/>
          <w:color w:val="FF0000"/>
          <w:sz w:val="32"/>
          <w:szCs w:val="32"/>
          <w:lang w:val="en-US" w:eastAsia="zh-CN"/>
        </w:rPr>
        <w:t>（四）举报人以违法手段取得相关证据并进行举报的。</w:t>
      </w:r>
    </w:p>
    <w:p>
      <w:pPr>
        <w:spacing w:line="560" w:lineRule="exact"/>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    第五条【举报分级标准】 </w:t>
      </w:r>
      <w:r>
        <w:rPr>
          <w:rFonts w:hint="eastAsia" w:ascii="仿宋_GB2312" w:hAnsi="仿宋_GB2312" w:eastAsia="仿宋_GB2312" w:cs="仿宋_GB2312"/>
          <w:color w:val="000000"/>
          <w:sz w:val="32"/>
          <w:szCs w:val="32"/>
        </w:rPr>
        <w:t>对举报的认定，按照下列标准划分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FF0000"/>
          <w:sz w:val="32"/>
          <w:szCs w:val="32"/>
        </w:rPr>
        <w:t>由农业行政执法单位认定</w:t>
      </w:r>
      <w:r>
        <w:rPr>
          <w:rFonts w:hint="eastAsia" w:ascii="仿宋_GB2312" w:hAnsi="仿宋_GB2312" w:eastAsia="仿宋_GB2312" w:cs="仿宋_GB2312"/>
          <w:color w:val="000000"/>
          <w:sz w:val="32"/>
          <w:szCs w:val="32"/>
        </w:rPr>
        <w:t>：</w:t>
      </w:r>
    </w:p>
    <w:p>
      <w:pPr>
        <w:numPr>
          <w:ilvl w:val="0"/>
          <w:numId w:val="0"/>
        </w:numPr>
        <w:spacing w:line="56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一级举报。能详细提供被举报人信息及违法事实，直接掌握有关证据并协助现场查办活动，举报情况与违法事实相符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FF0000"/>
          <w:sz w:val="32"/>
          <w:szCs w:val="32"/>
        </w:rPr>
        <w:t>举报、证据和协助对违法行为查处</w:t>
      </w:r>
      <w:r>
        <w:rPr>
          <w:rFonts w:hint="eastAsia" w:ascii="仿宋_GB2312" w:hAnsi="仿宋_GB2312" w:eastAsia="仿宋_GB2312" w:cs="仿宋_GB2312"/>
          <w:color w:val="FF0000"/>
          <w:sz w:val="32"/>
          <w:szCs w:val="32"/>
          <w:shd w:val="clear" w:color="auto" w:fill="auto"/>
        </w:rPr>
        <w:t>发挥特别重大作用、贡献特别突出</w:t>
      </w:r>
      <w:r>
        <w:rPr>
          <w:rFonts w:hint="eastAsia" w:ascii="仿宋_GB2312" w:hAnsi="仿宋_GB2312" w:eastAsia="仿宋_GB2312" w:cs="仿宋_GB2312"/>
          <w:color w:val="FF0000"/>
          <w:sz w:val="32"/>
          <w:szCs w:val="32"/>
        </w:rPr>
        <w:t>。</w:t>
      </w:r>
    </w:p>
    <w:p>
      <w:pPr>
        <w:spacing w:line="560" w:lineRule="exact"/>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　　（二）二级举报。能提供被举报人信息及违法事实并已掌握部分相关证据并协助查办活动，举报情况与违法事实相符。</w:t>
      </w:r>
      <w:r>
        <w:rPr>
          <w:rFonts w:hint="eastAsia" w:ascii="仿宋_GB2312" w:hAnsi="仿宋_GB2312" w:eastAsia="仿宋_GB2312" w:cs="仿宋_GB2312"/>
          <w:color w:val="FF0000"/>
          <w:sz w:val="32"/>
          <w:szCs w:val="32"/>
        </w:rPr>
        <w:t>举报、证据和协助对违法行为查处发挥重大作用、贡献突出。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（三）三级举报。不能提供被举报人信息及违法事实详细情况，仅能提供查办线索且不直接协助查办活动，举报情况与查办事实基本相符。</w:t>
      </w:r>
      <w:r>
        <w:rPr>
          <w:rFonts w:hint="eastAsia" w:ascii="仿宋_GB2312" w:hAnsi="仿宋_GB2312" w:eastAsia="仿宋_GB2312" w:cs="仿宋_GB2312"/>
          <w:color w:val="FF0000"/>
          <w:sz w:val="32"/>
          <w:szCs w:val="32"/>
        </w:rPr>
        <w:t>提供的线索对违法行为查处发挥了一定的作用。</w:t>
      </w:r>
    </w:p>
    <w:p>
      <w:pPr>
        <w:spacing w:line="560" w:lineRule="exact"/>
        <w:ind w:firstLine="640" w:firstLineChars="200"/>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color w:val="000000"/>
          <w:sz w:val="32"/>
          <w:szCs w:val="32"/>
          <w:lang w:val="en-US" w:eastAsia="zh-CN"/>
        </w:rPr>
        <w:t>食用农产品生产类案件参照一级举报标准。但</w:t>
      </w:r>
      <w:r>
        <w:rPr>
          <w:rFonts w:hint="eastAsia" w:ascii="仿宋" w:hAnsi="仿宋" w:eastAsia="仿宋" w:cs="仿宋"/>
          <w:i w:val="0"/>
          <w:caps w:val="0"/>
          <w:color w:val="000000"/>
          <w:spacing w:val="0"/>
          <w:kern w:val="0"/>
          <w:sz w:val="32"/>
          <w:szCs w:val="32"/>
          <w:shd w:val="clear" w:color="auto" w:fill="FFFFFF"/>
          <w:lang w:val="en-US" w:eastAsia="zh-CN" w:bidi="ar"/>
        </w:rPr>
        <w:t>对</w:t>
      </w:r>
      <w:r>
        <w:rPr>
          <w:rFonts w:hint="eastAsia" w:ascii="仿宋_GB2312" w:hAnsi="仿宋_GB2312" w:eastAsia="仿宋_GB2312" w:cs="仿宋_GB2312"/>
          <w:color w:val="000000"/>
          <w:sz w:val="32"/>
          <w:szCs w:val="32"/>
          <w:lang w:val="en-US" w:eastAsia="zh-CN"/>
        </w:rPr>
        <w:t>食用农产品</w:t>
      </w:r>
      <w:r>
        <w:rPr>
          <w:rFonts w:hint="eastAsia" w:ascii="仿宋" w:hAnsi="仿宋" w:eastAsia="仿宋" w:cs="仿宋"/>
          <w:i w:val="0"/>
          <w:caps w:val="0"/>
          <w:color w:val="000000"/>
          <w:spacing w:val="0"/>
          <w:kern w:val="0"/>
          <w:sz w:val="32"/>
          <w:szCs w:val="32"/>
          <w:shd w:val="clear" w:color="auto" w:fill="FFFFFF"/>
          <w:lang w:val="en-US" w:eastAsia="zh-CN" w:bidi="ar"/>
        </w:rPr>
        <w:t>标签、说明书等存在不影响产品质量安全且不会对公众造成误导的瑕疵的举报不适用本款。</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 【奖励标准】</w:t>
      </w:r>
      <w:r>
        <w:rPr>
          <w:rFonts w:hint="eastAsia" w:ascii="仿宋_GB2312" w:eastAsia="仿宋_GB2312"/>
          <w:color w:val="000000"/>
          <w:sz w:val="32"/>
          <w:szCs w:val="32"/>
        </w:rPr>
        <w:t>举报农业违法行为，经查证属实，</w:t>
      </w:r>
      <w:r>
        <w:rPr>
          <w:rFonts w:hint="eastAsia" w:ascii="仿宋_GB2312" w:hAnsi="仿宋_GB2312" w:eastAsia="仿宋_GB2312" w:cs="仿宋_GB2312"/>
          <w:color w:val="FF0000"/>
          <w:sz w:val="32"/>
          <w:szCs w:val="32"/>
        </w:rPr>
        <w:t>由农业行政执法单位</w:t>
      </w:r>
      <w:r>
        <w:rPr>
          <w:rFonts w:hint="eastAsia" w:ascii="仿宋_GB2312" w:hAnsi="仿宋_GB2312" w:eastAsia="仿宋_GB2312" w:cs="仿宋_GB2312"/>
          <w:color w:val="000000"/>
          <w:sz w:val="32"/>
          <w:szCs w:val="32"/>
        </w:rPr>
        <w:t>按以下标准计算</w:t>
      </w:r>
      <w:r>
        <w:rPr>
          <w:rFonts w:hint="eastAsia" w:ascii="仿宋_GB2312" w:hAnsi="仿宋_GB2312" w:eastAsia="仿宋_GB2312" w:cs="仿宋_GB2312"/>
          <w:color w:val="FF0000"/>
          <w:sz w:val="32"/>
          <w:szCs w:val="32"/>
        </w:rPr>
        <w:t>和认定</w:t>
      </w:r>
      <w:r>
        <w:rPr>
          <w:rFonts w:hint="eastAsia" w:ascii="仿宋_GB2312" w:hAnsi="仿宋_GB2312" w:eastAsia="仿宋_GB2312" w:cs="仿宋_GB2312"/>
          <w:color w:val="000000"/>
          <w:sz w:val="32"/>
          <w:szCs w:val="32"/>
        </w:rPr>
        <w:t>奖励金：</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eastAsia="仿宋_GB2312"/>
          <w:color w:val="000000"/>
          <w:sz w:val="32"/>
          <w:szCs w:val="32"/>
        </w:rPr>
        <w:t>有罚没款的，根据罚没金额按比例</w:t>
      </w:r>
      <w:r>
        <w:rPr>
          <w:rFonts w:hint="eastAsia" w:ascii="仿宋_GB2312" w:hAnsi="仿宋_GB2312" w:eastAsia="仿宋_GB2312" w:cs="仿宋_GB2312"/>
          <w:color w:val="000000"/>
          <w:sz w:val="32"/>
          <w:szCs w:val="32"/>
        </w:rPr>
        <w:t>给予奖励：一级举报</w:t>
      </w:r>
      <w:r>
        <w:rPr>
          <w:rFonts w:hint="eastAsia" w:ascii="仿宋_GB2312" w:hAnsi="仿宋_GB2312" w:eastAsia="仿宋_GB2312" w:cs="仿宋_GB2312"/>
          <w:i w:val="0"/>
          <w:iCs w:val="0"/>
          <w:strike w:val="0"/>
          <w:color w:val="000000"/>
          <w:sz w:val="32"/>
          <w:szCs w:val="32"/>
          <w:lang w:val="en-US" w:eastAsia="zh-CN"/>
        </w:rPr>
        <w:t>10%</w:t>
      </w:r>
      <w:r>
        <w:rPr>
          <w:rFonts w:hint="eastAsia" w:ascii="仿宋_GB2312" w:hAnsi="仿宋_GB2312" w:eastAsia="仿宋_GB2312" w:cs="仿宋_GB2312"/>
          <w:color w:val="000000"/>
          <w:sz w:val="32"/>
          <w:szCs w:val="32"/>
        </w:rPr>
        <w:t>，二级举报</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，三级举报</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p>
    <w:p>
      <w:pPr>
        <w:pStyle w:val="3"/>
        <w:widowControl/>
        <w:spacing w:line="56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eastAsia="仿宋_GB2312"/>
          <w:color w:val="000000"/>
          <w:sz w:val="32"/>
          <w:szCs w:val="32"/>
        </w:rPr>
        <w:t>没有罚没款的，按以下标准计算奖励金：</w:t>
      </w:r>
    </w:p>
    <w:p>
      <w:pPr>
        <w:pStyle w:val="3"/>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1.有涉</w:t>
      </w:r>
      <w:r>
        <w:rPr>
          <w:rFonts w:hint="eastAsia" w:ascii="仿宋_GB2312" w:hAnsi="仿宋_GB2312" w:eastAsia="仿宋_GB2312" w:cs="仿宋_GB2312"/>
          <w:snapToGrid w:val="0"/>
          <w:color w:val="000000"/>
          <w:kern w:val="2"/>
          <w:sz w:val="32"/>
          <w:szCs w:val="32"/>
        </w:rPr>
        <w:t>案货值，因客观原因未能作出处罚决定的，根据货值金额按比例给予奖</w:t>
      </w:r>
      <w:r>
        <w:rPr>
          <w:rFonts w:hint="eastAsia" w:ascii="仿宋_GB2312" w:hAnsi="仿宋_GB2312" w:eastAsia="仿宋_GB2312" w:cs="仿宋_GB2312"/>
          <w:color w:val="000000"/>
          <w:sz w:val="32"/>
          <w:szCs w:val="32"/>
        </w:rPr>
        <w:t>励：一级举报</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%，二级举报</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%，三级举报</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p>
    <w:p>
      <w:pPr>
        <w:pStyle w:val="3"/>
        <w:widowControl/>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2.作出责令停产停业行政处罚的，奖励1万元；作出吊销许可证的行政处罚的，奖励2万元。</w:t>
      </w:r>
    </w:p>
    <w:p>
      <w:pPr>
        <w:pStyle w:val="3"/>
        <w:widowControl/>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3.违法行为涉嫌犯罪被移交公安机关立案侦查并采取刑事强制措施的，分别给予2万元（一级举报）、1万元（二级举报）、5000元（三级举报）奖励。</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符合两种以上情形的，按照较高金额给予奖励。最高金额不超过30万元，最低不少于1000元。</w:t>
      </w:r>
      <w:r>
        <w:rPr>
          <w:rFonts w:hint="eastAsia" w:ascii="仿宋_GB2312" w:hAnsi="仿宋_GB2312" w:eastAsia="仿宋_GB2312" w:cs="仿宋_GB2312"/>
          <w:color w:val="000000"/>
          <w:sz w:val="32"/>
          <w:szCs w:val="32"/>
          <w:lang w:val="en-US" w:eastAsia="zh-CN"/>
        </w:rPr>
        <w:t xml:space="preserve"> </w:t>
      </w:r>
    </w:p>
    <w:p>
      <w:pPr>
        <w:pStyle w:val="3"/>
        <w:widowControl/>
        <w:spacing w:line="560" w:lineRule="exact"/>
        <w:ind w:firstLine="648"/>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 【奖励原则】</w:t>
      </w:r>
      <w:r>
        <w:rPr>
          <w:rFonts w:hint="eastAsia" w:ascii="仿宋_GB2312" w:hAnsi="仿宋_GB2312" w:eastAsia="仿宋_GB2312" w:cs="仿宋_GB2312"/>
          <w:color w:val="000000"/>
          <w:sz w:val="32"/>
          <w:szCs w:val="32"/>
        </w:rPr>
        <w:t>对举报人的奖励应当遵循下列原则：</w:t>
      </w:r>
    </w:p>
    <w:p>
      <w:pPr>
        <w:pStyle w:val="3"/>
        <w:widowControl/>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(一)举报人的奖励，实行一案一奖制，同一案件奖励第一举报人，第一举报人的认定以农业行政执法单位登记时间为准；</w:t>
      </w:r>
    </w:p>
    <w:p>
      <w:pPr>
        <w:pStyle w:val="3"/>
        <w:widowControl/>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w:t>
      </w:r>
      <w:r>
        <w:rPr>
          <w:rFonts w:hint="eastAsia" w:ascii="仿宋_GB2312" w:hAnsi="仿宋_GB2312" w:eastAsia="仿宋_GB2312" w:cs="仿宋_GB2312"/>
          <w:color w:val="000000"/>
          <w:sz w:val="32"/>
          <w:szCs w:val="32"/>
          <w:lang w:val="en-US" w:eastAsia="zh-CN"/>
        </w:rPr>
        <w:t>举报奖励金采取转账方式支付，</w:t>
      </w:r>
      <w:r>
        <w:rPr>
          <w:rFonts w:hint="eastAsia" w:ascii="仿宋_GB2312" w:hAnsi="仿宋_GB2312" w:eastAsia="仿宋_GB2312" w:cs="仿宋_GB2312"/>
          <w:color w:val="FF0000"/>
          <w:sz w:val="32"/>
          <w:szCs w:val="32"/>
          <w:lang w:val="en-US" w:eastAsia="zh-CN"/>
        </w:rPr>
        <w:t>如举报人为企业法人，奖励金转账至其对公账户</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000000"/>
          <w:sz w:val="32"/>
          <w:szCs w:val="32"/>
        </w:rPr>
        <w:t>不得用罚没物品代替；</w:t>
      </w:r>
    </w:p>
    <w:p>
      <w:pPr>
        <w:pStyle w:val="3"/>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（三）奖励的确定以举报线索为准，一宗线索涉及几个违法行为分别立案查处理的，应当分别计算奖励金。</w:t>
      </w:r>
    </w:p>
    <w:p>
      <w:pPr>
        <w:pStyle w:val="3"/>
        <w:widowControl/>
        <w:spacing w:line="560" w:lineRule="exact"/>
        <w:ind w:firstLine="64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（四）两人以上（含两人）联名举报，按一案进行奖励，奖励金由举报人自行协商分配。</w:t>
      </w:r>
    </w:p>
    <w:p>
      <w:pPr>
        <w:pStyle w:val="3"/>
        <w:widowControl/>
        <w:spacing w:line="560" w:lineRule="exact"/>
        <w:ind w:firstLine="648"/>
        <w:rPr>
          <w:rFonts w:hint="eastAsia" w:ascii="仿宋_GB2312" w:hAnsi="仿宋_GB2312" w:eastAsia="仿宋_GB2312" w:cs="仿宋_GB2312"/>
          <w:snapToGrid w:val="0"/>
          <w:color w:val="000000"/>
          <w:kern w:val="2"/>
          <w:sz w:val="32"/>
          <w:szCs w:val="32"/>
        </w:rPr>
      </w:pPr>
      <w:r>
        <w:rPr>
          <w:rFonts w:hint="eastAsia" w:ascii="黑体" w:hAnsi="黑体" w:eastAsia="黑体" w:cs="黑体"/>
          <w:color w:val="000000"/>
          <w:sz w:val="32"/>
          <w:szCs w:val="32"/>
          <w:lang w:val="en-US" w:eastAsia="zh-CN"/>
        </w:rPr>
        <w:t>第八条</w:t>
      </w:r>
      <w:r>
        <w:rPr>
          <w:rFonts w:hint="eastAsia" w:ascii="黑体" w:hAnsi="黑体" w:eastAsia="黑体" w:cs="黑体"/>
          <w:color w:val="000000"/>
          <w:sz w:val="32"/>
          <w:szCs w:val="32"/>
        </w:rPr>
        <w:t>【举报奖励金的</w:t>
      </w:r>
      <w:r>
        <w:rPr>
          <w:rFonts w:hint="eastAsia" w:ascii="黑体" w:hAnsi="黑体" w:eastAsia="黑体" w:cs="黑体"/>
          <w:color w:val="000000"/>
          <w:sz w:val="32"/>
          <w:szCs w:val="32"/>
          <w:lang w:eastAsia="zh-CN"/>
        </w:rPr>
        <w:t>审核和</w:t>
      </w:r>
      <w:r>
        <w:rPr>
          <w:rFonts w:hint="eastAsia" w:ascii="黑体" w:hAnsi="黑体" w:eastAsia="黑体" w:cs="黑体"/>
          <w:color w:val="000000"/>
          <w:sz w:val="32"/>
          <w:szCs w:val="32"/>
        </w:rPr>
        <w:t>发放】</w:t>
      </w:r>
      <w:r>
        <w:rPr>
          <w:rFonts w:hint="eastAsia" w:ascii="仿宋" w:hAnsi="仿宋" w:eastAsia="仿宋" w:cs="仿宋"/>
          <w:color w:val="000000"/>
          <w:sz w:val="32"/>
          <w:szCs w:val="32"/>
          <w:lang w:eastAsia="zh-CN"/>
        </w:rPr>
        <w:t>举报奖励金的审核和发</w:t>
      </w:r>
      <w:r>
        <w:rPr>
          <w:rFonts w:hint="eastAsia" w:ascii="仿宋_GB2312" w:hAnsi="仿宋_GB2312" w:eastAsia="仿宋_GB2312" w:cs="仿宋_GB2312"/>
          <w:snapToGrid w:val="0"/>
          <w:color w:val="000000"/>
          <w:kern w:val="2"/>
          <w:sz w:val="32"/>
          <w:szCs w:val="32"/>
          <w:lang w:eastAsia="zh-CN"/>
        </w:rPr>
        <w:t>放程序：</w:t>
      </w:r>
    </w:p>
    <w:p>
      <w:pPr>
        <w:pStyle w:val="9"/>
        <w:numPr>
          <w:ilvl w:val="0"/>
          <w:numId w:val="0"/>
        </w:numPr>
        <w:spacing w:line="560" w:lineRule="exact"/>
        <w:ind w:left="0" w:leftChars="0"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（一）审核。</w:t>
      </w:r>
      <w:r>
        <w:rPr>
          <w:rFonts w:hint="eastAsia" w:ascii="仿宋_GB2312" w:hAnsi="仿宋_GB2312" w:eastAsia="仿宋_GB2312" w:cs="仿宋_GB2312"/>
          <w:color w:val="000000"/>
          <w:sz w:val="32"/>
          <w:szCs w:val="32"/>
        </w:rPr>
        <w:t>举报人的奖励金发放由农业行政执法单位负责。</w:t>
      </w:r>
      <w:r>
        <w:rPr>
          <w:rFonts w:hint="eastAsia" w:ascii="仿宋_GB2312" w:hAnsi="仿宋_GB2312" w:eastAsia="仿宋_GB2312" w:cs="仿宋_GB2312"/>
          <w:color w:val="000000"/>
          <w:sz w:val="32"/>
          <w:szCs w:val="32"/>
          <w:lang w:eastAsia="zh-CN"/>
        </w:rPr>
        <w:t>作出处罚决定（其他处理决定）之日起</w:t>
      </w:r>
      <w:r>
        <w:rPr>
          <w:rFonts w:hint="eastAsia" w:ascii="仿宋_GB2312" w:hAnsi="仿宋_GB2312" w:eastAsia="仿宋_GB2312" w:cs="仿宋_GB2312"/>
          <w:color w:val="000000"/>
          <w:sz w:val="32"/>
          <w:szCs w:val="32"/>
          <w:lang w:val="en-US" w:eastAsia="zh-CN"/>
        </w:rPr>
        <w:t>15个工作日内由执法人员</w:t>
      </w:r>
      <w:r>
        <w:rPr>
          <w:rFonts w:hint="eastAsia" w:ascii="仿宋_GB2312" w:hAnsi="仿宋_GB2312" w:eastAsia="仿宋_GB2312" w:cs="仿宋_GB2312"/>
          <w:color w:val="000000"/>
          <w:sz w:val="32"/>
          <w:szCs w:val="32"/>
          <w:shd w:val="clear" w:color="auto" w:fill="auto"/>
        </w:rPr>
        <w:t>对举报事实、举报级别、奖励标准和拟奖励金额予以审核认定，</w:t>
      </w:r>
      <w:r>
        <w:rPr>
          <w:rFonts w:hint="eastAsia" w:ascii="仿宋_GB2312" w:hAnsi="仿宋_GB2312" w:eastAsia="仿宋_GB2312" w:cs="仿宋_GB2312"/>
          <w:color w:val="000000"/>
          <w:sz w:val="32"/>
          <w:szCs w:val="32"/>
          <w:shd w:val="clear" w:color="auto" w:fill="auto"/>
          <w:lang w:eastAsia="zh-CN"/>
        </w:rPr>
        <w:t>完成农业违法行为</w:t>
      </w:r>
      <w:r>
        <w:rPr>
          <w:rFonts w:hint="eastAsia" w:ascii="仿宋_GB2312" w:hAnsi="仿宋_GB2312" w:eastAsia="仿宋_GB2312" w:cs="仿宋_GB2312"/>
          <w:color w:val="000000"/>
          <w:sz w:val="32"/>
          <w:szCs w:val="32"/>
          <w:shd w:val="clear" w:color="auto" w:fill="auto"/>
        </w:rPr>
        <w:t>举报奖励审</w:t>
      </w:r>
      <w:r>
        <w:rPr>
          <w:rFonts w:hint="eastAsia" w:ascii="仿宋_GB2312" w:hAnsi="仿宋_GB2312" w:eastAsia="仿宋_GB2312" w:cs="仿宋_GB2312"/>
          <w:color w:val="000000"/>
          <w:sz w:val="32"/>
          <w:szCs w:val="32"/>
          <w:shd w:val="clear" w:color="auto" w:fill="auto"/>
          <w:lang w:eastAsia="zh-CN"/>
        </w:rPr>
        <w:t>批</w:t>
      </w:r>
      <w:r>
        <w:rPr>
          <w:rFonts w:hint="eastAsia" w:ascii="仿宋_GB2312" w:hAnsi="仿宋_GB2312" w:eastAsia="仿宋_GB2312" w:cs="仿宋_GB2312"/>
          <w:color w:val="000000"/>
          <w:sz w:val="32"/>
          <w:szCs w:val="32"/>
          <w:shd w:val="clear" w:color="auto" w:fill="auto"/>
        </w:rPr>
        <w:t>表</w:t>
      </w:r>
      <w:r>
        <w:rPr>
          <w:rFonts w:hint="eastAsia" w:ascii="仿宋_GB2312" w:hAnsi="仿宋_GB2312" w:eastAsia="仿宋_GB2312" w:cs="仿宋_GB2312"/>
          <w:color w:val="000000"/>
          <w:sz w:val="32"/>
          <w:szCs w:val="32"/>
          <w:lang w:eastAsia="zh-CN"/>
        </w:rPr>
        <w:t>。</w:t>
      </w:r>
    </w:p>
    <w:p>
      <w:pPr>
        <w:pStyle w:val="3"/>
        <w:widowControl/>
        <w:wordWrap w:val="0"/>
        <w:spacing w:line="560" w:lineRule="exact"/>
        <w:ind w:left="0"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napToGrid w:val="0"/>
          <w:color w:val="000000"/>
          <w:kern w:val="2"/>
          <w:sz w:val="32"/>
          <w:szCs w:val="32"/>
          <w:lang w:eastAsia="zh-CN"/>
        </w:rPr>
        <w:t>（二）通知。</w:t>
      </w:r>
      <w:r>
        <w:rPr>
          <w:rFonts w:hint="eastAsia" w:ascii="仿宋_GB2312" w:hAnsi="仿宋_GB2312" w:eastAsia="仿宋_GB2312" w:cs="仿宋_GB2312"/>
          <w:strike w:val="0"/>
          <w:snapToGrid w:val="0"/>
          <w:color w:val="000000"/>
          <w:kern w:val="2"/>
          <w:sz w:val="32"/>
          <w:szCs w:val="32"/>
          <w:lang w:eastAsia="zh-CN"/>
        </w:rPr>
        <w:t>完成举报奖励审批后由</w:t>
      </w:r>
      <w:r>
        <w:rPr>
          <w:rFonts w:hint="eastAsia" w:ascii="仿宋_GB2312" w:hAnsi="仿宋_GB2312" w:eastAsia="仿宋_GB2312" w:cs="仿宋_GB2312"/>
          <w:snapToGrid w:val="0"/>
          <w:color w:val="000000"/>
          <w:kern w:val="2"/>
          <w:sz w:val="32"/>
          <w:szCs w:val="32"/>
          <w:lang w:eastAsia="zh-CN"/>
        </w:rPr>
        <w:t>执法人员通知举报人，举报人应当配合农业行政执法单位办理相关领奖手续</w:t>
      </w:r>
      <w:r>
        <w:rPr>
          <w:rFonts w:hint="eastAsia" w:ascii="仿宋_GB2312" w:hAnsi="仿宋_GB2312" w:eastAsia="仿宋_GB2312" w:cs="仿宋_GB2312"/>
          <w:snapToGrid w:val="0"/>
          <w:color w:val="000000"/>
          <w:kern w:val="2"/>
          <w:sz w:val="32"/>
          <w:szCs w:val="32"/>
          <w:lang w:val="en-US" w:eastAsia="zh-CN"/>
        </w:rPr>
        <w:t>。</w:t>
      </w:r>
      <w:r>
        <w:rPr>
          <w:rFonts w:hint="eastAsia" w:ascii="仿宋_GB2312" w:hAnsi="仿宋_GB2312" w:eastAsia="仿宋_GB2312" w:cs="仿宋_GB2312"/>
          <w:snapToGrid w:val="0"/>
          <w:color w:val="FF0000"/>
          <w:kern w:val="2"/>
          <w:sz w:val="32"/>
          <w:szCs w:val="32"/>
        </w:rPr>
        <w:t>如举报人无正当理由，在执法人员</w:t>
      </w:r>
      <w:r>
        <w:rPr>
          <w:rFonts w:hint="eastAsia" w:ascii="仿宋_GB2312" w:hAnsi="仿宋_GB2312" w:eastAsia="仿宋_GB2312" w:cs="仿宋_GB2312"/>
          <w:snapToGrid w:val="0"/>
          <w:color w:val="000000"/>
          <w:kern w:val="2"/>
          <w:sz w:val="32"/>
          <w:szCs w:val="32"/>
          <w:lang w:val="en-US" w:eastAsia="zh-CN"/>
        </w:rPr>
        <w:t>通过</w:t>
      </w:r>
      <w:r>
        <w:rPr>
          <w:rFonts w:hint="eastAsia" w:ascii="仿宋_GB2312" w:hAnsi="仿宋_GB2312" w:eastAsia="仿宋_GB2312" w:cs="仿宋_GB2312"/>
          <w:color w:val="000000"/>
          <w:sz w:val="32"/>
          <w:szCs w:val="32"/>
          <w:lang w:eastAsia="zh-CN"/>
        </w:rPr>
        <w:t>已登记的举报人有效联系方式联系</w:t>
      </w:r>
      <w:r>
        <w:rPr>
          <w:rFonts w:hint="eastAsia" w:ascii="仿宋_GB2312" w:hAnsi="仿宋_GB2312" w:eastAsia="仿宋_GB2312" w:cs="仿宋_GB2312"/>
          <w:color w:val="000000"/>
          <w:sz w:val="32"/>
          <w:szCs w:val="32"/>
          <w:lang w:val="en-US" w:eastAsia="zh-CN"/>
        </w:rPr>
        <w:t>3次以上仍无法取得联系或者举报人在接到通知后3个月内不办理领取的，</w:t>
      </w:r>
      <w:r>
        <w:rPr>
          <w:rFonts w:hint="eastAsia" w:ascii="仿宋_GB2312" w:hAnsi="仿宋_GB2312" w:eastAsia="仿宋_GB2312" w:cs="仿宋_GB2312"/>
          <w:color w:val="FF0000"/>
          <w:sz w:val="32"/>
          <w:szCs w:val="32"/>
        </w:rPr>
        <w:t>农业行政执法单位</w:t>
      </w:r>
      <w:r>
        <w:rPr>
          <w:rFonts w:hint="eastAsia" w:ascii="仿宋_GB2312" w:hAnsi="仿宋_GB2312" w:eastAsia="仿宋_GB2312" w:cs="仿宋_GB2312"/>
          <w:color w:val="000000"/>
          <w:sz w:val="32"/>
          <w:szCs w:val="32"/>
          <w:lang w:val="en-US" w:eastAsia="zh-CN"/>
        </w:rPr>
        <w:t>可以取消奖励。</w:t>
      </w:r>
    </w:p>
    <w:p>
      <w:pPr>
        <w:pStyle w:val="9"/>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（三）发放和存档。</w:t>
      </w:r>
      <w:r>
        <w:rPr>
          <w:rFonts w:hint="eastAsia" w:ascii="仿宋_GB2312" w:hAnsi="仿宋_GB2312" w:eastAsia="仿宋_GB2312" w:cs="仿宋_GB2312"/>
          <w:color w:val="000000"/>
          <w:sz w:val="32"/>
          <w:szCs w:val="32"/>
        </w:rPr>
        <w:t>执法人员按照财务管理制度办理奖励金申请、发放手续后，将举报记录、调查处理情况、奖励金审批、代领、发放等相关资料整理建档，交由档案部门按工作秘密级别归档、保存。</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【奖励金的来源】</w:t>
      </w:r>
      <w:r>
        <w:rPr>
          <w:rFonts w:hint="eastAsia" w:ascii="仿宋_GB2312" w:hAnsi="仿宋_GB2312" w:eastAsia="仿宋_GB2312" w:cs="仿宋_GB2312"/>
          <w:color w:val="000000"/>
          <w:sz w:val="32"/>
          <w:szCs w:val="32"/>
        </w:rPr>
        <w:t>奖励金由</w:t>
      </w:r>
      <w:r>
        <w:rPr>
          <w:rFonts w:hint="eastAsia" w:ascii="仿宋_GB2312" w:hAnsi="仿宋_GB2312" w:eastAsia="仿宋_GB2312" w:cs="仿宋_GB2312"/>
          <w:color w:val="000000"/>
          <w:sz w:val="32"/>
          <w:szCs w:val="32"/>
          <w:lang w:eastAsia="zh-CN"/>
        </w:rPr>
        <w:t>负责查处举报案件的</w:t>
      </w:r>
      <w:r>
        <w:rPr>
          <w:rFonts w:hint="eastAsia" w:ascii="仿宋_GB2312" w:hAnsi="仿宋_GB2312" w:eastAsia="仿宋_GB2312" w:cs="仿宋_GB2312"/>
          <w:color w:val="000000"/>
          <w:sz w:val="32"/>
          <w:szCs w:val="32"/>
        </w:rPr>
        <w:t>农业行政执法单位在相关专项经费中列支，纳入部门年度预算管理。</w:t>
      </w:r>
    </w:p>
    <w:p>
      <w:pPr>
        <w:adjustRightInd w:val="0"/>
        <w:snapToGrid w:val="0"/>
        <w:spacing w:line="560" w:lineRule="exact"/>
        <w:ind w:firstLine="64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 【其他兑奖处理】</w:t>
      </w:r>
      <w:r>
        <w:rPr>
          <w:rFonts w:hint="eastAsia" w:ascii="仿宋_GB2312" w:hAnsi="仿宋_GB2312" w:eastAsia="仿宋_GB2312" w:cs="仿宋_GB2312"/>
          <w:color w:val="000000"/>
          <w:sz w:val="32"/>
          <w:szCs w:val="32"/>
        </w:rPr>
        <w:t>其他执法部门和农业</w:t>
      </w:r>
      <w:r>
        <w:rPr>
          <w:rFonts w:hint="eastAsia" w:ascii="仿宋_GB2312" w:hAnsi="仿宋_GB2312" w:eastAsia="仿宋_GB2312" w:cs="仿宋_GB2312"/>
          <w:color w:val="000000"/>
          <w:sz w:val="32"/>
          <w:szCs w:val="32"/>
          <w:lang w:eastAsia="zh-CN"/>
        </w:rPr>
        <w:t>农村</w:t>
      </w:r>
      <w:r>
        <w:rPr>
          <w:rFonts w:hint="eastAsia" w:ascii="仿宋_GB2312" w:hAnsi="仿宋_GB2312" w:eastAsia="仿宋_GB2312" w:cs="仿宋_GB2312"/>
          <w:color w:val="000000"/>
          <w:sz w:val="32"/>
          <w:szCs w:val="32"/>
        </w:rPr>
        <w:t>部门联合查办的案件，</w:t>
      </w:r>
      <w:r>
        <w:rPr>
          <w:rFonts w:hint="eastAsia" w:ascii="仿宋_GB2312" w:hAnsi="仿宋_GB2312" w:eastAsia="仿宋_GB2312" w:cs="仿宋_GB2312"/>
          <w:sz w:val="32"/>
          <w:szCs w:val="32"/>
        </w:rPr>
        <w:t>需要向举报人发放奖励金的，</w:t>
      </w:r>
      <w:r>
        <w:rPr>
          <w:rFonts w:hint="eastAsia" w:ascii="仿宋_GB2312" w:hAnsi="仿宋_GB2312" w:eastAsia="仿宋_GB2312" w:cs="仿宋_GB2312"/>
          <w:color w:val="000000"/>
          <w:sz w:val="32"/>
          <w:szCs w:val="32"/>
        </w:rPr>
        <w:t>按照本办法办理。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第十一条 【保密条款】 </w:t>
      </w:r>
      <w:r>
        <w:rPr>
          <w:rFonts w:hint="eastAsia" w:ascii="仿宋_GB2312" w:hAnsi="仿宋_GB2312" w:eastAsia="仿宋_GB2312" w:cs="仿宋_GB2312"/>
          <w:color w:val="000000"/>
          <w:sz w:val="32"/>
          <w:szCs w:val="32"/>
        </w:rPr>
        <w:t>负责查处举报案件的执法单位及相关人员要严格为举报人保密，未经举报人同意，不得公开或者泄露举报人的个人信息。</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第十二条 【监督管理】 </w:t>
      </w:r>
      <w:r>
        <w:rPr>
          <w:rFonts w:hint="eastAsia" w:ascii="仿宋_GB2312" w:hAnsi="仿宋_GB2312" w:eastAsia="仿宋_GB2312" w:cs="仿宋_GB2312"/>
          <w:color w:val="000000"/>
          <w:sz w:val="32"/>
          <w:szCs w:val="32"/>
        </w:rPr>
        <w:t>农业</w:t>
      </w:r>
      <w:r>
        <w:rPr>
          <w:rFonts w:hint="eastAsia" w:ascii="仿宋_GB2312" w:hAnsi="仿宋_GB2312" w:eastAsia="仿宋_GB2312" w:cs="仿宋_GB2312"/>
          <w:color w:val="000000"/>
          <w:sz w:val="32"/>
          <w:szCs w:val="32"/>
          <w:lang w:eastAsia="zh-CN"/>
        </w:rPr>
        <w:t>农村</w:t>
      </w:r>
      <w:r>
        <w:rPr>
          <w:rFonts w:hint="eastAsia" w:ascii="仿宋_GB2312" w:hAnsi="仿宋_GB2312" w:eastAsia="仿宋_GB2312" w:cs="仿宋_GB2312"/>
          <w:color w:val="000000"/>
          <w:sz w:val="32"/>
          <w:szCs w:val="32"/>
        </w:rPr>
        <w:t>部门工作人员有下列情形之一的，依法</w:t>
      </w:r>
      <w:r>
        <w:rPr>
          <w:rFonts w:hint="eastAsia" w:ascii="仿宋_GB2312" w:hAnsi="仿宋_GB2312" w:eastAsia="仿宋_GB2312" w:cs="仿宋_GB2312"/>
          <w:color w:val="000000"/>
          <w:sz w:val="32"/>
          <w:szCs w:val="32"/>
          <w:lang w:eastAsia="zh-CN"/>
        </w:rPr>
        <w:t>给予处分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构成</w:t>
      </w:r>
      <w:r>
        <w:rPr>
          <w:rFonts w:hint="eastAsia" w:ascii="仿宋_GB2312" w:hAnsi="仿宋_GB2312" w:eastAsia="仿宋_GB2312" w:cs="仿宋_GB2312"/>
          <w:color w:val="000000"/>
          <w:sz w:val="32"/>
          <w:szCs w:val="32"/>
        </w:rPr>
        <w:t>犯罪的，依法</w:t>
      </w:r>
      <w:r>
        <w:rPr>
          <w:rFonts w:hint="eastAsia" w:ascii="仿宋_GB2312" w:hAnsi="仿宋_GB2312" w:eastAsia="仿宋_GB2312" w:cs="仿宋_GB2312"/>
          <w:color w:val="000000"/>
          <w:sz w:val="32"/>
          <w:szCs w:val="32"/>
          <w:lang w:eastAsia="zh-CN"/>
        </w:rPr>
        <w:t>追究刑事责任</w:t>
      </w:r>
      <w:r>
        <w:rPr>
          <w:rFonts w:hint="eastAsia" w:ascii="仿宋_GB2312" w:hAnsi="仿宋_GB2312" w:eastAsia="仿宋_GB2312" w:cs="仿宋_GB2312"/>
          <w:color w:val="000000"/>
          <w:sz w:val="32"/>
          <w:szCs w:val="32"/>
        </w:rPr>
        <w:t>：</w:t>
      </w:r>
    </w:p>
    <w:p>
      <w:pPr>
        <w:adjustRightInd w:val="0"/>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（一）伪造举报材料，骗取举报奖金的；</w:t>
      </w:r>
    </w:p>
    <w:p>
      <w:pPr>
        <w:adjustRightInd w:val="0"/>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（二）向举报人索要举报奖金的；</w:t>
      </w:r>
    </w:p>
    <w:p>
      <w:pPr>
        <w:adjustRightInd w:val="0"/>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（三）故意泄露举报人信息的；</w:t>
      </w:r>
    </w:p>
    <w:p>
      <w:pPr>
        <w:adjustRightInd w:val="0"/>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（四）向被举报人通风报信的。</w:t>
      </w:r>
    </w:p>
    <w:p>
      <w:pPr>
        <w:adjustRightInd w:val="0"/>
        <w:snapToGrid w:val="0"/>
        <w:spacing w:line="560" w:lineRule="exact"/>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     第十三条【非真实举报的处理】 </w:t>
      </w:r>
      <w:r>
        <w:rPr>
          <w:rFonts w:hint="eastAsia" w:ascii="仿宋_GB2312" w:hAnsi="仿宋_GB2312" w:eastAsia="仿宋_GB2312" w:cs="仿宋_GB2312"/>
          <w:color w:val="000000"/>
          <w:sz w:val="32"/>
          <w:szCs w:val="32"/>
        </w:rPr>
        <w:t>举报人捏造事实弄虚作假骗取奖励的，案件办理单位应当追回奖励金并向社会公布，</w:t>
      </w:r>
      <w:r>
        <w:rPr>
          <w:rFonts w:hint="eastAsia" w:ascii="仿宋_GB2312" w:hAnsi="仿宋_GB2312" w:eastAsia="仿宋_GB2312" w:cs="仿宋_GB2312"/>
          <w:color w:val="000000"/>
          <w:sz w:val="32"/>
          <w:szCs w:val="32"/>
          <w:lang w:eastAsia="zh-CN"/>
        </w:rPr>
        <w:t>构成</w:t>
      </w:r>
      <w:r>
        <w:rPr>
          <w:rFonts w:hint="eastAsia" w:ascii="仿宋_GB2312" w:hAnsi="仿宋_GB2312" w:eastAsia="仿宋_GB2312" w:cs="仿宋_GB2312"/>
          <w:color w:val="000000"/>
          <w:sz w:val="32"/>
          <w:szCs w:val="32"/>
        </w:rPr>
        <w:t>犯罪的，依法</w:t>
      </w:r>
      <w:r>
        <w:rPr>
          <w:rFonts w:hint="eastAsia" w:ascii="仿宋_GB2312" w:hAnsi="仿宋_GB2312" w:eastAsia="仿宋_GB2312" w:cs="仿宋_GB2312"/>
          <w:color w:val="000000"/>
          <w:sz w:val="32"/>
          <w:szCs w:val="32"/>
          <w:lang w:eastAsia="zh-CN"/>
        </w:rPr>
        <w:t>追究刑事责任</w:t>
      </w:r>
      <w:r>
        <w:rPr>
          <w:rFonts w:hint="eastAsia" w:ascii="仿宋_GB2312" w:hAnsi="仿宋_GB2312" w:eastAsia="仿宋_GB2312" w:cs="仿宋_GB2312"/>
          <w:color w:val="000000"/>
          <w:sz w:val="32"/>
          <w:szCs w:val="32"/>
        </w:rPr>
        <w:t>。</w:t>
      </w:r>
    </w:p>
    <w:p>
      <w:pPr>
        <w:adjustRightInd w:val="0"/>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 xml:space="preserve">第十四条【举报办法延伸应用】  </w:t>
      </w:r>
      <w:r>
        <w:rPr>
          <w:rFonts w:hint="eastAsia" w:ascii="仿宋_GB2312" w:hAnsi="仿宋_GB2312" w:eastAsia="仿宋_GB2312" w:cs="仿宋_GB2312"/>
          <w:color w:val="000000"/>
          <w:sz w:val="32"/>
          <w:szCs w:val="32"/>
        </w:rPr>
        <w:t>各区农业</w:t>
      </w:r>
      <w:r>
        <w:rPr>
          <w:rFonts w:hint="eastAsia" w:ascii="仿宋_GB2312" w:hAnsi="仿宋_GB2312" w:eastAsia="仿宋_GB2312" w:cs="仿宋_GB2312"/>
          <w:color w:val="000000"/>
          <w:sz w:val="32"/>
          <w:szCs w:val="32"/>
          <w:lang w:eastAsia="zh-CN"/>
        </w:rPr>
        <w:t>农村行政主管</w:t>
      </w:r>
      <w:r>
        <w:rPr>
          <w:rFonts w:hint="eastAsia" w:ascii="仿宋_GB2312" w:hAnsi="仿宋_GB2312" w:eastAsia="仿宋_GB2312" w:cs="仿宋_GB2312"/>
          <w:color w:val="000000"/>
          <w:sz w:val="32"/>
          <w:szCs w:val="32"/>
        </w:rPr>
        <w:t>部门可参照</w:t>
      </w:r>
      <w:r>
        <w:rPr>
          <w:rFonts w:hint="eastAsia" w:ascii="仿宋_GB2312" w:hAnsi="仿宋_GB2312" w:eastAsia="仿宋_GB2312" w:cs="仿宋_GB2312"/>
          <w:color w:val="000000"/>
          <w:sz w:val="32"/>
          <w:szCs w:val="32"/>
          <w:lang w:eastAsia="zh-CN"/>
        </w:rPr>
        <w:t>本办法执行</w:t>
      </w:r>
      <w:r>
        <w:rPr>
          <w:rFonts w:hint="eastAsia" w:ascii="仿宋_GB2312" w:hAnsi="仿宋_GB2312" w:eastAsia="仿宋_GB2312" w:cs="仿宋_GB2312"/>
          <w:color w:val="000000"/>
          <w:sz w:val="32"/>
          <w:szCs w:val="32"/>
        </w:rPr>
        <w:t>。</w:t>
      </w:r>
    </w:p>
    <w:p>
      <w:pPr>
        <w:adjustRightInd w:val="0"/>
        <w:snapToGrid w:val="0"/>
        <w:spacing w:line="560" w:lineRule="exact"/>
        <w:ind w:firstLine="640"/>
        <w:rPr>
          <w:rFonts w:hint="eastAsia" w:ascii="仿宋_GB2312" w:hAnsi="仿宋_GB2312" w:eastAsia="仿宋_GB2312" w:cs="仿宋_GB2312"/>
          <w:color w:val="000000"/>
          <w:sz w:val="32"/>
          <w:szCs w:val="32"/>
          <w:lang w:eastAsia="zh-CN"/>
        </w:rPr>
        <w:sectPr>
          <w:footerReference r:id="rId3" w:type="default"/>
          <w:pgSz w:w="11906" w:h="16838"/>
          <w:pgMar w:top="2098" w:right="1559" w:bottom="1984" w:left="1559" w:header="851" w:footer="1531" w:gutter="0"/>
          <w:cols w:space="720" w:num="1"/>
          <w:docGrid w:linePitch="312" w:charSpace="0"/>
        </w:sectPr>
      </w:pPr>
      <w:r>
        <w:rPr>
          <w:rFonts w:hint="eastAsia" w:ascii="黑体" w:hAnsi="黑体" w:eastAsia="黑体" w:cs="黑体"/>
          <w:color w:val="000000"/>
          <w:sz w:val="32"/>
          <w:szCs w:val="32"/>
        </w:rPr>
        <w:t>第十五条【有效期】</w:t>
      </w:r>
      <w:r>
        <w:rPr>
          <w:rFonts w:hint="eastAsia" w:ascii="仿宋_GB2312" w:hAnsi="仿宋_GB2312" w:eastAsia="仿宋_GB2312" w:cs="仿宋_GB2312"/>
          <w:color w:val="000000"/>
          <w:sz w:val="32"/>
          <w:szCs w:val="32"/>
        </w:rPr>
        <w:t>本办法自</w:t>
      </w:r>
      <w:r>
        <w:rPr>
          <w:rFonts w:hint="eastAsia" w:ascii="仿宋_GB2312" w:hAnsi="仿宋_GB2312" w:eastAsia="仿宋_GB2312" w:cs="仿宋_GB2312"/>
          <w:color w:val="000000"/>
          <w:sz w:val="32"/>
          <w:szCs w:val="32"/>
          <w:lang w:eastAsia="zh-CN"/>
        </w:rPr>
        <w:t>印发</w:t>
      </w:r>
      <w:r>
        <w:rPr>
          <w:rFonts w:hint="eastAsia" w:ascii="仿宋_GB2312" w:hAnsi="仿宋_GB2312" w:eastAsia="仿宋_GB2312" w:cs="仿宋_GB2312"/>
          <w:color w:val="000000"/>
          <w:sz w:val="32"/>
          <w:szCs w:val="32"/>
        </w:rPr>
        <w:t>之日起</w:t>
      </w:r>
      <w:r>
        <w:rPr>
          <w:rFonts w:hint="eastAsia" w:ascii="仿宋_GB2312" w:hAnsi="仿宋_GB2312" w:eastAsia="仿宋_GB2312" w:cs="仿宋_GB2312"/>
          <w:color w:val="000000"/>
          <w:sz w:val="32"/>
          <w:szCs w:val="32"/>
          <w:lang w:eastAsia="zh-CN"/>
        </w:rPr>
        <w:t>施</w:t>
      </w:r>
      <w:r>
        <w:rPr>
          <w:rFonts w:hint="eastAsia" w:ascii="仿宋_GB2312" w:hAnsi="仿宋_GB2312" w:eastAsia="仿宋_GB2312" w:cs="仿宋_GB2312"/>
          <w:color w:val="000000"/>
          <w:sz w:val="32"/>
          <w:szCs w:val="32"/>
        </w:rPr>
        <w:t>行，有效期5年。有关法律法规、政策依据变化或有效期届满，根据实施情况依法评估修订。《</w:t>
      </w:r>
      <w:r>
        <w:rPr>
          <w:rFonts w:hint="eastAsia" w:ascii="仿宋_GB2312" w:hAnsi="仿宋_GB2312" w:eastAsia="仿宋_GB2312" w:cs="仿宋_GB2312"/>
          <w:color w:val="000000"/>
          <w:sz w:val="32"/>
          <w:szCs w:val="32"/>
          <w:lang w:eastAsia="zh-CN"/>
        </w:rPr>
        <w:t>广州市农业局</w:t>
      </w:r>
      <w:r>
        <w:rPr>
          <w:rFonts w:hint="eastAsia" w:ascii="仿宋_GB2312" w:hAnsi="仿宋_GB2312" w:eastAsia="仿宋_GB2312" w:cs="仿宋_GB2312"/>
          <w:color w:val="000000"/>
          <w:sz w:val="32"/>
          <w:szCs w:val="32"/>
        </w:rPr>
        <w:t>关于印发</w:t>
      </w:r>
      <w:r>
        <w:rPr>
          <w:rFonts w:hint="eastAsia" w:ascii="仿宋_GB2312" w:hAnsi="仿宋_GB2312" w:eastAsia="仿宋_GB2312" w:cs="仿宋_GB2312"/>
          <w:color w:val="000000"/>
          <w:sz w:val="32"/>
          <w:szCs w:val="32"/>
          <w:lang w:val="en-US" w:eastAsia="zh-CN"/>
        </w:rPr>
        <w:t>&lt;</w:t>
      </w:r>
      <w:r>
        <w:rPr>
          <w:rFonts w:hint="eastAsia" w:ascii="仿宋_GB2312" w:hAnsi="仿宋_GB2312" w:eastAsia="仿宋_GB2312" w:cs="仿宋_GB2312"/>
          <w:color w:val="000000"/>
          <w:sz w:val="32"/>
          <w:szCs w:val="32"/>
          <w:lang w:eastAsia="zh-CN"/>
        </w:rPr>
        <w:t>广州市农业局</w:t>
      </w:r>
      <w:r>
        <w:rPr>
          <w:rFonts w:hint="eastAsia" w:ascii="仿宋_GB2312" w:hAnsi="仿宋_GB2312" w:eastAsia="仿宋_GB2312" w:cs="仿宋_GB2312"/>
          <w:color w:val="000000"/>
          <w:sz w:val="32"/>
          <w:szCs w:val="32"/>
        </w:rPr>
        <w:t>关于举报农业违法行为的奖励办法</w:t>
      </w:r>
      <w:r>
        <w:rPr>
          <w:rFonts w:hint="eastAsia" w:ascii="仿宋_GB2312" w:hAnsi="仿宋_GB2312" w:eastAsia="仿宋_GB2312" w:cs="仿宋_GB2312"/>
          <w:color w:val="000000"/>
          <w:sz w:val="32"/>
          <w:szCs w:val="32"/>
          <w:lang w:val="en-US" w:eastAsia="zh-CN"/>
        </w:rPr>
        <w:t>&gt;</w:t>
      </w:r>
      <w:r>
        <w:rPr>
          <w:rFonts w:hint="eastAsia" w:ascii="仿宋_GB2312" w:hAnsi="仿宋_GB2312" w:eastAsia="仿宋_GB2312" w:cs="仿宋_GB2312"/>
          <w:color w:val="000000"/>
          <w:sz w:val="32"/>
          <w:szCs w:val="32"/>
        </w:rPr>
        <w:t>的通知》（穗农〔2016〕140号）同时废止。</w:t>
      </w:r>
      <w:r>
        <w:rPr>
          <w:rFonts w:hint="eastAsia" w:ascii="仿宋_GB2312" w:hAnsi="仿宋_GB2312" w:eastAsia="仿宋_GB2312" w:cs="仿宋_GB2312"/>
          <w:color w:val="000000"/>
          <w:sz w:val="32"/>
          <w:szCs w:val="32"/>
          <w:lang w:eastAsia="zh-CN"/>
        </w:rPr>
        <w:t>农业农村部门</w:t>
      </w:r>
      <w:r>
        <w:rPr>
          <w:rFonts w:hint="eastAsia" w:ascii="仿宋_GB2312" w:hAnsi="仿宋_GB2312" w:eastAsia="仿宋_GB2312" w:cs="仿宋_GB2312"/>
          <w:color w:val="000000"/>
          <w:sz w:val="32"/>
          <w:szCs w:val="32"/>
        </w:rPr>
        <w:t>执行本办法以受理举报的立案时间为准，在本办法正式施行前立案的举报奖励</w:t>
      </w:r>
      <w:r>
        <w:rPr>
          <w:rFonts w:hint="eastAsia" w:ascii="仿宋_GB2312" w:hAnsi="仿宋_GB2312" w:eastAsia="仿宋_GB2312" w:cs="仿宋_GB2312"/>
          <w:color w:val="000000"/>
          <w:sz w:val="32"/>
          <w:szCs w:val="32"/>
          <w:lang w:eastAsia="zh-CN"/>
        </w:rPr>
        <w:t>，按照</w:t>
      </w:r>
      <w:r>
        <w:rPr>
          <w:rFonts w:hint="eastAsia" w:ascii="仿宋_GB2312" w:hAnsi="仿宋_GB2312" w:eastAsia="仿宋_GB2312" w:cs="仿宋_GB2312"/>
          <w:color w:val="000000"/>
          <w:sz w:val="32"/>
          <w:szCs w:val="32"/>
        </w:rPr>
        <w:t>穗农〔2016〕140号</w:t>
      </w:r>
      <w:r>
        <w:rPr>
          <w:rFonts w:hint="eastAsia" w:ascii="仿宋_GB2312" w:hAnsi="仿宋_GB2312" w:eastAsia="仿宋_GB2312" w:cs="仿宋_GB2312"/>
          <w:color w:val="000000"/>
          <w:sz w:val="32"/>
          <w:szCs w:val="32"/>
          <w:lang w:eastAsia="zh-CN"/>
        </w:rPr>
        <w:t>执行。</w:t>
      </w:r>
    </w:p>
    <w:p>
      <w:pPr>
        <w:adjustRightInd w:val="0"/>
        <w:snapToGrid w:val="0"/>
        <w:spacing w:line="560" w:lineRule="exact"/>
        <w:rPr>
          <w:rFonts w:hint="eastAsia" w:ascii="黑体" w:hAnsi="黑体" w:eastAsia="黑体"/>
          <w:color w:val="000000"/>
          <w:sz w:val="32"/>
          <w:szCs w:val="32"/>
        </w:rPr>
      </w:pPr>
      <w:r>
        <w:rPr>
          <w:rFonts w:hint="eastAsia" w:ascii="黑体" w:hAnsi="黑体" w:eastAsia="黑体"/>
          <w:color w:val="000000"/>
          <w:sz w:val="32"/>
          <w:szCs w:val="32"/>
        </w:rPr>
        <w:t>附件1</w:t>
      </w:r>
    </w:p>
    <w:p>
      <w:pPr>
        <w:snapToGrid w:val="0"/>
        <w:spacing w:line="560" w:lineRule="exact"/>
        <w:jc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sz w:val="44"/>
          <w:szCs w:val="44"/>
        </w:rPr>
        <w:t>农业</w:t>
      </w:r>
      <w:r>
        <w:rPr>
          <w:rFonts w:hint="eastAsia" w:ascii="华文中宋" w:hAnsi="华文中宋" w:eastAsia="华文中宋" w:cs="华文中宋"/>
          <w:color w:val="000000"/>
          <w:sz w:val="44"/>
          <w:szCs w:val="48"/>
        </w:rPr>
        <w:t>违法行为线索举报登记表</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3007" w:type="dxa"/>
            <w:vAlign w:val="center"/>
          </w:tcPr>
          <w:p>
            <w:pPr>
              <w:snapToGrid w:val="0"/>
              <w:spacing w:line="560" w:lineRule="exact"/>
              <w:jc w:val="center"/>
              <w:rPr>
                <w:rFonts w:hint="eastAsia" w:ascii="仿宋_GB2312" w:hAnsi="仿宋_GB2312" w:eastAsia="仿宋_GB2312" w:cs="仿宋_GB2312"/>
                <w:color w:val="000000"/>
                <w:sz w:val="32"/>
                <w:szCs w:val="44"/>
              </w:rPr>
            </w:pPr>
            <w:r>
              <w:rPr>
                <w:rFonts w:hint="eastAsia" w:ascii="仿宋_GB2312" w:hAnsi="仿宋_GB2312" w:eastAsia="仿宋_GB2312" w:cs="仿宋_GB2312"/>
                <w:color w:val="000000"/>
                <w:sz w:val="32"/>
                <w:szCs w:val="44"/>
              </w:rPr>
              <w:t>举报时间</w:t>
            </w:r>
          </w:p>
        </w:tc>
        <w:tc>
          <w:tcPr>
            <w:tcW w:w="6053" w:type="dxa"/>
            <w:vAlign w:val="center"/>
          </w:tcPr>
          <w:p>
            <w:pPr>
              <w:snapToGrid w:val="0"/>
              <w:spacing w:line="560" w:lineRule="exact"/>
              <w:jc w:val="center"/>
              <w:rPr>
                <w:rFonts w:hint="eastAsia" w:ascii="仿宋_GB2312" w:hAnsi="仿宋_GB2312" w:eastAsia="仿宋_GB2312" w:cs="仿宋_GB2312"/>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3007" w:type="dxa"/>
            <w:vAlign w:val="center"/>
          </w:tcPr>
          <w:p>
            <w:pPr>
              <w:snapToGrid w:val="0"/>
              <w:spacing w:line="560" w:lineRule="exact"/>
              <w:jc w:val="center"/>
              <w:rPr>
                <w:rFonts w:hint="eastAsia" w:ascii="仿宋_GB2312" w:hAnsi="仿宋_GB2312" w:eastAsia="仿宋_GB2312" w:cs="仿宋_GB2312"/>
                <w:color w:val="000000"/>
                <w:sz w:val="32"/>
                <w:szCs w:val="44"/>
              </w:rPr>
            </w:pPr>
            <w:r>
              <w:rPr>
                <w:rFonts w:hint="eastAsia" w:ascii="仿宋_GB2312" w:hAnsi="仿宋_GB2312" w:eastAsia="仿宋_GB2312" w:cs="仿宋_GB2312"/>
                <w:color w:val="000000"/>
                <w:sz w:val="32"/>
                <w:szCs w:val="44"/>
              </w:rPr>
              <w:t>举报方式</w:t>
            </w:r>
          </w:p>
        </w:tc>
        <w:tc>
          <w:tcPr>
            <w:tcW w:w="6053" w:type="dxa"/>
            <w:vAlign w:val="center"/>
          </w:tcPr>
          <w:p>
            <w:pPr>
              <w:snapToGrid w:val="0"/>
              <w:spacing w:line="560" w:lineRule="exact"/>
              <w:jc w:val="center"/>
              <w:rPr>
                <w:rFonts w:hint="eastAsia" w:ascii="仿宋_GB2312" w:hAnsi="仿宋_GB2312" w:eastAsia="仿宋_GB2312" w:cs="仿宋_GB2312"/>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3007" w:type="dxa"/>
            <w:vAlign w:val="center"/>
          </w:tcPr>
          <w:p>
            <w:pPr>
              <w:snapToGrid w:val="0"/>
              <w:spacing w:line="560" w:lineRule="exact"/>
              <w:jc w:val="center"/>
              <w:rPr>
                <w:rFonts w:hint="eastAsia" w:ascii="仿宋_GB2312" w:hAnsi="仿宋_GB2312" w:eastAsia="仿宋_GB2312" w:cs="仿宋_GB2312"/>
                <w:color w:val="000000"/>
                <w:sz w:val="32"/>
                <w:szCs w:val="44"/>
              </w:rPr>
            </w:pPr>
            <w:r>
              <w:rPr>
                <w:rFonts w:hint="eastAsia" w:ascii="仿宋_GB2312" w:hAnsi="仿宋_GB2312" w:eastAsia="仿宋_GB2312" w:cs="仿宋_GB2312"/>
                <w:color w:val="000000"/>
                <w:sz w:val="32"/>
                <w:szCs w:val="44"/>
              </w:rPr>
              <w:t>举报人资料</w:t>
            </w:r>
          </w:p>
          <w:p>
            <w:pPr>
              <w:snapToGrid w:val="0"/>
              <w:spacing w:line="560" w:lineRule="exact"/>
              <w:jc w:val="center"/>
              <w:rPr>
                <w:rFonts w:hint="eastAsia" w:ascii="仿宋_GB2312" w:hAnsi="仿宋_GB2312" w:eastAsia="仿宋_GB2312" w:cs="仿宋_GB2312"/>
                <w:color w:val="000000"/>
                <w:sz w:val="32"/>
                <w:szCs w:val="44"/>
                <w:lang w:eastAsia="zh-CN"/>
              </w:rPr>
            </w:pPr>
            <w:r>
              <w:rPr>
                <w:rFonts w:hint="eastAsia" w:ascii="仿宋_GB2312" w:hAnsi="仿宋_GB2312" w:eastAsia="仿宋_GB2312" w:cs="仿宋_GB2312"/>
                <w:color w:val="000000"/>
                <w:sz w:val="32"/>
                <w:szCs w:val="44"/>
                <w:lang w:eastAsia="zh-CN"/>
              </w:rPr>
              <w:t>（有效联系方式）</w:t>
            </w:r>
          </w:p>
        </w:tc>
        <w:tc>
          <w:tcPr>
            <w:tcW w:w="6053" w:type="dxa"/>
            <w:vAlign w:val="center"/>
          </w:tcPr>
          <w:p>
            <w:pPr>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姓名：         </w:t>
            </w:r>
          </w:p>
          <w:p>
            <w:pPr>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联系电话：        </w:t>
            </w:r>
          </w:p>
          <w:p>
            <w:pPr>
              <w:snapToGrid w:val="0"/>
              <w:spacing w:line="560" w:lineRule="exact"/>
              <w:rPr>
                <w:rFonts w:hint="eastAsia" w:ascii="仿宋_GB2312" w:hAnsi="仿宋_GB2312" w:eastAsia="仿宋_GB2312" w:cs="仿宋_GB2312"/>
                <w:color w:val="000000"/>
                <w:sz w:val="32"/>
                <w:szCs w:val="44"/>
              </w:rPr>
            </w:pPr>
            <w:r>
              <w:rPr>
                <w:rFonts w:hint="eastAsia" w:ascii="仿宋_GB2312" w:hAnsi="仿宋_GB2312" w:eastAsia="仿宋_GB2312" w:cs="仿宋_GB2312"/>
                <w:color w:val="000000"/>
                <w:sz w:val="32"/>
                <w:szCs w:val="32"/>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trPr>
        <w:tc>
          <w:tcPr>
            <w:tcW w:w="3007" w:type="dxa"/>
            <w:vAlign w:val="center"/>
          </w:tcPr>
          <w:p>
            <w:pPr>
              <w:snapToGrid w:val="0"/>
              <w:spacing w:line="560" w:lineRule="exact"/>
              <w:jc w:val="center"/>
              <w:rPr>
                <w:rFonts w:hint="eastAsia" w:ascii="仿宋_GB2312" w:hAnsi="仿宋_GB2312" w:eastAsia="仿宋_GB2312" w:cs="仿宋_GB2312"/>
                <w:color w:val="000000"/>
                <w:sz w:val="32"/>
                <w:szCs w:val="44"/>
              </w:rPr>
            </w:pPr>
            <w:r>
              <w:rPr>
                <w:rFonts w:hint="eastAsia" w:ascii="仿宋_GB2312" w:hAnsi="仿宋_GB2312" w:eastAsia="仿宋_GB2312" w:cs="仿宋_GB2312"/>
                <w:color w:val="000000"/>
                <w:sz w:val="32"/>
                <w:szCs w:val="44"/>
              </w:rPr>
              <w:t>举报内容</w:t>
            </w:r>
          </w:p>
        </w:tc>
        <w:tc>
          <w:tcPr>
            <w:tcW w:w="6053" w:type="dxa"/>
            <w:vAlign w:val="center"/>
          </w:tcPr>
          <w:p>
            <w:pPr>
              <w:snapToGrid w:val="0"/>
              <w:spacing w:line="560" w:lineRule="exact"/>
              <w:jc w:val="center"/>
              <w:rPr>
                <w:rFonts w:hint="eastAsia" w:ascii="仿宋_GB2312" w:hAnsi="仿宋_GB2312" w:eastAsia="仿宋_GB2312" w:cs="仿宋_GB2312"/>
                <w:color w:val="000000"/>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3007" w:type="dxa"/>
            <w:vAlign w:val="center"/>
          </w:tcPr>
          <w:p>
            <w:pPr>
              <w:snapToGrid w:val="0"/>
              <w:spacing w:line="560" w:lineRule="exact"/>
              <w:rPr>
                <w:rFonts w:hint="eastAsia" w:ascii="仿宋_GB2312" w:hAnsi="仿宋_GB2312" w:eastAsia="仿宋_GB2312" w:cs="仿宋_GB2312"/>
                <w:color w:val="000000"/>
                <w:sz w:val="32"/>
                <w:szCs w:val="44"/>
              </w:rPr>
            </w:pPr>
            <w:r>
              <w:rPr>
                <w:rFonts w:hint="eastAsia" w:ascii="仿宋_GB2312" w:hAnsi="仿宋_GB2312" w:eastAsia="仿宋_GB2312" w:cs="仿宋_GB2312"/>
                <w:color w:val="000000"/>
                <w:sz w:val="32"/>
                <w:szCs w:val="44"/>
              </w:rPr>
              <w:t>申请举报奖励金</w:t>
            </w:r>
          </w:p>
        </w:tc>
        <w:tc>
          <w:tcPr>
            <w:tcW w:w="6053" w:type="dxa"/>
            <w:vAlign w:val="center"/>
          </w:tcPr>
          <w:p>
            <w:pPr>
              <w:snapToGrid w:val="0"/>
              <w:spacing w:line="560" w:lineRule="exact"/>
              <w:rPr>
                <w:rFonts w:hint="eastAsia" w:ascii="仿宋_GB2312" w:hAnsi="仿宋_GB2312" w:eastAsia="仿宋_GB2312" w:cs="仿宋_GB2312"/>
                <w:color w:val="000000"/>
                <w:sz w:val="32"/>
                <w:szCs w:val="44"/>
              </w:rPr>
            </w:pPr>
            <w:r>
              <w:rPr>
                <w:rFonts w:hint="eastAsia" w:ascii="仿宋_GB2312" w:hAnsi="仿宋_GB2312" w:eastAsia="仿宋_GB2312" w:cs="仿宋_GB2312"/>
                <w:color w:val="000000"/>
                <w:sz w:val="32"/>
                <w:szCs w:val="32"/>
              </w:rPr>
              <w:t xml:space="preserve">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3007" w:type="dxa"/>
            <w:vAlign w:val="center"/>
          </w:tcPr>
          <w:p>
            <w:pPr>
              <w:snapToGrid w:val="0"/>
              <w:spacing w:line="560" w:lineRule="exact"/>
              <w:jc w:val="center"/>
              <w:rPr>
                <w:rFonts w:hint="eastAsia" w:ascii="仿宋_GB2312" w:hAnsi="仿宋_GB2312" w:eastAsia="仿宋_GB2312" w:cs="仿宋_GB2312"/>
                <w:color w:val="000000"/>
                <w:sz w:val="32"/>
                <w:szCs w:val="44"/>
              </w:rPr>
            </w:pPr>
            <w:r>
              <w:rPr>
                <w:rFonts w:hint="eastAsia" w:ascii="仿宋_GB2312" w:hAnsi="仿宋_GB2312" w:eastAsia="仿宋_GB2312" w:cs="仿宋_GB2312"/>
                <w:color w:val="000000"/>
                <w:sz w:val="32"/>
                <w:szCs w:val="44"/>
              </w:rPr>
              <w:t>线索经办人意见</w:t>
            </w:r>
          </w:p>
        </w:tc>
        <w:tc>
          <w:tcPr>
            <w:tcW w:w="6053" w:type="dxa"/>
            <w:vAlign w:val="center"/>
          </w:tcPr>
          <w:p>
            <w:pPr>
              <w:snapToGrid w:val="0"/>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napToGrid w:val="0"/>
              <w:spacing w:line="560" w:lineRule="exact"/>
              <w:jc w:val="center"/>
              <w:rPr>
                <w:rFonts w:hint="eastAsia" w:ascii="仿宋_GB2312" w:hAnsi="仿宋_GB2312" w:eastAsia="仿宋_GB2312" w:cs="仿宋_GB2312"/>
                <w:color w:val="000000"/>
                <w:sz w:val="32"/>
                <w:szCs w:val="44"/>
              </w:rPr>
            </w:pPr>
            <w:r>
              <w:rPr>
                <w:rFonts w:hint="eastAsia" w:ascii="仿宋_GB2312" w:hAnsi="仿宋_GB2312" w:eastAsia="仿宋_GB2312" w:cs="仿宋_GB2312"/>
                <w:color w:val="00000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3007" w:type="dxa"/>
            <w:vAlign w:val="center"/>
          </w:tcPr>
          <w:p>
            <w:pPr>
              <w:snapToGrid w:val="0"/>
              <w:spacing w:line="560" w:lineRule="exact"/>
              <w:jc w:val="center"/>
              <w:rPr>
                <w:rFonts w:hint="eastAsia" w:ascii="仿宋_GB2312" w:hAnsi="仿宋_GB2312" w:eastAsia="仿宋_GB2312" w:cs="仿宋_GB2312"/>
                <w:color w:val="000000"/>
                <w:sz w:val="32"/>
                <w:szCs w:val="44"/>
              </w:rPr>
            </w:pPr>
            <w:r>
              <w:rPr>
                <w:rFonts w:hint="eastAsia" w:ascii="仿宋_GB2312" w:hAnsi="仿宋_GB2312" w:eastAsia="仿宋_GB2312" w:cs="仿宋_GB2312"/>
                <w:color w:val="000000"/>
                <w:sz w:val="32"/>
                <w:szCs w:val="44"/>
              </w:rPr>
              <w:t>案件办理单位</w:t>
            </w:r>
          </w:p>
          <w:p>
            <w:pPr>
              <w:snapToGrid w:val="0"/>
              <w:spacing w:line="560" w:lineRule="exact"/>
              <w:jc w:val="center"/>
              <w:rPr>
                <w:rFonts w:hint="eastAsia" w:ascii="仿宋_GB2312" w:hAnsi="仿宋_GB2312" w:eastAsia="仿宋_GB2312" w:cs="仿宋_GB2312"/>
                <w:color w:val="000000"/>
                <w:sz w:val="32"/>
                <w:szCs w:val="44"/>
              </w:rPr>
            </w:pPr>
            <w:r>
              <w:rPr>
                <w:rFonts w:hint="eastAsia" w:ascii="仿宋_GB2312" w:hAnsi="仿宋_GB2312" w:eastAsia="仿宋_GB2312" w:cs="仿宋_GB2312"/>
                <w:color w:val="000000"/>
                <w:sz w:val="32"/>
                <w:szCs w:val="44"/>
              </w:rPr>
              <w:t>负责人意见</w:t>
            </w:r>
          </w:p>
        </w:tc>
        <w:tc>
          <w:tcPr>
            <w:tcW w:w="6053" w:type="dxa"/>
            <w:vAlign w:val="center"/>
          </w:tcPr>
          <w:p>
            <w:pPr>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napToGrid w:val="0"/>
              <w:spacing w:line="560" w:lineRule="exact"/>
              <w:rPr>
                <w:rFonts w:hint="eastAsia" w:ascii="仿宋_GB2312" w:hAnsi="仿宋_GB2312" w:eastAsia="仿宋_GB2312" w:cs="仿宋_GB2312"/>
                <w:color w:val="000000"/>
                <w:sz w:val="32"/>
                <w:szCs w:val="44"/>
              </w:rPr>
            </w:pPr>
            <w:r>
              <w:rPr>
                <w:rFonts w:hint="eastAsia" w:ascii="仿宋_GB2312" w:hAnsi="仿宋_GB2312" w:eastAsia="仿宋_GB2312" w:cs="仿宋_GB2312"/>
                <w:color w:val="000000"/>
                <w:sz w:val="32"/>
                <w:szCs w:val="32"/>
              </w:rPr>
              <w:t xml:space="preserve">                     年   月   日</w:t>
            </w:r>
          </w:p>
        </w:tc>
      </w:tr>
    </w:tbl>
    <w:p>
      <w:pPr>
        <w:snapToGrid w:val="0"/>
        <w:spacing w:line="560" w:lineRule="exact"/>
        <w:rPr>
          <w:rFonts w:hint="eastAsia" w:ascii="楷体" w:hAnsi="楷体" w:eastAsia="楷体" w:cs="楷体"/>
          <w:b w:val="0"/>
          <w:bCs w:val="0"/>
          <w:color w:val="000000"/>
          <w:sz w:val="28"/>
          <w:szCs w:val="28"/>
        </w:rPr>
        <w:sectPr>
          <w:pgSz w:w="11906" w:h="16838"/>
          <w:pgMar w:top="1869" w:right="1531" w:bottom="1869" w:left="1531" w:header="851" w:footer="1531" w:gutter="0"/>
          <w:cols w:space="720" w:num="1"/>
          <w:docGrid w:linePitch="312" w:charSpace="0"/>
        </w:sectPr>
      </w:pPr>
      <w:r>
        <w:rPr>
          <w:rFonts w:hint="eastAsia" w:ascii="楷体" w:hAnsi="楷体" w:eastAsia="楷体" w:cs="楷体"/>
          <w:b w:val="0"/>
          <w:bCs w:val="0"/>
          <w:color w:val="000000"/>
          <w:sz w:val="28"/>
          <w:szCs w:val="28"/>
        </w:rPr>
        <w:t>注：此表</w:t>
      </w:r>
      <w:r>
        <w:rPr>
          <w:rFonts w:hint="eastAsia" w:ascii="楷体" w:hAnsi="楷体" w:eastAsia="楷体" w:cs="楷体"/>
          <w:b w:val="0"/>
          <w:bCs w:val="0"/>
          <w:color w:val="000000"/>
          <w:sz w:val="28"/>
          <w:szCs w:val="28"/>
          <w:lang w:eastAsia="zh-CN"/>
        </w:rPr>
        <w:t>完成登记后</w:t>
      </w:r>
      <w:r>
        <w:rPr>
          <w:rFonts w:hint="eastAsia" w:ascii="楷体" w:hAnsi="楷体" w:eastAsia="楷体" w:cs="楷体"/>
          <w:b w:val="0"/>
          <w:bCs w:val="0"/>
          <w:color w:val="000000"/>
          <w:sz w:val="28"/>
          <w:szCs w:val="28"/>
        </w:rPr>
        <w:t>按工作秘密保存。</w:t>
      </w:r>
    </w:p>
    <w:p>
      <w:pPr>
        <w:snapToGrid w:val="0"/>
        <w:spacing w:line="560" w:lineRule="exact"/>
        <w:rPr>
          <w:rFonts w:hint="eastAsia" w:ascii="黑体" w:hAnsi="黑体" w:eastAsia="黑体"/>
          <w:color w:val="000000"/>
          <w:sz w:val="36"/>
          <w:szCs w:val="36"/>
        </w:rPr>
      </w:pPr>
      <w:r>
        <w:rPr>
          <w:rFonts w:hint="eastAsia" w:ascii="黑体" w:hAnsi="黑体" w:eastAsia="黑体" w:cs="宋体"/>
          <w:color w:val="000000"/>
          <w:kern w:val="0"/>
          <w:sz w:val="32"/>
          <w:szCs w:val="32"/>
        </w:rPr>
        <w:t>附件2</w:t>
      </w:r>
      <w:r>
        <w:rPr>
          <w:rFonts w:hint="eastAsia" w:ascii="黑体" w:hAnsi="黑体" w:eastAsia="黑体" w:cs="宋体"/>
          <w:color w:val="000000"/>
          <w:kern w:val="0"/>
          <w:sz w:val="24"/>
        </w:rPr>
        <w:t xml:space="preserve">                      </w:t>
      </w:r>
    </w:p>
    <w:p>
      <w:pPr>
        <w:snapToGrid w:val="0"/>
        <w:spacing w:line="560" w:lineRule="exact"/>
        <w:jc w:val="center"/>
        <w:rPr>
          <w:rFonts w:hint="eastAsia" w:ascii="华文中宋" w:hAnsi="华文中宋" w:eastAsia="华文中宋" w:cs="华文中宋"/>
          <w:color w:val="000000"/>
          <w:sz w:val="44"/>
          <w:szCs w:val="44"/>
        </w:rPr>
      </w:pPr>
      <w:r>
        <w:rPr>
          <w:rFonts w:hint="eastAsia" w:ascii="华文中宋" w:hAnsi="华文中宋" w:eastAsia="华文中宋" w:cs="华文中宋"/>
          <w:color w:val="000000"/>
          <w:sz w:val="44"/>
          <w:szCs w:val="48"/>
        </w:rPr>
        <w:t>农业违法行为举报奖励审批表</w:t>
      </w:r>
    </w:p>
    <w:tbl>
      <w:tblPr>
        <w:tblStyle w:val="7"/>
        <w:tblW w:w="9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680"/>
        <w:gridCol w:w="2535"/>
        <w:gridCol w:w="151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404" w:type="dxa"/>
            <w:vMerge w:val="restart"/>
            <w:vAlign w:val="center"/>
          </w:tcPr>
          <w:p>
            <w:pPr>
              <w:spacing w:line="56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案件情况</w:t>
            </w:r>
          </w:p>
        </w:tc>
        <w:tc>
          <w:tcPr>
            <w:tcW w:w="1680" w:type="dxa"/>
            <w:vAlign w:val="center"/>
          </w:tcPr>
          <w:p>
            <w:pPr>
              <w:spacing w:line="56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案件名称</w:t>
            </w:r>
          </w:p>
        </w:tc>
        <w:tc>
          <w:tcPr>
            <w:tcW w:w="6023" w:type="dxa"/>
            <w:gridSpan w:val="3"/>
            <w:vAlign w:val="center"/>
          </w:tcPr>
          <w:p>
            <w:pPr>
              <w:spacing w:line="560" w:lineRule="exact"/>
              <w:ind w:firstLine="48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404" w:type="dxa"/>
            <w:vMerge w:val="continue"/>
            <w:vAlign w:val="center"/>
          </w:tcPr>
          <w:p>
            <w:pPr>
              <w:spacing w:line="560" w:lineRule="exact"/>
              <w:rPr>
                <w:rFonts w:hint="eastAsia" w:ascii="仿宋_GB2312" w:hAnsi="仿宋_GB2312" w:eastAsia="仿宋_GB2312" w:cs="仿宋_GB2312"/>
                <w:color w:val="000000"/>
                <w:sz w:val="28"/>
                <w:szCs w:val="28"/>
              </w:rPr>
            </w:pPr>
          </w:p>
        </w:tc>
        <w:tc>
          <w:tcPr>
            <w:tcW w:w="1680" w:type="dxa"/>
            <w:vAlign w:val="center"/>
          </w:tcPr>
          <w:p>
            <w:pPr>
              <w:spacing w:line="560" w:lineRule="exac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FF0000"/>
                <w:sz w:val="28"/>
                <w:szCs w:val="28"/>
                <w:lang w:eastAsia="zh-CN"/>
              </w:rPr>
              <w:t>案号</w:t>
            </w:r>
          </w:p>
        </w:tc>
        <w:tc>
          <w:tcPr>
            <w:tcW w:w="2535" w:type="dxa"/>
            <w:vAlign w:val="center"/>
          </w:tcPr>
          <w:p>
            <w:pPr>
              <w:spacing w:line="560" w:lineRule="exact"/>
              <w:ind w:firstLine="480"/>
              <w:jc w:val="center"/>
              <w:rPr>
                <w:rFonts w:hint="eastAsia" w:ascii="仿宋_GB2312" w:hAnsi="仿宋_GB2312" w:eastAsia="仿宋_GB2312" w:cs="仿宋_GB2312"/>
                <w:color w:val="000000"/>
                <w:sz w:val="28"/>
                <w:szCs w:val="28"/>
              </w:rPr>
            </w:pPr>
          </w:p>
        </w:tc>
        <w:tc>
          <w:tcPr>
            <w:tcW w:w="1515" w:type="dxa"/>
            <w:vAlign w:val="center"/>
          </w:tcPr>
          <w:p>
            <w:pPr>
              <w:spacing w:line="56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立案时间</w:t>
            </w:r>
          </w:p>
        </w:tc>
        <w:tc>
          <w:tcPr>
            <w:tcW w:w="1973" w:type="dxa"/>
            <w:vAlign w:val="center"/>
          </w:tcPr>
          <w:p>
            <w:pPr>
              <w:spacing w:line="560" w:lineRule="exact"/>
              <w:ind w:firstLine="48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404" w:type="dxa"/>
            <w:vMerge w:val="continue"/>
            <w:vAlign w:val="center"/>
          </w:tcPr>
          <w:p>
            <w:pPr>
              <w:spacing w:line="560" w:lineRule="exact"/>
              <w:rPr>
                <w:rFonts w:hint="eastAsia" w:ascii="仿宋_GB2312" w:hAnsi="仿宋_GB2312" w:eastAsia="仿宋_GB2312" w:cs="仿宋_GB2312"/>
                <w:color w:val="000000"/>
                <w:sz w:val="28"/>
                <w:szCs w:val="28"/>
              </w:rPr>
            </w:pPr>
          </w:p>
        </w:tc>
        <w:tc>
          <w:tcPr>
            <w:tcW w:w="1680" w:type="dxa"/>
            <w:vMerge w:val="restart"/>
            <w:vAlign w:val="center"/>
          </w:tcPr>
          <w:p>
            <w:pPr>
              <w:spacing w:line="56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处罚（处理）</w:t>
            </w:r>
          </w:p>
          <w:p>
            <w:pPr>
              <w:spacing w:line="56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决定时间</w:t>
            </w:r>
          </w:p>
        </w:tc>
        <w:tc>
          <w:tcPr>
            <w:tcW w:w="2535" w:type="dxa"/>
            <w:vMerge w:val="restart"/>
            <w:vAlign w:val="center"/>
          </w:tcPr>
          <w:p>
            <w:pPr>
              <w:spacing w:line="560" w:lineRule="exact"/>
              <w:ind w:firstLine="480"/>
              <w:jc w:val="center"/>
              <w:rPr>
                <w:rFonts w:hint="eastAsia" w:ascii="仿宋_GB2312" w:hAnsi="仿宋_GB2312" w:eastAsia="仿宋_GB2312" w:cs="仿宋_GB2312"/>
                <w:color w:val="000000"/>
                <w:sz w:val="28"/>
                <w:szCs w:val="28"/>
              </w:rPr>
            </w:pPr>
          </w:p>
        </w:tc>
        <w:tc>
          <w:tcPr>
            <w:tcW w:w="1515" w:type="dxa"/>
            <w:vAlign w:val="center"/>
          </w:tcPr>
          <w:p>
            <w:pPr>
              <w:spacing w:line="56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罚没金额</w:t>
            </w:r>
          </w:p>
        </w:tc>
        <w:tc>
          <w:tcPr>
            <w:tcW w:w="1973" w:type="dxa"/>
            <w:vAlign w:val="center"/>
          </w:tcPr>
          <w:p>
            <w:pPr>
              <w:spacing w:line="560" w:lineRule="exact"/>
              <w:ind w:firstLine="48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404" w:type="dxa"/>
            <w:vMerge w:val="continue"/>
            <w:vAlign w:val="center"/>
          </w:tcPr>
          <w:p>
            <w:pPr>
              <w:spacing w:line="560" w:lineRule="exact"/>
              <w:rPr>
                <w:rFonts w:hint="eastAsia" w:ascii="仿宋_GB2312" w:hAnsi="仿宋_GB2312" w:eastAsia="仿宋_GB2312" w:cs="仿宋_GB2312"/>
                <w:color w:val="000000"/>
                <w:sz w:val="28"/>
                <w:szCs w:val="28"/>
              </w:rPr>
            </w:pPr>
          </w:p>
        </w:tc>
        <w:tc>
          <w:tcPr>
            <w:tcW w:w="1680" w:type="dxa"/>
            <w:vMerge w:val="continue"/>
            <w:vAlign w:val="center"/>
          </w:tcPr>
          <w:p>
            <w:pPr>
              <w:spacing w:line="560" w:lineRule="exact"/>
              <w:rPr>
                <w:rFonts w:hint="eastAsia" w:ascii="仿宋_GB2312" w:hAnsi="仿宋_GB2312" w:eastAsia="仿宋_GB2312" w:cs="仿宋_GB2312"/>
                <w:color w:val="000000"/>
                <w:sz w:val="28"/>
                <w:szCs w:val="28"/>
              </w:rPr>
            </w:pPr>
          </w:p>
        </w:tc>
        <w:tc>
          <w:tcPr>
            <w:tcW w:w="2535" w:type="dxa"/>
            <w:vMerge w:val="continue"/>
            <w:vAlign w:val="center"/>
          </w:tcPr>
          <w:p>
            <w:pPr>
              <w:spacing w:line="560" w:lineRule="exact"/>
              <w:ind w:firstLine="480"/>
              <w:jc w:val="center"/>
              <w:rPr>
                <w:rFonts w:hint="eastAsia" w:ascii="仿宋_GB2312" w:hAnsi="仿宋_GB2312" w:eastAsia="仿宋_GB2312" w:cs="仿宋_GB2312"/>
                <w:color w:val="000000"/>
                <w:sz w:val="28"/>
                <w:szCs w:val="28"/>
              </w:rPr>
            </w:pPr>
          </w:p>
        </w:tc>
        <w:tc>
          <w:tcPr>
            <w:tcW w:w="1515" w:type="dxa"/>
            <w:vAlign w:val="center"/>
          </w:tcPr>
          <w:p>
            <w:pPr>
              <w:spacing w:line="56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涉案货值</w:t>
            </w:r>
          </w:p>
        </w:tc>
        <w:tc>
          <w:tcPr>
            <w:tcW w:w="1973" w:type="dxa"/>
            <w:vAlign w:val="center"/>
          </w:tcPr>
          <w:p>
            <w:pPr>
              <w:spacing w:line="560" w:lineRule="exact"/>
              <w:ind w:firstLine="480"/>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04" w:type="dxa"/>
            <w:vAlign w:val="center"/>
          </w:tcPr>
          <w:p>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奖励理由</w:t>
            </w:r>
          </w:p>
          <w:p>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及依据</w:t>
            </w:r>
          </w:p>
        </w:tc>
        <w:tc>
          <w:tcPr>
            <w:tcW w:w="7703" w:type="dxa"/>
            <w:gridSpan w:val="4"/>
            <w:vAlign w:val="center"/>
          </w:tcPr>
          <w:p>
            <w:pPr>
              <w:spacing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（根据线索查办案件情况、奖励级别的认定等）</w:t>
            </w:r>
          </w:p>
          <w:p>
            <w:pPr>
              <w:spacing w:line="560" w:lineRule="exact"/>
              <w:ind w:firstLine="0"/>
              <w:rPr>
                <w:rFonts w:hint="eastAsia" w:ascii="仿宋_GB2312" w:hAnsi="仿宋_GB2312" w:eastAsia="仿宋_GB2312" w:cs="仿宋_GB2312"/>
                <w:color w:val="000000"/>
                <w:sz w:val="28"/>
                <w:szCs w:val="28"/>
              </w:rPr>
            </w:pPr>
          </w:p>
          <w:p>
            <w:pPr>
              <w:spacing w:line="560" w:lineRule="exact"/>
              <w:ind w:firstLine="48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p>
          <w:p>
            <w:pPr>
              <w:spacing w:line="560" w:lineRule="exact"/>
              <w:ind w:firstLine="2592" w:firstLineChars="92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经办人（签名）：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404" w:type="dxa"/>
            <w:vAlign w:val="center"/>
          </w:tcPr>
          <w:p>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拟奖励金额（元）</w:t>
            </w:r>
          </w:p>
        </w:tc>
        <w:tc>
          <w:tcPr>
            <w:tcW w:w="7703" w:type="dxa"/>
            <w:gridSpan w:val="4"/>
            <w:vAlign w:val="center"/>
          </w:tcPr>
          <w:p>
            <w:pPr>
              <w:spacing w:line="560" w:lineRule="exact"/>
              <w:ind w:firstLine="0"/>
              <w:jc w:val="both"/>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eastAsia="zh-CN"/>
              </w:rPr>
              <w:t>拟奖励￥</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none"/>
                <w:lang w:val="en-US" w:eastAsia="zh-CN"/>
              </w:rPr>
              <w:t xml:space="preserve"> 元（大写</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1404" w:type="dxa"/>
            <w:vAlign w:val="center"/>
          </w:tcPr>
          <w:p>
            <w:pPr>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执法</w:t>
            </w:r>
            <w:r>
              <w:rPr>
                <w:rFonts w:hint="eastAsia" w:ascii="仿宋_GB2312" w:hAnsi="仿宋_GB2312" w:eastAsia="仿宋_GB2312" w:cs="仿宋_GB2312"/>
                <w:color w:val="000000"/>
                <w:sz w:val="28"/>
                <w:szCs w:val="28"/>
                <w:lang w:eastAsia="zh-CN"/>
              </w:rPr>
              <w:t>部门</w:t>
            </w:r>
            <w:r>
              <w:rPr>
                <w:rFonts w:hint="eastAsia" w:ascii="仿宋_GB2312" w:hAnsi="仿宋_GB2312" w:eastAsia="仿宋_GB2312" w:cs="仿宋_GB2312"/>
                <w:color w:val="000000"/>
                <w:sz w:val="28"/>
                <w:szCs w:val="28"/>
              </w:rPr>
              <w:t>意见</w:t>
            </w:r>
          </w:p>
        </w:tc>
        <w:tc>
          <w:tcPr>
            <w:tcW w:w="7703" w:type="dxa"/>
            <w:gridSpan w:val="4"/>
            <w:vAlign w:val="center"/>
          </w:tcPr>
          <w:p>
            <w:pPr>
              <w:spacing w:line="560" w:lineRule="exact"/>
              <w:ind w:firstLine="480"/>
              <w:jc w:val="center"/>
              <w:rPr>
                <w:rFonts w:hint="eastAsia" w:ascii="仿宋_GB2312" w:hAnsi="仿宋_GB2312" w:eastAsia="仿宋_GB2312" w:cs="仿宋_GB2312"/>
                <w:color w:val="000000"/>
                <w:sz w:val="28"/>
                <w:szCs w:val="28"/>
                <w:lang w:val="en-US" w:eastAsia="zh-CN"/>
              </w:rPr>
            </w:pPr>
          </w:p>
          <w:p>
            <w:pPr>
              <w:spacing w:line="560" w:lineRule="exact"/>
              <w:ind w:firstLine="480"/>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主要负责人签名：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404" w:type="dxa"/>
            <w:vAlign w:val="center"/>
          </w:tcPr>
          <w:p>
            <w:pPr>
              <w:spacing w:line="560" w:lineRule="exact"/>
              <w:ind w:left="280" w:hanging="280" w:hangingChars="100"/>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财务部门意见</w:t>
            </w:r>
          </w:p>
        </w:tc>
        <w:tc>
          <w:tcPr>
            <w:tcW w:w="7703" w:type="dxa"/>
            <w:gridSpan w:val="4"/>
            <w:vAlign w:val="center"/>
          </w:tcPr>
          <w:p>
            <w:pPr>
              <w:spacing w:line="560" w:lineRule="exact"/>
              <w:ind w:firstLine="480"/>
              <w:jc w:val="center"/>
              <w:rPr>
                <w:rFonts w:hint="eastAsia" w:ascii="仿宋_GB2312" w:hAnsi="仿宋_GB2312" w:eastAsia="仿宋_GB2312" w:cs="仿宋_GB2312"/>
                <w:color w:val="000000"/>
                <w:sz w:val="28"/>
                <w:szCs w:val="28"/>
                <w:lang w:val="en-US" w:eastAsia="zh-CN"/>
              </w:rPr>
            </w:pPr>
          </w:p>
          <w:p>
            <w:pPr>
              <w:spacing w:line="560" w:lineRule="exact"/>
              <w:ind w:firstLine="480"/>
              <w:jc w:val="both"/>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主要负责人签名：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04" w:type="dxa"/>
            <w:vAlign w:val="center"/>
          </w:tcPr>
          <w:p>
            <w:pPr>
              <w:snapToGrid w:val="0"/>
              <w:spacing w:line="56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分管案件</w:t>
            </w:r>
          </w:p>
          <w:p>
            <w:pPr>
              <w:snapToGrid w:val="0"/>
              <w:spacing w:line="56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领导意见</w:t>
            </w:r>
          </w:p>
        </w:tc>
        <w:tc>
          <w:tcPr>
            <w:tcW w:w="7703" w:type="dxa"/>
            <w:gridSpan w:val="4"/>
            <w:vAlign w:val="top"/>
          </w:tcPr>
          <w:p>
            <w:pPr>
              <w:snapToGrid w:val="0"/>
              <w:spacing w:line="560" w:lineRule="exact"/>
              <w:ind w:firstLine="64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p>
          <w:p>
            <w:pPr>
              <w:snapToGrid w:val="0"/>
              <w:spacing w:line="560" w:lineRule="exact"/>
              <w:ind w:firstLine="64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404" w:type="dxa"/>
            <w:vAlign w:val="center"/>
          </w:tcPr>
          <w:p>
            <w:pPr>
              <w:snapToGrid w:val="0"/>
              <w:spacing w:line="560" w:lineRule="exact"/>
              <w:jc w:val="both"/>
              <w:rPr>
                <w:rFonts w:hint="eastAsia" w:ascii="仿宋_GB2312" w:hAnsi="仿宋_GB2312" w:eastAsia="仿宋_GB2312" w:cs="仿宋_GB2312"/>
                <w:strike/>
                <w:color w:val="000000"/>
                <w:sz w:val="28"/>
                <w:szCs w:val="28"/>
                <w:lang w:eastAsia="zh-CN"/>
              </w:rPr>
            </w:pPr>
            <w:r>
              <w:rPr>
                <w:rFonts w:hint="eastAsia" w:ascii="仿宋_GB2312" w:hAnsi="仿宋_GB2312" w:eastAsia="仿宋_GB2312" w:cs="仿宋_GB2312"/>
                <w:strike w:val="0"/>
                <w:color w:val="000000"/>
                <w:sz w:val="28"/>
                <w:szCs w:val="28"/>
                <w:lang w:eastAsia="zh-CN"/>
              </w:rPr>
              <w:t>财务主管领导意见</w:t>
            </w:r>
          </w:p>
        </w:tc>
        <w:tc>
          <w:tcPr>
            <w:tcW w:w="7703" w:type="dxa"/>
            <w:gridSpan w:val="4"/>
            <w:vAlign w:val="top"/>
          </w:tcPr>
          <w:p>
            <w:pPr>
              <w:snapToGrid w:val="0"/>
              <w:spacing w:line="560" w:lineRule="exact"/>
              <w:ind w:firstLine="640"/>
              <w:rPr>
                <w:rFonts w:hint="eastAsia" w:ascii="仿宋_GB2312" w:hAnsi="仿宋_GB2312" w:eastAsia="仿宋_GB2312" w:cs="仿宋_GB2312"/>
                <w:color w:val="000000"/>
                <w:sz w:val="28"/>
                <w:szCs w:val="28"/>
                <w:u w:val="none"/>
                <w:lang w:val="en-US" w:eastAsia="zh-CN"/>
              </w:rPr>
            </w:pPr>
          </w:p>
          <w:p>
            <w:pPr>
              <w:snapToGrid w:val="0"/>
              <w:spacing w:line="560" w:lineRule="exact"/>
              <w:ind w:firstLine="4200" w:firstLineChars="1500"/>
              <w:rPr>
                <w:rFonts w:hint="eastAsia" w:ascii="仿宋_GB2312" w:hAnsi="仿宋_GB2312" w:eastAsia="仿宋_GB2312" w:cs="仿宋_GB2312"/>
                <w:strike/>
                <w:color w:val="000000"/>
                <w:sz w:val="28"/>
                <w:szCs w:val="28"/>
                <w:lang w:val="en-US" w:eastAsia="zh-CN"/>
              </w:rPr>
            </w:pPr>
            <w:r>
              <w:rPr>
                <w:rFonts w:hint="eastAsia" w:ascii="仿宋_GB2312" w:hAnsi="仿宋_GB2312" w:eastAsia="仿宋_GB2312" w:cs="仿宋_GB2312"/>
                <w:color w:val="000000"/>
                <w:sz w:val="28"/>
                <w:szCs w:val="28"/>
                <w:lang w:val="en-US" w:eastAsia="zh-CN"/>
              </w:rPr>
              <w:t>签名：</w:t>
            </w:r>
          </w:p>
        </w:tc>
      </w:tr>
    </w:tbl>
    <w:p>
      <w:pPr>
        <w:spacing w:line="560" w:lineRule="exact"/>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eastAsia="zh-CN"/>
        </w:rPr>
        <w:t>备</w:t>
      </w:r>
      <w:r>
        <w:rPr>
          <w:rFonts w:hint="eastAsia" w:ascii="楷体" w:hAnsi="楷体" w:eastAsia="楷体" w:cs="楷体"/>
          <w:b w:val="0"/>
          <w:bCs w:val="0"/>
          <w:color w:val="000000"/>
          <w:sz w:val="28"/>
          <w:szCs w:val="28"/>
        </w:rPr>
        <w:t>注：</w:t>
      </w:r>
      <w:r>
        <w:rPr>
          <w:rFonts w:hint="eastAsia" w:ascii="楷体" w:hAnsi="楷体" w:eastAsia="楷体" w:cs="楷体"/>
          <w:b w:val="0"/>
          <w:bCs w:val="0"/>
          <w:color w:val="000000"/>
          <w:sz w:val="28"/>
          <w:szCs w:val="28"/>
          <w:lang w:val="en-US" w:eastAsia="zh-CN"/>
        </w:rPr>
        <w:t>1.同时附处理决定、行政处罚决定书或者刑事判决书；违法行为线索举报登记表；案件调查报告。</w:t>
      </w:r>
    </w:p>
    <w:p>
      <w:pPr>
        <w:spacing w:line="560" w:lineRule="exact"/>
        <w:ind w:firstLine="560" w:firstLineChars="200"/>
        <w:jc w:val="both"/>
        <w:rPr>
          <w:rFonts w:hint="eastAsia"/>
          <w:color w:val="000000"/>
          <w:sz w:val="44"/>
          <w:szCs w:val="44"/>
        </w:rPr>
      </w:pPr>
      <w:r>
        <w:rPr>
          <w:rFonts w:hint="eastAsia" w:ascii="楷体" w:hAnsi="楷体" w:eastAsia="楷体" w:cs="楷体"/>
          <w:b w:val="0"/>
          <w:bCs w:val="0"/>
          <w:color w:val="000000"/>
          <w:sz w:val="28"/>
          <w:szCs w:val="28"/>
          <w:lang w:val="en-US" w:eastAsia="zh-CN"/>
        </w:rPr>
        <w:t>2.</w:t>
      </w:r>
      <w:r>
        <w:rPr>
          <w:rFonts w:hint="eastAsia" w:ascii="楷体" w:hAnsi="楷体" w:eastAsia="楷体" w:cs="楷体"/>
          <w:b w:val="0"/>
          <w:bCs w:val="0"/>
          <w:color w:val="000000"/>
          <w:sz w:val="28"/>
          <w:szCs w:val="28"/>
        </w:rPr>
        <w:t>此表</w:t>
      </w:r>
      <w:r>
        <w:rPr>
          <w:rFonts w:hint="eastAsia" w:ascii="楷体" w:hAnsi="楷体" w:eastAsia="楷体" w:cs="楷体"/>
          <w:b w:val="0"/>
          <w:bCs w:val="0"/>
          <w:color w:val="000000"/>
          <w:sz w:val="28"/>
          <w:szCs w:val="28"/>
          <w:lang w:eastAsia="zh-CN"/>
        </w:rPr>
        <w:t>完成审批后</w:t>
      </w:r>
      <w:r>
        <w:rPr>
          <w:rFonts w:hint="eastAsia" w:ascii="楷体" w:hAnsi="楷体" w:eastAsia="楷体" w:cs="楷体"/>
          <w:b w:val="0"/>
          <w:bCs w:val="0"/>
          <w:color w:val="000000"/>
          <w:sz w:val="28"/>
          <w:szCs w:val="28"/>
        </w:rPr>
        <w:t>按工作秘密保存。</w:t>
      </w:r>
      <w:r>
        <w:rPr>
          <w:rFonts w:hint="eastAsia"/>
          <w:color w:val="000000"/>
          <w:sz w:val="32"/>
          <w:szCs w:val="32"/>
        </w:rPr>
        <w:br w:type="page"/>
      </w:r>
      <w:r>
        <w:rPr>
          <w:rFonts w:hint="eastAsia" w:ascii="黑体" w:hAnsi="黑体" w:eastAsia="黑体"/>
          <w:color w:val="000000"/>
          <w:sz w:val="32"/>
          <w:szCs w:val="32"/>
        </w:rPr>
        <w:t>附件3</w:t>
      </w:r>
    </w:p>
    <w:p>
      <w:pPr>
        <w:snapToGrid w:val="0"/>
        <w:spacing w:line="560" w:lineRule="exact"/>
        <w:jc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sz w:val="44"/>
          <w:szCs w:val="44"/>
        </w:rPr>
        <w:t>农业违法案件举报奖励金发放表</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案件办理单位：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年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    日</w:t>
      </w:r>
    </w:p>
    <w:tbl>
      <w:tblPr>
        <w:tblStyle w:val="7"/>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415"/>
        <w:gridCol w:w="1553"/>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998" w:type="dxa"/>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案件名称</w:t>
            </w:r>
          </w:p>
        </w:tc>
        <w:tc>
          <w:tcPr>
            <w:tcW w:w="7245" w:type="dxa"/>
            <w:gridSpan w:val="3"/>
            <w:vAlign w:val="center"/>
          </w:tcPr>
          <w:p>
            <w:pPr>
              <w:spacing w:line="560" w:lineRule="exact"/>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1998" w:type="dxa"/>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案号</w:t>
            </w:r>
          </w:p>
        </w:tc>
        <w:tc>
          <w:tcPr>
            <w:tcW w:w="7245" w:type="dxa"/>
            <w:gridSpan w:val="3"/>
            <w:vAlign w:val="center"/>
          </w:tcPr>
          <w:p>
            <w:pPr>
              <w:spacing w:line="560" w:lineRule="exact"/>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1998" w:type="dxa"/>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举报奖励</w:t>
            </w:r>
          </w:p>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金额</w:t>
            </w:r>
          </w:p>
        </w:tc>
        <w:tc>
          <w:tcPr>
            <w:tcW w:w="2415" w:type="dxa"/>
            <w:vAlign w:val="center"/>
          </w:tcPr>
          <w:p>
            <w:pPr>
              <w:spacing w:line="560" w:lineRule="exact"/>
              <w:jc w:val="center"/>
              <w:rPr>
                <w:rFonts w:hint="eastAsia" w:ascii="仿宋_GB2312" w:hAnsi="仿宋_GB2312" w:eastAsia="仿宋_GB2312" w:cs="仿宋_GB2312"/>
                <w:color w:val="000000"/>
                <w:sz w:val="32"/>
                <w:szCs w:val="32"/>
              </w:rPr>
            </w:pPr>
          </w:p>
        </w:tc>
        <w:tc>
          <w:tcPr>
            <w:tcW w:w="4830" w:type="dxa"/>
            <w:gridSpan w:val="2"/>
            <w:vAlign w:val="center"/>
          </w:tcPr>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998" w:type="dxa"/>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举报人</w:t>
            </w:r>
          </w:p>
        </w:tc>
        <w:tc>
          <w:tcPr>
            <w:tcW w:w="2415" w:type="dxa"/>
            <w:vAlign w:val="center"/>
          </w:tcPr>
          <w:p>
            <w:pPr>
              <w:spacing w:line="560" w:lineRule="exact"/>
              <w:jc w:val="center"/>
              <w:rPr>
                <w:rFonts w:hint="eastAsia" w:ascii="仿宋_GB2312" w:hAnsi="仿宋_GB2312" w:eastAsia="仿宋_GB2312" w:cs="仿宋_GB2312"/>
                <w:color w:val="000000"/>
                <w:sz w:val="32"/>
                <w:szCs w:val="32"/>
              </w:rPr>
            </w:pPr>
          </w:p>
        </w:tc>
        <w:tc>
          <w:tcPr>
            <w:tcW w:w="1553" w:type="dxa"/>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c>
          <w:tcPr>
            <w:tcW w:w="3277" w:type="dxa"/>
            <w:vAlign w:val="center"/>
          </w:tcPr>
          <w:p>
            <w:pPr>
              <w:spacing w:line="560" w:lineRule="exact"/>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998" w:type="dxa"/>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举报人</w:t>
            </w:r>
          </w:p>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证件号码</w:t>
            </w:r>
          </w:p>
        </w:tc>
        <w:tc>
          <w:tcPr>
            <w:tcW w:w="7245" w:type="dxa"/>
            <w:gridSpan w:val="3"/>
            <w:vAlign w:val="center"/>
          </w:tcPr>
          <w:p>
            <w:pPr>
              <w:spacing w:line="560" w:lineRule="exact"/>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trPr>
        <w:tc>
          <w:tcPr>
            <w:tcW w:w="9243" w:type="dxa"/>
            <w:gridSpan w:val="4"/>
            <w:vAlign w:val="center"/>
          </w:tcPr>
          <w:p>
            <w:pPr>
              <w:spacing w:line="560" w:lineRule="exact"/>
              <w:ind w:firstLine="720" w:firstLineChars="300"/>
              <w:jc w:val="both"/>
              <w:rPr>
                <w:rFonts w:hint="eastAsia" w:ascii="仿宋_GB2312" w:hAnsi="仿宋_GB2312" w:eastAsia="仿宋_GB2312" w:cs="仿宋_GB2312"/>
                <w:color w:val="FF0000"/>
                <w:sz w:val="24"/>
                <w:szCs w:val="24"/>
                <w:lang w:val="en-US" w:eastAsia="zh-CN"/>
              </w:rPr>
            </w:pPr>
          </w:p>
          <w:p>
            <w:pPr>
              <w:spacing w:line="560" w:lineRule="exact"/>
              <w:ind w:firstLine="720" w:firstLineChars="300"/>
              <w:jc w:val="both"/>
              <w:rPr>
                <w:rFonts w:hint="eastAsia" w:ascii="仿宋_GB2312" w:hAnsi="仿宋_GB2312" w:eastAsia="仿宋_GB2312" w:cs="仿宋_GB2312"/>
                <w:color w:val="FF0000"/>
                <w:sz w:val="24"/>
                <w:szCs w:val="24"/>
                <w:lang w:val="en-US" w:eastAsia="zh-CN"/>
              </w:rPr>
            </w:pPr>
          </w:p>
          <w:p>
            <w:pPr>
              <w:spacing w:line="560" w:lineRule="exact"/>
              <w:ind w:firstLine="720" w:firstLineChars="300"/>
              <w:jc w:val="both"/>
              <w:rPr>
                <w:rFonts w:hint="eastAsia" w:ascii="仿宋_GB2312" w:hAnsi="仿宋_GB2312" w:eastAsia="仿宋_GB2312" w:cs="仿宋_GB2312"/>
                <w:color w:val="FF0000"/>
                <w:sz w:val="24"/>
                <w:szCs w:val="24"/>
                <w:lang w:val="en-US" w:eastAsia="zh-CN"/>
              </w:rPr>
            </w:pPr>
          </w:p>
          <w:p>
            <w:r>
              <w:rPr>
                <w:rFonts w:hint="eastAsia" w:ascii="仿宋_GB2312" w:hAnsi="仿宋_GB2312" w:eastAsia="仿宋_GB2312" w:cs="仿宋_GB2312"/>
                <w:color w:val="FF0000"/>
                <w:sz w:val="24"/>
                <w:szCs w:val="24"/>
                <w:lang w:val="en-US" w:eastAsia="zh-CN"/>
              </w:rPr>
              <w:t>(此处由举报人签收奖励金或者由经办人粘贴奖励金银行转账记录)</w:t>
            </w:r>
          </w:p>
          <w:p/>
          <w:p/>
          <w:p/>
          <w:p/>
          <w:p/>
          <w:p/>
          <w:p>
            <w:pPr>
              <w:spacing w:line="560" w:lineRule="exact"/>
              <w:ind w:firstLine="960" w:firstLineChars="300"/>
              <w:jc w:val="both"/>
              <w:rPr>
                <w:rFonts w:hint="eastAsia" w:ascii="仿宋_GB2312" w:hAnsi="仿宋_GB2312" w:eastAsia="仿宋_GB2312" w:cs="仿宋_GB2312"/>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1998" w:type="dxa"/>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经办人：</w:t>
            </w:r>
          </w:p>
        </w:tc>
        <w:tc>
          <w:tcPr>
            <w:tcW w:w="7245" w:type="dxa"/>
            <w:gridSpan w:val="3"/>
            <w:vAlign w:val="center"/>
          </w:tcPr>
          <w:p>
            <w:pPr>
              <w:spacing w:line="560" w:lineRule="exact"/>
              <w:jc w:val="center"/>
              <w:rPr>
                <w:rFonts w:hint="eastAsia" w:ascii="仿宋_GB2312" w:hAnsi="仿宋_GB2312" w:eastAsia="仿宋_GB2312" w:cs="仿宋_GB2312"/>
                <w:color w:val="000000"/>
                <w:sz w:val="32"/>
                <w:szCs w:val="32"/>
              </w:rPr>
            </w:pPr>
          </w:p>
          <w:p>
            <w:pPr>
              <w:spacing w:line="560" w:lineRule="exact"/>
              <w:jc w:val="both"/>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998" w:type="dxa"/>
            <w:vAlign w:val="center"/>
          </w:tcPr>
          <w:p>
            <w:pPr>
              <w:spacing w:line="560" w:lineRule="exact"/>
              <w:ind w:firstLine="320" w:firstLineChars="1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备注</w:t>
            </w:r>
          </w:p>
          <w:p>
            <w:pPr>
              <w:spacing w:line="560" w:lineRule="exact"/>
              <w:jc w:val="both"/>
              <w:rPr>
                <w:rFonts w:hint="eastAsia" w:ascii="仿宋_GB2312" w:hAnsi="仿宋_GB2312" w:eastAsia="仿宋_GB2312" w:cs="仿宋_GB2312"/>
                <w:color w:val="000000"/>
                <w:sz w:val="32"/>
                <w:szCs w:val="32"/>
              </w:rPr>
            </w:pPr>
          </w:p>
        </w:tc>
        <w:tc>
          <w:tcPr>
            <w:tcW w:w="7245" w:type="dxa"/>
            <w:gridSpan w:val="3"/>
            <w:vAlign w:val="center"/>
          </w:tcPr>
          <w:p>
            <w:pPr>
              <w:spacing w:line="560" w:lineRule="exact"/>
              <w:jc w:val="both"/>
              <w:rPr>
                <w:rFonts w:hint="eastAsia" w:ascii="仿宋_GB2312" w:hAnsi="仿宋_GB2312" w:eastAsia="仿宋_GB2312" w:cs="仿宋_GB2312"/>
                <w:color w:val="000000"/>
                <w:sz w:val="32"/>
                <w:szCs w:val="32"/>
              </w:rPr>
            </w:pPr>
          </w:p>
        </w:tc>
      </w:tr>
    </w:tbl>
    <w:tbl>
      <w:tblPr>
        <w:tblStyle w:val="8"/>
        <w:tblpPr w:leftFromText="180" w:rightFromText="180" w:vertAnchor="text" w:tblpX="10214" w:tblpY="-2306"/>
        <w:tblOverlap w:val="never"/>
        <w:tblW w:w="3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086" w:type="dxa"/>
            <w:vAlign w:val="top"/>
          </w:tcPr>
          <w:p>
            <w:pPr>
              <w:spacing w:line="560" w:lineRule="exact"/>
              <w:rPr>
                <w:rFonts w:hint="eastAsia" w:ascii="楷体_GB2312" w:hAnsi="楷体_GB2312" w:eastAsia="楷体_GB2312"/>
                <w:color w:val="000000"/>
                <w:sz w:val="28"/>
                <w:szCs w:val="28"/>
                <w:vertAlign w:val="baseline"/>
              </w:rPr>
            </w:pPr>
          </w:p>
        </w:tc>
      </w:tr>
    </w:tbl>
    <w:p>
      <w:r>
        <w:rPr>
          <w:rFonts w:hint="eastAsia" w:ascii="楷体_GB2312" w:hAnsi="楷体_GB2312" w:eastAsia="楷体_GB2312"/>
          <w:color w:val="000000"/>
          <w:sz w:val="28"/>
          <w:szCs w:val="28"/>
        </w:rPr>
        <w:t>注：此表</w:t>
      </w:r>
      <w:r>
        <w:rPr>
          <w:rFonts w:hint="eastAsia" w:ascii="楷体_GB2312" w:hAnsi="楷体_GB2312" w:eastAsia="楷体_GB2312"/>
          <w:color w:val="000000"/>
          <w:sz w:val="28"/>
          <w:szCs w:val="28"/>
          <w:lang w:eastAsia="zh-CN"/>
        </w:rPr>
        <w:t>完成后</w:t>
      </w:r>
      <w:r>
        <w:rPr>
          <w:rFonts w:hint="eastAsia" w:ascii="楷体_GB2312" w:hAnsi="楷体_GB2312" w:eastAsia="楷体_GB2312"/>
          <w:color w:val="000000"/>
          <w:sz w:val="28"/>
          <w:szCs w:val="28"/>
        </w:rPr>
        <w:t>按工作秘密保存</w:t>
      </w:r>
      <w:r>
        <w:rPr>
          <w:rFonts w:hint="eastAsia" w:ascii="楷体_GB2312" w:hAnsi="楷体_GB2312" w:eastAsia="楷体_GB2312"/>
          <w:color w:val="000000"/>
          <w:sz w:val="28"/>
          <w:szCs w:val="28"/>
          <w:lang w:eastAsia="zh-CN"/>
        </w:rPr>
        <w:t>；</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10</w:t>
    </w:r>
    <w:r>
      <w:rPr>
        <w:sz w:val="28"/>
        <w:szCs w:val="28"/>
      </w:rPr>
      <w:fldChar w:fldCharType="end"/>
    </w:r>
    <w:r>
      <w:rPr>
        <w:rStyle w:val="6"/>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10</w:t>
    </w:r>
    <w:r>
      <w:rPr>
        <w:sz w:val="28"/>
        <w:szCs w:val="28"/>
      </w:rPr>
      <w:fldChar w:fldCharType="end"/>
    </w:r>
    <w:r>
      <w:rPr>
        <w:rStyle w:val="6"/>
        <w:rFonts w:hint="eastAsia"/>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000E1"/>
    <w:rsid w:val="4BF0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link w:val="5"/>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SA"/>
    </w:rPr>
  </w:style>
  <w:style w:type="paragraph" w:customStyle="1" w:styleId="5">
    <w:name w:val=" Char"/>
    <w:basedOn w:val="1"/>
    <w:link w:val="4"/>
    <w:uiPriority w:val="0"/>
  </w:style>
  <w:style w:type="character" w:styleId="6">
    <w:name w:val="page number"/>
    <w:basedOn w:val="4"/>
    <w:qFormat/>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公文标题"/>
    <w:basedOn w:val="1"/>
    <w:qFormat/>
    <w:uiPriority w:val="0"/>
    <w:pPr>
      <w:autoSpaceDE w:val="0"/>
      <w:autoSpaceDN w:val="0"/>
      <w:snapToGrid w:val="0"/>
      <w:jc w:val="center"/>
    </w:pPr>
    <w:rPr>
      <w:rFonts w:ascii="方正小标宋简体" w:eastAsia="方正小标宋简体"/>
      <w:snapToGrid w:val="0"/>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2020-07-21T08:23:00Z</dcterms:created>
  <dc:creator>采编编辑1595319187872</dc:creator>
  <cp:lastModifiedBy>采编编辑1595319187872</cp:lastModifiedBy>
  <dcterms:modified xsi:type="dcterms:W3CDTF">2020-07-21T08:25:42Z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