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广州市农田建设项目验收规程（</w:t>
      </w:r>
      <w:r>
        <w:rPr>
          <w:rFonts w:hint="eastAsia" w:ascii="方正小标宋简体" w:hAnsi="方正小标宋简体" w:eastAsia="方正小标宋简体" w:cs="方正小标宋简体"/>
          <w:bCs/>
          <w:sz w:val="44"/>
          <w:szCs w:val="44"/>
          <w:lang w:eastAsia="zh-CN"/>
        </w:rPr>
        <w:t>第二次修订</w:t>
      </w:r>
      <w:r>
        <w:rPr>
          <w:rFonts w:hint="eastAsia" w:ascii="方正小标宋简体" w:hAnsi="方正小标宋简体" w:eastAsia="方正小标宋简体" w:cs="方正小标宋简体"/>
          <w:bCs/>
          <w:sz w:val="44"/>
          <w:szCs w:val="44"/>
        </w:rPr>
        <w:t>）</w:t>
      </w:r>
    </w:p>
    <w:p>
      <w:pPr>
        <w:pStyle w:val="4"/>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1 总则</w:t>
      </w:r>
    </w:p>
    <w:p>
      <w:pPr>
        <w:pageBreakBefore w:val="0"/>
        <w:widowControl w:val="0"/>
        <w:kinsoku/>
        <w:wordWrap/>
        <w:overflowPunct/>
        <w:topLinePunct w:val="0"/>
        <w:autoSpaceDE/>
        <w:autoSpaceDN/>
        <w:bidi w:val="0"/>
        <w:adjustRightInd/>
        <w:snapToGrid/>
        <w:spacing w:after="0" w:line="600" w:lineRule="exact"/>
        <w:ind w:firstLine="480"/>
        <w:textAlignment w:val="auto"/>
      </w:pPr>
      <w:r>
        <w:t xml:space="preserve">1.1 </w:t>
      </w:r>
      <w:r>
        <w:rPr>
          <w:rFonts w:hint="eastAsia"/>
        </w:rPr>
        <w:t>本规程依据《高标准农田建设项目竣工验收办法》（农建发〔2021〕5号）、《高标准农田建设质量管理办法（试行）》（农建发〔2021〕1号）、《广东省农业农村厅关于明确农田建设项目竣工验收工作事项的通知》（粤农农函〔2020〕428号）制定，主要是对上级文件要求的内容进行细化。</w:t>
      </w:r>
    </w:p>
    <w:p>
      <w:pPr>
        <w:pageBreakBefore w:val="0"/>
        <w:widowControl w:val="0"/>
        <w:kinsoku/>
        <w:wordWrap/>
        <w:overflowPunct/>
        <w:topLinePunct w:val="0"/>
        <w:autoSpaceDE/>
        <w:autoSpaceDN/>
        <w:bidi w:val="0"/>
        <w:adjustRightInd/>
        <w:snapToGrid/>
        <w:spacing w:after="0" w:line="600" w:lineRule="exact"/>
        <w:ind w:firstLine="480"/>
        <w:textAlignment w:val="auto"/>
      </w:pPr>
      <w:r>
        <w:t xml:space="preserve">1.2 </w:t>
      </w:r>
      <w:r>
        <w:rPr>
          <w:rFonts w:hint="eastAsia"/>
        </w:rPr>
        <w:t>农田建设项目验收工作分为：隐蔽工程验收、单项工程验收、初步验收和竣工验收。隐蔽工程验收、单项工程验收由项目法人组织，初步验收由区农业农村主管部门组织，竣工验收由市农业农村主管部门组织。</w:t>
      </w:r>
    </w:p>
    <w:p>
      <w:pPr>
        <w:pageBreakBefore w:val="0"/>
        <w:widowControl w:val="0"/>
        <w:kinsoku/>
        <w:wordWrap/>
        <w:overflowPunct/>
        <w:topLinePunct w:val="0"/>
        <w:autoSpaceDE/>
        <w:autoSpaceDN/>
        <w:bidi w:val="0"/>
        <w:adjustRightInd/>
        <w:snapToGrid/>
        <w:spacing w:after="0" w:line="600" w:lineRule="exact"/>
        <w:ind w:firstLine="482"/>
        <w:textAlignment w:val="auto"/>
        <w:rPr>
          <w:b w:val="0"/>
          <w:bCs w:val="0"/>
        </w:rPr>
      </w:pPr>
      <w:r>
        <w:rPr>
          <w:b w:val="0"/>
          <w:bCs w:val="0"/>
        </w:rPr>
        <w:t>1.</w:t>
      </w:r>
      <w:r>
        <w:rPr>
          <w:rFonts w:hint="eastAsia"/>
          <w:b w:val="0"/>
          <w:bCs w:val="0"/>
        </w:rPr>
        <w:t>3</w:t>
      </w:r>
      <w:r>
        <w:rPr>
          <w:b w:val="0"/>
          <w:bCs w:val="0"/>
        </w:rPr>
        <w:t xml:space="preserve"> </w:t>
      </w:r>
      <w:r>
        <w:rPr>
          <w:rFonts w:hint="eastAsia"/>
          <w:b w:val="0"/>
          <w:bCs w:val="0"/>
        </w:rPr>
        <w:t>验收工作应及时组织进行，隐蔽工程验收应在隐蔽工程覆盖前组织完成，单项工程验收应在单项工程完工后30天内组织完成，初步验收应在项目完工后2个月内组织完成，竣工验收应在项目完工后6个月内组织完成。</w:t>
      </w:r>
    </w:p>
    <w:p>
      <w:pPr>
        <w:pageBreakBefore w:val="0"/>
        <w:widowControl w:val="0"/>
        <w:kinsoku/>
        <w:wordWrap/>
        <w:overflowPunct/>
        <w:topLinePunct w:val="0"/>
        <w:autoSpaceDE/>
        <w:autoSpaceDN/>
        <w:bidi w:val="0"/>
        <w:adjustRightInd/>
        <w:snapToGrid/>
        <w:spacing w:after="0" w:line="600" w:lineRule="exact"/>
        <w:ind w:firstLine="480"/>
        <w:textAlignment w:val="auto"/>
      </w:pPr>
      <w:r>
        <w:t>1.</w:t>
      </w:r>
      <w:r>
        <w:rPr>
          <w:rFonts w:hint="eastAsia"/>
        </w:rPr>
        <w:t>4</w:t>
      </w:r>
      <w:r>
        <w:t xml:space="preserve"> </w:t>
      </w:r>
      <w:r>
        <w:rPr>
          <w:rFonts w:hint="eastAsia"/>
        </w:rPr>
        <w:t>验收组织单位以成立验收组的方式进行验收工作。验收结论必须经验收组三分之二以上成员签字同意。</w:t>
      </w:r>
    </w:p>
    <w:p>
      <w:pPr>
        <w:pageBreakBefore w:val="0"/>
        <w:widowControl w:val="0"/>
        <w:kinsoku/>
        <w:wordWrap/>
        <w:overflowPunct/>
        <w:topLinePunct w:val="0"/>
        <w:autoSpaceDE/>
        <w:autoSpaceDN/>
        <w:bidi w:val="0"/>
        <w:adjustRightInd/>
        <w:snapToGrid/>
        <w:spacing w:after="0" w:line="600" w:lineRule="exact"/>
        <w:ind w:firstLine="480"/>
        <w:textAlignment w:val="auto"/>
      </w:pPr>
      <w:r>
        <w:t>1.</w:t>
      </w:r>
      <w:r>
        <w:rPr>
          <w:rFonts w:hint="eastAsia"/>
        </w:rPr>
        <w:t>5</w:t>
      </w:r>
      <w:r>
        <w:t xml:space="preserve"> </w:t>
      </w:r>
      <w:r>
        <w:rPr>
          <w:rFonts w:hint="eastAsia"/>
        </w:rPr>
        <w:t>验收组应对验收内容提出明确的认定意见。验收组成员对验收结论有保留意见时，应在验收成果资料中明确记载，并由保留意见人签字。项目法人、农业农村行政主管部门不得干预验收组成员提出保留意见。</w:t>
      </w:r>
    </w:p>
    <w:p>
      <w:pPr>
        <w:pageBreakBefore w:val="0"/>
        <w:widowControl w:val="0"/>
        <w:kinsoku/>
        <w:wordWrap/>
        <w:overflowPunct/>
        <w:topLinePunct w:val="0"/>
        <w:autoSpaceDE/>
        <w:autoSpaceDN/>
        <w:bidi w:val="0"/>
        <w:adjustRightInd/>
        <w:snapToGrid/>
        <w:spacing w:after="0" w:line="600" w:lineRule="exact"/>
        <w:ind w:firstLine="480"/>
        <w:textAlignment w:val="auto"/>
      </w:pPr>
      <w:r>
        <w:t>1.</w:t>
      </w:r>
      <w:r>
        <w:rPr>
          <w:rFonts w:hint="eastAsia"/>
        </w:rPr>
        <w:t>6</w:t>
      </w:r>
      <w:r>
        <w:t xml:space="preserve"> </w:t>
      </w:r>
      <w:r>
        <w:rPr>
          <w:rFonts w:hint="eastAsia"/>
        </w:rPr>
        <w:t>对验收过程中发现的问题，验收组织单位应提出处理意见，明确责任单位和整改时限。</w:t>
      </w:r>
    </w:p>
    <w:p>
      <w:pPr>
        <w:pageBreakBefore w:val="0"/>
        <w:widowControl w:val="0"/>
        <w:kinsoku/>
        <w:wordWrap/>
        <w:overflowPunct/>
        <w:topLinePunct w:val="0"/>
        <w:autoSpaceDE/>
        <w:autoSpaceDN/>
        <w:bidi w:val="0"/>
        <w:adjustRightInd/>
        <w:snapToGrid/>
        <w:spacing w:after="0" w:line="600" w:lineRule="exact"/>
        <w:ind w:firstLine="482"/>
        <w:textAlignment w:val="auto"/>
        <w:rPr>
          <w:b w:val="0"/>
          <w:bCs w:val="0"/>
        </w:rPr>
      </w:pPr>
      <w:r>
        <w:rPr>
          <w:rFonts w:hint="eastAsia"/>
          <w:b w:val="0"/>
          <w:bCs w:val="0"/>
        </w:rPr>
        <w:t>1.</w:t>
      </w:r>
      <w:r>
        <w:rPr>
          <w:rFonts w:hint="eastAsia"/>
          <w:b w:val="0"/>
          <w:bCs w:val="0"/>
          <w:lang w:val="en-US" w:eastAsia="zh-CN"/>
        </w:rPr>
        <w:t>7</w:t>
      </w:r>
      <w:r>
        <w:rPr>
          <w:rFonts w:hint="eastAsia"/>
          <w:b w:val="0"/>
          <w:bCs w:val="0"/>
        </w:rPr>
        <w:t xml:space="preserve"> 项目法人以及其他参建单位对隐蔽工程、所有单项工程的工程质量负责，对验收资料的真实性负责。</w:t>
      </w:r>
      <w:r>
        <w:rPr>
          <w:rFonts w:hint="eastAsia"/>
          <w:b w:val="0"/>
          <w:bCs w:val="0"/>
          <w:color w:val="auto"/>
        </w:rPr>
        <w:t>区农业农村主管部门对实</w:t>
      </w:r>
      <w:r>
        <w:rPr>
          <w:rFonts w:hint="eastAsia"/>
          <w:b w:val="0"/>
          <w:bCs w:val="0"/>
        </w:rPr>
        <w:t>地丈量的单项工程是否符合竣工图负责，对初验意见、初验报告真实性负责。</w:t>
      </w:r>
      <w:r>
        <w:rPr>
          <w:rFonts w:hint="eastAsia"/>
          <w:b w:val="0"/>
          <w:bCs w:val="0"/>
          <w:lang w:eastAsia="zh-CN"/>
        </w:rPr>
        <w:t>市农业技术推广中心对是否达到竣工验收条件负责，</w:t>
      </w:r>
      <w:r>
        <w:rPr>
          <w:rFonts w:hint="eastAsia"/>
          <w:b w:val="0"/>
          <w:bCs w:val="0"/>
        </w:rPr>
        <w:t>对验收资料完整性负责</w:t>
      </w:r>
      <w:r>
        <w:rPr>
          <w:rFonts w:hint="eastAsia"/>
          <w:b w:val="0"/>
          <w:bCs w:val="0"/>
          <w:lang w:eastAsia="zh-CN"/>
        </w:rPr>
        <w:t>。</w:t>
      </w:r>
      <w:r>
        <w:rPr>
          <w:rFonts w:hint="eastAsia"/>
          <w:b w:val="0"/>
          <w:bCs w:val="0"/>
        </w:rPr>
        <w:t>市农业农村主管部门对验收</w:t>
      </w:r>
      <w:r>
        <w:rPr>
          <w:rFonts w:hint="eastAsia"/>
          <w:b w:val="0"/>
          <w:bCs w:val="0"/>
          <w:lang w:eastAsia="zh-CN"/>
        </w:rPr>
        <w:t>程序合规性</w:t>
      </w:r>
      <w:r>
        <w:rPr>
          <w:rFonts w:hint="eastAsia"/>
          <w:b w:val="0"/>
          <w:bCs w:val="0"/>
        </w:rPr>
        <w:t>负责。</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rPr>
        <w:t>1.</w:t>
      </w:r>
      <w:r>
        <w:rPr>
          <w:rFonts w:hint="eastAsia"/>
          <w:lang w:val="en-US" w:eastAsia="zh-CN"/>
        </w:rPr>
        <w:t>8</w:t>
      </w:r>
      <w:r>
        <w:rPr>
          <w:rFonts w:hint="eastAsia"/>
        </w:rPr>
        <w:t xml:space="preserve"> </w:t>
      </w:r>
      <w:r>
        <w:rPr>
          <w:rFonts w:hint="eastAsia" w:hAnsi="宋体"/>
        </w:rPr>
        <w:t>验收的依据主要包括：农田建设管理有关规章制度、项目建设标准和工程技术规范；经批准的项目初步设计文件（包括初步设计报告、设计图、概算书等材料）、施工图、竣工图等技术文件；经批准的各类项目调整批复文件，资金拨付文件和会计核算材料；合同文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default" w:hAnsi="宋体" w:eastAsia="宋体"/>
          <w:lang w:val="en-US" w:eastAsia="zh-CN"/>
        </w:rPr>
      </w:pPr>
      <w:r>
        <w:rPr>
          <w:rFonts w:hint="eastAsia" w:hAnsi="宋体"/>
          <w:lang w:val="en-US" w:eastAsia="zh-CN"/>
        </w:rPr>
        <w:t>1.9 验收结论分为“合格”和“不合格”两类。</w:t>
      </w:r>
    </w:p>
    <w:p>
      <w:pPr>
        <w:pStyle w:val="4"/>
        <w:pageBreakBefore w:val="0"/>
        <w:widowControl/>
        <w:kinsoku/>
        <w:wordWrap/>
        <w:overflowPunct/>
        <w:topLinePunct w:val="0"/>
        <w:autoSpaceDE/>
        <w:autoSpaceDN/>
        <w:bidi w:val="0"/>
        <w:adjustRightInd/>
        <w:snapToGrid/>
        <w:spacing w:before="320" w:beforeLines="0" w:after="160" w:line="240" w:lineRule="auto"/>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2 隐蔽工程验收</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2</w:t>
      </w:r>
      <w:r>
        <w:t xml:space="preserve">.1 </w:t>
      </w:r>
      <w:r>
        <w:rPr>
          <w:rFonts w:hint="eastAsia" w:hAnsi="宋体"/>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rPr>
      </w:pPr>
      <w:r>
        <w:rPr>
          <w:rFonts w:hint="eastAsia"/>
          <w:lang w:val="en-US" w:eastAsia="zh-CN"/>
        </w:rPr>
        <w:t xml:space="preserve">1 </w:t>
      </w:r>
      <w:r>
        <w:rPr>
          <w:rFonts w:hint="eastAsia"/>
        </w:rPr>
        <w:t>隐蔽工程已按照设计图纸完成且工程质量达到设计值。</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val="en-US" w:eastAsia="zh-CN"/>
        </w:rPr>
      </w:pPr>
      <w:r>
        <w:rPr>
          <w:rFonts w:hint="eastAsia"/>
          <w:lang w:val="en-US" w:eastAsia="zh-CN"/>
        </w:rPr>
        <w:t xml:space="preserve">2 </w:t>
      </w:r>
      <w:r>
        <w:rPr>
          <w:rFonts w:hint="eastAsia" w:ascii="宋体" w:hAnsi="宋体"/>
        </w:rPr>
        <w:t>施工单位完成自验，监理单位完成复验</w:t>
      </w:r>
      <w:r>
        <w:rPr>
          <w:rFonts w:hint="eastAsia"/>
        </w:rPr>
        <w:t>。</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2</w:t>
      </w:r>
      <w:r>
        <w:t>.</w:t>
      </w:r>
      <w:r>
        <w:rPr>
          <w:rFonts w:hint="eastAsia"/>
        </w:rPr>
        <w:t xml:space="preserve">2 </w:t>
      </w:r>
      <w:r>
        <w:rPr>
          <w:rFonts w:hint="eastAsia" w:hAnsi="宋体"/>
        </w:rPr>
        <w:t>验收内容及程序</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ascii="宋体" w:hAnsi="宋体"/>
        </w:rPr>
        <w:t>1</w:t>
      </w:r>
      <w:r>
        <w:rPr>
          <w:rFonts w:hint="eastAsia" w:ascii="宋体" w:hAnsi="宋体"/>
        </w:rPr>
        <w:t xml:space="preserve"> 施工单位提请项目法人对隐蔽工程验收。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2</w:t>
      </w:r>
      <w:r>
        <w:rPr>
          <w:rFonts w:hint="eastAsia" w:ascii="宋体" w:hAnsi="宋体"/>
        </w:rPr>
        <w:t xml:space="preserve"> 项目法人成立验收组，由项目法人、设计单位、监理单位</w:t>
      </w:r>
      <w:r>
        <w:rPr>
          <w:rFonts w:hint="eastAsia" w:ascii="宋体" w:hAnsi="宋体"/>
          <w:lang w:eastAsia="zh-CN"/>
        </w:rPr>
        <w:t>、施工单位</w:t>
      </w:r>
      <w:r>
        <w:rPr>
          <w:rFonts w:hint="eastAsia" w:ascii="宋体" w:hAnsi="宋体"/>
        </w:rPr>
        <w:t>组成；必要时可以邀请管护单位等参建单位以外的代表及专家参加。</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ascii="宋体" w:hAnsi="宋体"/>
          <w:lang w:val="en-US" w:eastAsia="zh-CN"/>
        </w:rPr>
        <w:t>3</w:t>
      </w:r>
      <w:r>
        <w:rPr>
          <w:rFonts w:hint="eastAsia" w:ascii="宋体" w:hAnsi="宋体"/>
        </w:rPr>
        <w:t xml:space="preserve"> 验收组对照</w:t>
      </w:r>
      <w:r>
        <w:rPr>
          <w:rFonts w:hint="eastAsia" w:ascii="宋体" w:hAnsi="宋体"/>
          <w:lang w:eastAsia="zh-CN"/>
        </w:rPr>
        <w:t>设计</w:t>
      </w:r>
      <w:r>
        <w:rPr>
          <w:rFonts w:hint="eastAsia" w:ascii="宋体" w:hAnsi="宋体"/>
        </w:rPr>
        <w:t>图纸、《广州市农田建设施工质量评定规程》</w:t>
      </w:r>
      <w:r>
        <w:rPr>
          <w:rFonts w:hint="eastAsia" w:ascii="宋体" w:hAnsi="宋体"/>
          <w:lang w:eastAsia="zh-CN"/>
        </w:rPr>
        <w:t>，对全部隐蔽工程</w:t>
      </w:r>
      <w:r>
        <w:rPr>
          <w:rFonts w:hint="eastAsia" w:ascii="宋体" w:hAnsi="宋体"/>
        </w:rPr>
        <w:t>实地丈量检查</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4</w:t>
      </w:r>
      <w:r>
        <w:rPr>
          <w:rFonts w:hint="eastAsia" w:ascii="宋体" w:hAnsi="宋体"/>
        </w:rPr>
        <w:t xml:space="preserve"> 验收组查看工程资料：</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eastAsia="宋体"/>
          <w:lang w:eastAsia="zh-CN"/>
        </w:rPr>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ascii="宋体" w:hAnsi="宋体"/>
        </w:rPr>
        <w:t>施工材料进货单、发票、出厂合格证及技术性能指标、厂家试验报告</w:t>
      </w:r>
      <w:r>
        <w:rPr>
          <w:rFonts w:hint="eastAsia" w:ascii="宋体"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2</w:t>
      </w:r>
      <w:r>
        <w:rPr>
          <w:rFonts w:hint="eastAsia" w:eastAsia="宋体"/>
          <w:lang w:eastAsia="zh-CN"/>
        </w:rPr>
        <w:t>）</w:t>
      </w:r>
      <w:r>
        <w:rPr>
          <w:rFonts w:hint="eastAsia"/>
        </w:rPr>
        <w:t>钢筋、水泥、管材、混凝土预制件复验报告及统计资料</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3</w:t>
      </w:r>
      <w:r>
        <w:rPr>
          <w:rFonts w:hint="eastAsia" w:eastAsia="宋体"/>
          <w:lang w:eastAsia="zh-CN"/>
        </w:rPr>
        <w:t>）</w:t>
      </w:r>
      <w:r>
        <w:rPr>
          <w:rFonts w:hint="eastAsia"/>
        </w:rPr>
        <w:t>材料送检监理见证记录</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4</w:t>
      </w:r>
      <w:r>
        <w:rPr>
          <w:rFonts w:hint="eastAsia" w:eastAsia="宋体"/>
          <w:lang w:eastAsia="zh-CN"/>
        </w:rPr>
        <w:t>）</w:t>
      </w:r>
      <w:r>
        <w:rPr>
          <w:rFonts w:hint="eastAsia"/>
        </w:rPr>
        <w:t>材料送检、材料检测、施工过程、验收的影像资料（使用有日期、地点记载的工程相机或水印相机）</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ascii="宋体" w:hAnsi="宋体"/>
        </w:rPr>
        <w:t>第三方检测单位出具的质量检测报告。</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5</w:t>
      </w:r>
      <w:r>
        <w:rPr>
          <w:rFonts w:hint="eastAsia"/>
        </w:rPr>
        <w:t xml:space="preserve"> </w:t>
      </w:r>
      <w:r>
        <w:rPr>
          <w:rFonts w:hint="eastAsia" w:hAnsi="宋体"/>
        </w:rPr>
        <w:t>验收组成员对验收</w:t>
      </w:r>
      <w:r>
        <w:rPr>
          <w:rFonts w:hint="eastAsia" w:hAnsi="宋体"/>
          <w:lang w:eastAsia="zh-CN"/>
        </w:rPr>
        <w:t>结论</w:t>
      </w:r>
      <w:r>
        <w:rPr>
          <w:rFonts w:hint="eastAsia" w:hAnsi="宋体"/>
        </w:rPr>
        <w:t>签字。</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2.3 验收负面清单</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存在下列情形之一的，隐蔽工程</w:t>
      </w:r>
      <w:r>
        <w:rPr>
          <w:rFonts w:hint="eastAsia"/>
          <w:lang w:eastAsia="zh-CN"/>
        </w:rPr>
        <w:t>验收结论为“不合格”</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val="en-US" w:eastAsia="zh-CN"/>
        </w:rPr>
        <w:t>（1）</w:t>
      </w:r>
      <w:r>
        <w:rPr>
          <w:rFonts w:hint="eastAsia"/>
          <w:lang w:val="en-US" w:eastAsia="zh-CN"/>
        </w:rPr>
        <w:t>施工单位未按照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color w:val="auto"/>
          <w:lang w:eastAsia="zh-CN"/>
        </w:rPr>
        <w:t>委托</w:t>
      </w:r>
      <w:r>
        <w:rPr>
          <w:rFonts w:hint="eastAsia"/>
          <w:color w:val="auto"/>
        </w:rPr>
        <w:t>具有资质的第三方检测单位开展工程质量检测或检测不达标</w:t>
      </w:r>
      <w:r>
        <w:rPr>
          <w:rFonts w:hint="eastAsia"/>
          <w:color w:val="auto"/>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val="en-US" w:eastAsia="zh-CN"/>
        </w:rPr>
        <w:t>（2）</w:t>
      </w:r>
      <w:r>
        <w:rPr>
          <w:rFonts w:hint="eastAsia"/>
        </w:rPr>
        <w:t>未按照经批准的初步设计、设计变更内容完成施工</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val="en-US" w:eastAsia="zh-CN"/>
        </w:rPr>
        <w:t>（3）</w:t>
      </w:r>
      <w:r>
        <w:rPr>
          <w:rFonts w:hint="eastAsia"/>
        </w:rPr>
        <w:t>原材料、中间产品无合格证</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hAnsi="宋体"/>
        </w:rPr>
        <w:t>上述情形已完成整改且已按照合同处罚的，不列为</w:t>
      </w:r>
      <w:r>
        <w:rPr>
          <w:rFonts w:hint="eastAsia"/>
          <w:lang w:eastAsia="zh-CN"/>
        </w:rPr>
        <w:t>“不合格”</w:t>
      </w:r>
      <w:r>
        <w:rPr>
          <w:rFonts w:hint="eastAsia" w:hAnsi="宋体"/>
        </w:rPr>
        <w:t>的情形。</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 xml:space="preserve">2.4 </w:t>
      </w:r>
      <w:r>
        <w:rPr>
          <w:rFonts w:hint="eastAsia" w:hAnsi="宋体"/>
        </w:rPr>
        <w:t>验收成果</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隐蔽工程验收表（格式见</w:t>
      </w:r>
      <w:r>
        <w:rPr>
          <w:rFonts w:hint="eastAsia" w:ascii="宋体" w:hAnsi="宋体"/>
          <w:lang w:val="en-US" w:eastAsia="zh-CN"/>
        </w:rPr>
        <w:t>附录A</w:t>
      </w:r>
      <w:r>
        <w:rPr>
          <w:rFonts w:hint="eastAsia"/>
        </w:rPr>
        <w:t>）。</w:t>
      </w:r>
    </w:p>
    <w:p>
      <w:pPr>
        <w:pStyle w:val="4"/>
        <w:pageBreakBefore w:val="0"/>
        <w:widowControl w:val="0"/>
        <w:kinsoku/>
        <w:wordWrap/>
        <w:overflowPunct/>
        <w:topLinePunct w:val="0"/>
        <w:autoSpaceDE/>
        <w:autoSpaceDN/>
        <w:bidi w:val="0"/>
        <w:adjustRightInd/>
        <w:snapToGrid/>
        <w:spacing w:before="320" w:after="160" w:line="600" w:lineRule="exact"/>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3 单项工程验收</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3</w:t>
      </w:r>
      <w:r>
        <w:t xml:space="preserve">.1 </w:t>
      </w:r>
      <w:r>
        <w:rPr>
          <w:rFonts w:hint="eastAsia" w:hAnsi="宋体"/>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单</w:t>
      </w:r>
      <w:r>
        <w:rPr>
          <w:rFonts w:hint="eastAsia"/>
          <w:lang w:eastAsia="zh-CN"/>
        </w:rPr>
        <w:t>元</w:t>
      </w:r>
      <w:r>
        <w:rPr>
          <w:rFonts w:hint="eastAsia"/>
        </w:rPr>
        <w:t>工程已完成工程质量评定，资料齐全。</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 xml:space="preserve">3.2 </w:t>
      </w:r>
      <w:r>
        <w:rPr>
          <w:rFonts w:hint="eastAsia" w:hAnsi="宋体"/>
        </w:rPr>
        <w:t>验收内容及程序</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rPr>
        <w:t>1 施工单位提请项目法人开展单项工程验收。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2</w:t>
      </w:r>
      <w:r>
        <w:rPr>
          <w:rFonts w:hint="eastAsia" w:ascii="宋体" w:hAnsi="宋体"/>
        </w:rPr>
        <w:t xml:space="preserve"> 项目法人委托具有资质的第三方检测单位按照《广州市农田建设</w:t>
      </w:r>
      <w:r>
        <w:rPr>
          <w:rFonts w:hint="eastAsia" w:ascii="宋体" w:hAnsi="宋体"/>
          <w:lang w:eastAsia="zh-CN"/>
        </w:rPr>
        <w:t>工程质量</w:t>
      </w:r>
      <w:r>
        <w:rPr>
          <w:rFonts w:hint="eastAsia" w:ascii="宋体" w:hAnsi="宋体"/>
        </w:rPr>
        <w:t>检测规程》开展检测，出具检测报告；第三方检测单位开展实地抽样时，项目法人应派员见证。</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eastAsia="宋体"/>
          <w:lang w:eastAsia="zh-CN"/>
        </w:rPr>
      </w:pPr>
      <w:r>
        <w:rPr>
          <w:rFonts w:hint="eastAsia" w:ascii="宋体" w:hAnsi="宋体"/>
          <w:lang w:eastAsia="zh-CN"/>
        </w:rPr>
        <w:t>项目法人在施工过程中已</w:t>
      </w:r>
      <w:r>
        <w:rPr>
          <w:rFonts w:hint="eastAsia" w:ascii="宋体" w:hAnsi="宋体"/>
        </w:rPr>
        <w:t>按照《广州市农田建设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开展质量检测的，本步骤可跳过。</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3</w:t>
      </w:r>
      <w:r>
        <w:rPr>
          <w:rFonts w:hint="eastAsia" w:ascii="宋体" w:hAnsi="宋体"/>
        </w:rPr>
        <w:t xml:space="preserve"> 项目法人成立验收组，由项目法人、设计单位、监理单位、施工单位组成；必要时可以邀请管护单位等参建单位以外的代表及专家参加。</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ascii="宋体" w:hAnsi="宋体"/>
          <w:lang w:val="en-US" w:eastAsia="zh-CN"/>
        </w:rPr>
        <w:t>4</w:t>
      </w:r>
      <w:r>
        <w:rPr>
          <w:rFonts w:hint="eastAsia" w:ascii="宋体" w:hAnsi="宋体"/>
        </w:rPr>
        <w:t xml:space="preserve"> 验收组对照</w:t>
      </w:r>
      <w:r>
        <w:rPr>
          <w:rFonts w:hint="eastAsia" w:ascii="宋体" w:hAnsi="宋体"/>
          <w:lang w:eastAsia="zh-CN"/>
        </w:rPr>
        <w:t>设计</w:t>
      </w:r>
      <w:r>
        <w:rPr>
          <w:rFonts w:hint="eastAsia" w:ascii="宋体" w:hAnsi="宋体"/>
        </w:rPr>
        <w:t>图纸、《广州市农田建设施工质量评定规程》</w:t>
      </w:r>
      <w:r>
        <w:rPr>
          <w:rFonts w:hint="eastAsia" w:ascii="宋体" w:hAnsi="宋体"/>
          <w:lang w:eastAsia="zh-CN"/>
        </w:rPr>
        <w:t>，对单项工程的全部内容</w:t>
      </w:r>
      <w:r>
        <w:rPr>
          <w:rFonts w:hint="eastAsia" w:ascii="宋体" w:hAnsi="宋体"/>
        </w:rPr>
        <w:t>实地丈量检查</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5</w:t>
      </w:r>
      <w:r>
        <w:rPr>
          <w:rFonts w:hint="eastAsia" w:ascii="宋体" w:hAnsi="宋体"/>
        </w:rPr>
        <w:t xml:space="preserve"> 验收组查看工程资料：</w:t>
      </w:r>
    </w:p>
    <w:p>
      <w:pPr>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宋体" w:hAnsi="宋体" w:eastAsia="宋体"/>
          <w:lang w:eastAsia="zh-CN"/>
        </w:rPr>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ascii="宋体" w:hAnsi="宋体"/>
        </w:rPr>
        <w:t>施工材料进货单、发票、出厂合格证及技术性能指标、厂家试验报告</w:t>
      </w:r>
      <w:r>
        <w:rPr>
          <w:rFonts w:hint="eastAsia" w:ascii="宋体"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2</w:t>
      </w:r>
      <w:r>
        <w:rPr>
          <w:rFonts w:hint="eastAsia" w:eastAsia="宋体"/>
          <w:lang w:eastAsia="zh-CN"/>
        </w:rPr>
        <w:t>）</w:t>
      </w:r>
      <w:r>
        <w:rPr>
          <w:rFonts w:hint="eastAsia"/>
        </w:rPr>
        <w:t>钢筋、水泥、管材、混凝土预制件复验报告及统计资料</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3</w:t>
      </w:r>
      <w:r>
        <w:rPr>
          <w:rFonts w:hint="eastAsia" w:eastAsia="宋体"/>
          <w:lang w:eastAsia="zh-CN"/>
        </w:rPr>
        <w:t>）</w:t>
      </w:r>
      <w:r>
        <w:rPr>
          <w:rFonts w:hint="eastAsia"/>
        </w:rPr>
        <w:t>材料送检监理见证记录</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4</w:t>
      </w:r>
      <w:r>
        <w:rPr>
          <w:rFonts w:hint="eastAsia" w:eastAsia="宋体"/>
          <w:lang w:eastAsia="zh-CN"/>
        </w:rPr>
        <w:t>）</w:t>
      </w:r>
      <w:r>
        <w:rPr>
          <w:rFonts w:hint="eastAsia"/>
        </w:rPr>
        <w:t>材料送检、材料检测、施工过程、质量抽测、验收的影像资料（使用有日期、地点记载的工程相机或水印相机）</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rPr>
        <w:t>监理日志、施工日志</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eastAsia="宋体"/>
          <w:lang w:val="en-US" w:eastAsia="zh-CN"/>
        </w:rPr>
        <w:t>6</w:t>
      </w:r>
      <w:r>
        <w:rPr>
          <w:rFonts w:hint="eastAsia" w:eastAsia="宋体"/>
          <w:lang w:eastAsia="zh-CN"/>
        </w:rPr>
        <w:t>）</w:t>
      </w:r>
      <w:r>
        <w:rPr>
          <w:rFonts w:hint="eastAsia" w:ascii="宋体" w:hAnsi="宋体"/>
        </w:rPr>
        <w:t>第三方检测单位出具的质量检测报告</w:t>
      </w:r>
      <w:r>
        <w:rPr>
          <w:rFonts w:hint="eastAsia" w:ascii="宋体"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7</w:t>
      </w:r>
      <w:r>
        <w:rPr>
          <w:rFonts w:hint="eastAsia" w:eastAsia="宋体"/>
          <w:lang w:eastAsia="zh-CN"/>
        </w:rPr>
        <w:t>）</w:t>
      </w:r>
      <w:r>
        <w:rPr>
          <w:rFonts w:hint="eastAsia"/>
        </w:rPr>
        <w:t>单</w:t>
      </w:r>
      <w:r>
        <w:rPr>
          <w:rFonts w:hint="eastAsia"/>
          <w:lang w:eastAsia="zh-CN"/>
        </w:rPr>
        <w:t>元</w:t>
      </w:r>
      <w:r>
        <w:rPr>
          <w:rFonts w:hint="eastAsia"/>
        </w:rPr>
        <w:t>工程质量评定资料。</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hAnsi="宋体"/>
          <w:lang w:val="en-US" w:eastAsia="zh-CN"/>
        </w:rPr>
        <w:t>6</w:t>
      </w:r>
      <w:r>
        <w:rPr>
          <w:rFonts w:hint="eastAsia" w:hAnsi="宋体"/>
        </w:rPr>
        <w:t xml:space="preserve"> 质询、讨论并形成验收意见。</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3.3 验收负面清单</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存在下列情形之一的，单项工程</w:t>
      </w:r>
      <w:r>
        <w:rPr>
          <w:rFonts w:hint="eastAsia"/>
          <w:lang w:eastAsia="zh-CN"/>
        </w:rPr>
        <w:t>验收结论为“不合格”</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汉仪书宋二S" w:hAnsi="汉仪书宋二S" w:eastAsia="汉仪书宋二S" w:cs="汉仪书宋二S"/>
          <w:lang w:val="en" w:eastAsia="zh-CN"/>
        </w:rPr>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ascii="汉仪书宋二S" w:hAnsi="汉仪书宋二S" w:eastAsia="汉仪书宋二S" w:cs="汉仪书宋二S"/>
        </w:rPr>
        <w:t>隐蔽工程未经验收</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val="en-US" w:eastAsia="zh-CN"/>
        </w:rPr>
      </w:pPr>
      <w:r>
        <w:rPr>
          <w:rFonts w:hint="eastAsia"/>
          <w:lang w:val="en-US" w:eastAsia="zh-CN"/>
        </w:rPr>
        <w:t>（2）施工单位未按照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color w:val="auto"/>
          <w:lang w:eastAsia="zh-CN"/>
        </w:rPr>
        <w:t>委托</w:t>
      </w:r>
      <w:r>
        <w:rPr>
          <w:rFonts w:hint="eastAsia"/>
          <w:color w:val="auto"/>
        </w:rPr>
        <w:t>具有资质的第三方检测单位开展工程质量检测或检测不达标</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lang w:val="en-US" w:eastAsia="zh-CN"/>
        </w:rPr>
        <w:t>3</w:t>
      </w:r>
      <w:r>
        <w:rPr>
          <w:rFonts w:hint="eastAsia" w:eastAsia="宋体"/>
          <w:lang w:eastAsia="zh-CN"/>
        </w:rPr>
        <w:t>）</w:t>
      </w:r>
      <w:r>
        <w:rPr>
          <w:rFonts w:hint="eastAsia"/>
          <w:lang w:eastAsia="zh-CN"/>
        </w:rPr>
        <w:t>项目法人未</w:t>
      </w:r>
      <w:r>
        <w:rPr>
          <w:rFonts w:hint="eastAsia"/>
          <w:lang w:val="en-US" w:eastAsia="zh-CN"/>
        </w:rPr>
        <w:t>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lang w:eastAsia="zh-CN"/>
        </w:rPr>
        <w:t>委托</w:t>
      </w:r>
      <w:r>
        <w:rPr>
          <w:rFonts w:hint="eastAsia"/>
        </w:rPr>
        <w:t>具有资质的第三方检测单位开展工程质量检测或检测不达标</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lang w:val="en-US" w:eastAsia="zh-CN"/>
        </w:rPr>
        <w:t>4</w:t>
      </w:r>
      <w:r>
        <w:rPr>
          <w:rFonts w:hint="eastAsia" w:eastAsia="宋体"/>
          <w:lang w:eastAsia="zh-CN"/>
        </w:rPr>
        <w:t>）</w:t>
      </w:r>
      <w:r>
        <w:rPr>
          <w:rFonts w:hint="eastAsia"/>
        </w:rPr>
        <w:t>未按照经批准的初步设计、设计变更内容完成施工</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lang w:val="en-US" w:eastAsia="zh-CN"/>
        </w:rPr>
        <w:t>5</w:t>
      </w:r>
      <w:r>
        <w:rPr>
          <w:rFonts w:hint="eastAsia" w:eastAsia="宋体"/>
          <w:lang w:eastAsia="zh-CN"/>
        </w:rPr>
        <w:t>）</w:t>
      </w:r>
      <w:r>
        <w:rPr>
          <w:rFonts w:hint="eastAsia"/>
        </w:rPr>
        <w:t>原材料、中间产品无合格证</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eastAsia="宋体"/>
          <w:lang w:eastAsia="zh-CN"/>
        </w:rPr>
        <w:t>（</w:t>
      </w:r>
      <w:r>
        <w:rPr>
          <w:rFonts w:hint="eastAsia"/>
          <w:lang w:val="en-US" w:eastAsia="zh-CN"/>
        </w:rPr>
        <w:t>6</w:t>
      </w:r>
      <w:r>
        <w:rPr>
          <w:rFonts w:hint="eastAsia" w:eastAsia="宋体"/>
          <w:lang w:eastAsia="zh-CN"/>
        </w:rPr>
        <w:t>）</w:t>
      </w:r>
      <w:r>
        <w:rPr>
          <w:rFonts w:hint="eastAsia" w:hAnsi="宋体"/>
        </w:rPr>
        <w:t>单</w:t>
      </w:r>
      <w:r>
        <w:rPr>
          <w:rFonts w:hint="eastAsia" w:hAnsi="宋体"/>
          <w:lang w:val="en-US" w:eastAsia="zh-CN"/>
        </w:rPr>
        <w:t>元</w:t>
      </w:r>
      <w:r>
        <w:rPr>
          <w:rFonts w:hint="eastAsia" w:hAnsi="宋体"/>
        </w:rPr>
        <w:t>工程未经监理单位质量评定。</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eastAsia="宋体"/>
          <w:lang w:eastAsia="zh-CN"/>
        </w:rPr>
      </w:pPr>
      <w:r>
        <w:rPr>
          <w:rFonts w:hint="eastAsia" w:hAnsi="宋体"/>
          <w:lang w:eastAsia="zh-CN"/>
        </w:rPr>
        <w:t>（</w:t>
      </w:r>
      <w:r>
        <w:rPr>
          <w:rFonts w:hint="eastAsia" w:hAnsi="宋体"/>
          <w:lang w:val="en-US" w:eastAsia="zh-CN"/>
        </w:rPr>
        <w:t>7</w:t>
      </w:r>
      <w:r>
        <w:rPr>
          <w:rFonts w:hint="eastAsia" w:hAnsi="宋体"/>
          <w:lang w:eastAsia="zh-CN"/>
        </w:rPr>
        <w:t>）验收资料弄虚作假，与实际情况不一致。</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hAnsi="宋体"/>
        </w:rPr>
        <w:t>上述情形已完成整改且已按照合同处罚的，不列为</w:t>
      </w:r>
      <w:r>
        <w:rPr>
          <w:rFonts w:hint="eastAsia"/>
          <w:lang w:eastAsia="zh-CN"/>
        </w:rPr>
        <w:t>“不合格”</w:t>
      </w:r>
      <w:r>
        <w:rPr>
          <w:rFonts w:hint="eastAsia" w:hAnsi="宋体"/>
        </w:rPr>
        <w:t>的情形。</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3.4</w:t>
      </w:r>
      <w:r>
        <w:rPr>
          <w:rFonts w:hint="eastAsia" w:hAnsi="宋体"/>
        </w:rPr>
        <w:t>验收成果</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rPr>
        <w:t>单项工程验收表（格式见</w:t>
      </w:r>
      <w:r>
        <w:rPr>
          <w:rFonts w:hint="eastAsia" w:ascii="宋体" w:hAnsi="宋体"/>
          <w:lang w:eastAsia="zh-CN"/>
        </w:rPr>
        <w:t>附录</w:t>
      </w:r>
      <w:r>
        <w:rPr>
          <w:rFonts w:hint="eastAsia" w:ascii="宋体" w:hAnsi="宋体"/>
          <w:lang w:val="en-US" w:eastAsia="zh-CN"/>
        </w:rPr>
        <w:t>B</w:t>
      </w:r>
      <w:r>
        <w:rPr>
          <w:rFonts w:hint="eastAsia"/>
        </w:rPr>
        <w:t>）</w:t>
      </w:r>
      <w:r>
        <w:rPr>
          <w:rFonts w:hint="eastAsia"/>
          <w:lang w:eastAsia="zh-CN"/>
        </w:rPr>
        <w:t>。</w:t>
      </w:r>
    </w:p>
    <w:p>
      <w:pPr>
        <w:pStyle w:val="4"/>
        <w:pageBreakBefore w:val="0"/>
        <w:widowControl w:val="0"/>
        <w:kinsoku/>
        <w:wordWrap/>
        <w:overflowPunct/>
        <w:topLinePunct w:val="0"/>
        <w:autoSpaceDE/>
        <w:autoSpaceDN/>
        <w:bidi w:val="0"/>
        <w:adjustRightInd/>
        <w:snapToGrid/>
        <w:spacing w:before="320" w:after="160" w:line="600" w:lineRule="exact"/>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4 初步验收</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rPr>
          <w:rFonts w:hint="eastAsia" w:hAnsi="宋体"/>
        </w:rPr>
      </w:pPr>
      <w:r>
        <w:rPr>
          <w:rFonts w:hint="eastAsia"/>
        </w:rPr>
        <w:t>4</w:t>
      </w:r>
      <w:r>
        <w:t xml:space="preserve">.1 </w:t>
      </w:r>
      <w:r>
        <w:rPr>
          <w:rFonts w:hint="eastAsia" w:hAnsi="宋体"/>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全部单项工程完成验收，项目档案</w:t>
      </w:r>
      <w:r>
        <w:rPr>
          <w:rFonts w:hint="eastAsia"/>
          <w:lang w:eastAsia="zh-CN"/>
        </w:rPr>
        <w:t>资料</w:t>
      </w:r>
      <w:r>
        <w:rPr>
          <w:rFonts w:hint="eastAsia"/>
        </w:rPr>
        <w:t>齐全。</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4.2</w:t>
      </w:r>
      <w:r>
        <w:t xml:space="preserve"> </w:t>
      </w:r>
      <w:r>
        <w:rPr>
          <w:rFonts w:hint="eastAsia" w:hAnsi="宋体"/>
        </w:rPr>
        <w:t>验收内容、</w:t>
      </w:r>
      <w:r>
        <w:rPr>
          <w:rFonts w:hint="eastAsia"/>
        </w:rPr>
        <w:t>验收程序</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1</w:t>
      </w:r>
      <w:r>
        <w:rPr>
          <w:rFonts w:hint="eastAsia"/>
        </w:rPr>
        <w:t xml:space="preserve"> 项目法人提请区农业农村主管部门</w:t>
      </w:r>
      <w:r>
        <w:rPr>
          <w:rFonts w:hint="eastAsia"/>
          <w:lang w:eastAsia="zh-CN"/>
        </w:rPr>
        <w:t>开展</w:t>
      </w:r>
      <w:r>
        <w:rPr>
          <w:rFonts w:hint="eastAsia"/>
        </w:rPr>
        <w:t>初步验收。</w:t>
      </w:r>
      <w:r>
        <w:rPr>
          <w:rFonts w:hint="eastAsia"/>
          <w:lang w:eastAsia="zh-CN"/>
        </w:rPr>
        <w:t>申请验收文件应明确是否达到</w:t>
      </w:r>
      <w:r>
        <w:rPr>
          <w:rFonts w:hint="eastAsia"/>
          <w:lang w:val="en-US" w:eastAsia="zh-CN"/>
        </w:rPr>
        <w:t>4.1的</w:t>
      </w:r>
      <w:r>
        <w:rPr>
          <w:rFonts w:hint="eastAsia"/>
          <w:lang w:eastAsia="zh-CN"/>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2</w:t>
      </w:r>
      <w:r>
        <w:rPr>
          <w:rFonts w:hint="eastAsia"/>
        </w:rPr>
        <w:t xml:space="preserve"> 区农业农村主管部门制定验收工作方案，包括实地丈量具体工程量、验收组成员、验收日期、工作纪律等。</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3</w:t>
      </w:r>
      <w:r>
        <w:rPr>
          <w:rFonts w:hint="eastAsia"/>
        </w:rPr>
        <w:t xml:space="preserve"> 区农业农村主管部门按照《广州市农田建设项目档案整理规程》对归档资料</w:t>
      </w:r>
      <w:r>
        <w:rPr>
          <w:rFonts w:hint="eastAsia"/>
          <w:lang w:eastAsia="zh-CN"/>
        </w:rPr>
        <w:t>初步验收</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4</w:t>
      </w:r>
      <w:r>
        <w:rPr>
          <w:rFonts w:hint="eastAsia"/>
        </w:rPr>
        <w:t xml:space="preserve"> 区农业农村主管部门组建验收组，验收组人数为5名（含）以上单数，验收组</w:t>
      </w:r>
      <w:r>
        <w:rPr>
          <w:rFonts w:hint="eastAsia"/>
          <w:lang w:eastAsia="zh-CN"/>
        </w:rPr>
        <w:t>由工程、技术、财务等领域的专家组成或由第三方专业技术机构组成。</w:t>
      </w:r>
      <w:r>
        <w:t>专家抽取按照省农业农村厅《关于加强和规范农田建设项目评审工作和省级专家库管理的通知》（粤农农函〔2020〕232号）的相关规定执行。</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5</w:t>
      </w:r>
      <w:r>
        <w:rPr>
          <w:rFonts w:hint="eastAsia"/>
        </w:rPr>
        <w:t xml:space="preserve"> 区农业农村主管部门对验收组成员开展培训：将验收工作方案</w:t>
      </w:r>
      <w:r>
        <w:rPr>
          <w:rFonts w:hint="eastAsia"/>
          <w:lang w:eastAsia="zh-CN"/>
        </w:rPr>
        <w:t>、</w:t>
      </w:r>
      <w:r>
        <w:rPr>
          <w:rFonts w:hint="eastAsia"/>
        </w:rPr>
        <w:t>《广州市农田建设项目验收规程》《广州市农田建设</w:t>
      </w:r>
      <w:r>
        <w:rPr>
          <w:rFonts w:hint="eastAsia" w:ascii="宋体" w:hAnsi="宋体"/>
        </w:rPr>
        <w:t>施工质量评定规程》《广州市农田建设</w:t>
      </w:r>
      <w:r>
        <w:rPr>
          <w:rFonts w:hint="eastAsia" w:ascii="宋体" w:hAnsi="宋体"/>
          <w:lang w:eastAsia="zh-CN"/>
        </w:rPr>
        <w:t>工程质量</w:t>
      </w:r>
      <w:r>
        <w:rPr>
          <w:rFonts w:hint="eastAsia" w:ascii="宋体" w:hAnsi="宋体"/>
        </w:rPr>
        <w:t>检测规程》</w:t>
      </w:r>
      <w:r>
        <w:rPr>
          <w:rFonts w:hint="eastAsia"/>
        </w:rPr>
        <w:t>《广州市农田建设项目档案整理规程》等相关文件发送验收组成员自行学习。</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lang w:val="en-US" w:eastAsia="zh-CN"/>
        </w:rPr>
      </w:pPr>
      <w:r>
        <w:rPr>
          <w:rFonts w:hint="eastAsia" w:ascii="宋体" w:hAnsi="宋体"/>
          <w:lang w:val="en-US" w:eastAsia="zh-CN"/>
        </w:rPr>
        <w:t xml:space="preserve">6 </w:t>
      </w:r>
      <w:r>
        <w:rPr>
          <w:rFonts w:hint="eastAsia"/>
        </w:rPr>
        <w:t>区农业农村主管部门</w:t>
      </w:r>
      <w:r>
        <w:rPr>
          <w:rFonts w:hint="eastAsia" w:ascii="宋体" w:hAnsi="宋体"/>
          <w:lang w:val="en-US" w:eastAsia="zh-CN"/>
        </w:rPr>
        <w:t>在验收会议前至少2天将验收资料电子版发送至验收组成员审阅。</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rPr>
      </w:pPr>
      <w:r>
        <w:rPr>
          <w:rFonts w:hint="eastAsia" w:ascii="宋体" w:hAnsi="宋体"/>
          <w:lang w:val="en-US" w:eastAsia="zh-CN"/>
        </w:rPr>
        <w:t>7</w:t>
      </w:r>
      <w:r>
        <w:rPr>
          <w:rFonts w:hint="eastAsia" w:ascii="宋体" w:hAnsi="宋体"/>
        </w:rPr>
        <w:t xml:space="preserve"> 验收组对照</w:t>
      </w:r>
      <w:r>
        <w:rPr>
          <w:rFonts w:hint="eastAsia" w:ascii="宋体" w:hAnsi="宋体"/>
          <w:lang w:eastAsia="zh-CN"/>
        </w:rPr>
        <w:t>设计</w:t>
      </w:r>
      <w:r>
        <w:rPr>
          <w:rFonts w:hint="eastAsia" w:ascii="宋体" w:hAnsi="宋体"/>
        </w:rPr>
        <w:t>图纸</w:t>
      </w:r>
      <w:r>
        <w:rPr>
          <w:rFonts w:hint="eastAsia" w:ascii="宋体" w:hAnsi="宋体"/>
          <w:lang w:eastAsia="zh-CN"/>
        </w:rPr>
        <w:t>、</w:t>
      </w:r>
      <w:r>
        <w:rPr>
          <w:rFonts w:hint="eastAsia" w:ascii="宋体" w:hAnsi="宋体"/>
        </w:rPr>
        <w:t>竣工图纸、《广州市农田建设施工质量评定规程》实地丈量抽查，抽查比例</w:t>
      </w:r>
      <w:r>
        <w:rPr>
          <w:rFonts w:hint="eastAsia"/>
        </w:rPr>
        <w:t>不低于30%</w:t>
      </w:r>
      <w:r>
        <w:rPr>
          <w:rFonts w:hint="eastAsia"/>
          <w:lang w:eastAsia="zh-CN"/>
        </w:rPr>
        <w:t>的工程量</w:t>
      </w:r>
      <w:r>
        <w:rPr>
          <w:rFonts w:hint="eastAsia"/>
        </w:rPr>
        <w:t>，同时应涵盖所有项目类型。验收组可以分组开展实地丈量检查。实地丈量检查内容主要包括：长度、宽度、厚度、平整度、机组运行情况等，其中田间道路、渠道、管道等线性工程每1000米检查不少于3个断面，点状工程应全断面查看。</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lang w:eastAsia="zh-CN"/>
        </w:rPr>
      </w:pPr>
      <w:r>
        <w:rPr>
          <w:rFonts w:hint="eastAsia"/>
          <w:lang w:eastAsia="zh-CN"/>
        </w:rPr>
        <w:t>若区农业农村部门已委托第三方技术单位按照上述要求开展实地丈量抽查的，验收组抽查比例不再限制。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b w:val="0"/>
          <w:bCs w:val="0"/>
          <w:lang w:eastAsia="zh-CN"/>
        </w:rPr>
      </w:pPr>
      <w:r>
        <w:rPr>
          <w:rFonts w:hint="eastAsia"/>
          <w:b w:val="0"/>
          <w:bCs w:val="0"/>
          <w:lang w:eastAsia="zh-CN"/>
        </w:rPr>
        <w:t>验收组或第三方技术单位应明确回应实地查看的工程是否符合</w:t>
      </w:r>
      <w:r>
        <w:rPr>
          <w:rFonts w:hint="eastAsia" w:ascii="宋体" w:hAnsi="宋体"/>
          <w:b w:val="0"/>
          <w:bCs w:val="0"/>
          <w:lang w:eastAsia="zh-CN"/>
        </w:rPr>
        <w:t>设计</w:t>
      </w:r>
      <w:r>
        <w:rPr>
          <w:rFonts w:hint="eastAsia" w:ascii="宋体" w:hAnsi="宋体"/>
          <w:b w:val="0"/>
          <w:bCs w:val="0"/>
        </w:rPr>
        <w:t>图纸</w:t>
      </w:r>
      <w:r>
        <w:rPr>
          <w:rFonts w:hint="eastAsia" w:ascii="宋体" w:hAnsi="宋体"/>
          <w:b w:val="0"/>
          <w:bCs w:val="0"/>
          <w:lang w:eastAsia="zh-CN"/>
        </w:rPr>
        <w:t>、</w:t>
      </w:r>
      <w:r>
        <w:rPr>
          <w:rFonts w:hint="eastAsia" w:ascii="宋体" w:hAnsi="宋体"/>
          <w:b w:val="0"/>
          <w:bCs w:val="0"/>
        </w:rPr>
        <w:t>竣工图纸、《广州市农田建设施工质量评定规程》</w:t>
      </w:r>
      <w:r>
        <w:rPr>
          <w:rFonts w:hint="eastAsia" w:ascii="宋体" w:hAnsi="宋体"/>
          <w:b w:val="0"/>
          <w:bCs w:val="0"/>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hAnsi="宋体"/>
          <w:lang w:val="en-US" w:eastAsia="zh-CN"/>
        </w:rPr>
        <w:t>8</w:t>
      </w:r>
      <w:r>
        <w:rPr>
          <w:rFonts w:hint="eastAsia" w:hAnsi="宋体"/>
        </w:rPr>
        <w:t xml:space="preserve"> 验收组质询、讨论并形成验收意见。</w:t>
      </w:r>
      <w:r>
        <w:rPr>
          <w:rFonts w:hint="eastAsia"/>
        </w:rPr>
        <w:t>验收组对初验项目出具验收报告，</w:t>
      </w:r>
      <w:r>
        <w:rPr>
          <w:rFonts w:hint="eastAsia"/>
          <w:lang w:eastAsia="zh-CN"/>
        </w:rPr>
        <w:t>主要</w:t>
      </w:r>
      <w:r>
        <w:rPr>
          <w:rFonts w:hint="eastAsia"/>
        </w:rPr>
        <w:t>包括</w:t>
      </w:r>
      <w:r>
        <w:rPr>
          <w:rFonts w:hint="eastAsia"/>
          <w:lang w:eastAsia="zh-CN"/>
        </w:rPr>
        <w:t>以下内容：</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rPr>
      </w:pPr>
      <w:r>
        <w:rPr>
          <w:rFonts w:hint="eastAsia"/>
          <w:lang w:eastAsia="zh-CN"/>
        </w:rPr>
        <w:t>（</w:t>
      </w:r>
      <w:r>
        <w:rPr>
          <w:rFonts w:hint="eastAsia"/>
          <w:lang w:val="en-US" w:eastAsia="zh-CN"/>
        </w:rPr>
        <w:t>1</w:t>
      </w:r>
      <w:r>
        <w:rPr>
          <w:rFonts w:hint="eastAsia"/>
          <w:lang w:eastAsia="zh-CN"/>
        </w:rPr>
        <w:t>）</w:t>
      </w:r>
      <w:r>
        <w:rPr>
          <w:rFonts w:hint="eastAsia"/>
        </w:rPr>
        <w:t>项目概况</w:t>
      </w:r>
      <w:r>
        <w:rPr>
          <w:rFonts w:hint="eastAsia"/>
          <w:lang w:eastAsia="zh-CN"/>
        </w:rPr>
        <w:t>。</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pPr>
      <w:r>
        <w:rPr>
          <w:rFonts w:hint="eastAsia"/>
          <w:lang w:eastAsia="zh-CN"/>
        </w:rPr>
        <w:t>（</w:t>
      </w:r>
      <w:r>
        <w:rPr>
          <w:rFonts w:hint="eastAsia"/>
          <w:lang w:val="en-US" w:eastAsia="zh-CN"/>
        </w:rPr>
        <w:t>2</w:t>
      </w:r>
      <w:r>
        <w:rPr>
          <w:rFonts w:hint="eastAsia"/>
          <w:lang w:eastAsia="zh-CN"/>
        </w:rPr>
        <w:t>）</w:t>
      </w:r>
      <w:r>
        <w:rPr>
          <w:rFonts w:hint="eastAsia"/>
        </w:rPr>
        <w:t>单项工程现场勘测或复核情况</w:t>
      </w:r>
      <w:r>
        <w:rPr>
          <w:rFonts w:hint="eastAsia"/>
          <w:lang w:eastAsia="zh-CN"/>
        </w:rPr>
        <w:t>。</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发现的问题及整改意见</w:t>
      </w:r>
      <w:r>
        <w:rPr>
          <w:rFonts w:hint="eastAsia"/>
          <w:lang w:eastAsia="zh-CN"/>
        </w:rPr>
        <w:t>。</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lang w:eastAsia="zh-CN"/>
        </w:rPr>
        <w:t>（</w:t>
      </w:r>
      <w:r>
        <w:rPr>
          <w:rFonts w:hint="eastAsia"/>
          <w:lang w:val="en-US" w:eastAsia="zh-CN"/>
        </w:rPr>
        <w:t>4</w:t>
      </w:r>
      <w:r>
        <w:rPr>
          <w:rFonts w:hint="eastAsia"/>
          <w:lang w:eastAsia="zh-CN"/>
        </w:rPr>
        <w:t>）</w:t>
      </w:r>
      <w:r>
        <w:rPr>
          <w:rFonts w:hint="eastAsia"/>
        </w:rPr>
        <w:t>验收结论</w:t>
      </w:r>
      <w:r>
        <w:rPr>
          <w:rFonts w:hint="eastAsia" w:hAnsi="宋体"/>
          <w:lang w:eastAsia="zh-CN"/>
        </w:rPr>
        <w:t>，包括是否达到初步验收条件、是否存在不得通过初步验收的情形、实地查看的工程是否符合设计图纸、竣工图纸、《广州市农田建设施工质量评定规程》、初步验收总体结论为“合格”</w:t>
      </w:r>
      <w:r>
        <w:rPr>
          <w:rFonts w:hint="eastAsia" w:hAnsi="宋体"/>
          <w:lang w:val="en-US" w:eastAsia="zh-CN"/>
        </w:rPr>
        <w:t>/“不合格”</w:t>
      </w:r>
      <w:r>
        <w:rPr>
          <w:rFonts w:hAnsi="宋体"/>
        </w:rPr>
        <w:t>等。</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pPr>
      <w:r>
        <w:rPr>
          <w:rFonts w:hint="eastAsia"/>
        </w:rPr>
        <w:t>验收组全体人员签名确认。</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9</w:t>
      </w:r>
      <w:r>
        <w:rPr>
          <w:rFonts w:hint="eastAsia"/>
        </w:rPr>
        <w:t xml:space="preserve"> 区农业农村主管部门对初步验收发现的问题</w:t>
      </w:r>
      <w:r>
        <w:rPr>
          <w:rFonts w:hint="eastAsia"/>
          <w:lang w:eastAsia="zh-CN"/>
        </w:rPr>
        <w:t>下达整改通知，</w:t>
      </w:r>
      <w:r>
        <w:rPr>
          <w:rFonts w:hint="eastAsia"/>
        </w:rPr>
        <w:t>明确整改标准和整改时限，督促项目法人按时完成整改。通过初步验收的项目，指导项目法人开展编制工程结算书、工程决算财政审核和资金审计。拟定管护</w:t>
      </w:r>
      <w:r>
        <w:rPr>
          <w:rFonts w:hint="eastAsia"/>
          <w:lang w:eastAsia="zh-CN"/>
        </w:rPr>
        <w:t>协议</w:t>
      </w:r>
      <w:r>
        <w:rPr>
          <w:rFonts w:hint="eastAsia"/>
        </w:rPr>
        <w:t>，明确工程</w:t>
      </w:r>
      <w:r>
        <w:rPr>
          <w:rFonts w:hint="eastAsia"/>
          <w:lang w:eastAsia="zh-CN"/>
        </w:rPr>
        <w:t>管护内容、</w:t>
      </w:r>
      <w:r>
        <w:rPr>
          <w:rFonts w:hint="eastAsia"/>
        </w:rPr>
        <w:t>管护主体和管护责任。</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4.3 验收负面清单</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存在下列情形之一的，初步验收</w:t>
      </w:r>
      <w:r>
        <w:rPr>
          <w:rFonts w:hint="eastAsia"/>
          <w:lang w:eastAsia="zh-CN"/>
        </w:rPr>
        <w:t>结论为“不合格”</w:t>
      </w:r>
      <w:r>
        <w:rPr>
          <w:rFonts w:hint="eastAsia"/>
        </w:rPr>
        <w:t>：</w:t>
      </w:r>
    </w:p>
    <w:p>
      <w:pPr>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ascii="汉仪书宋二S" w:hAnsi="汉仪书宋二S" w:eastAsia="汉仪书宋二S" w:cs="汉仪书宋二S"/>
          <w:lang w:eastAsia="zh-CN"/>
        </w:rPr>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ascii="汉仪书宋二S" w:hAnsi="汉仪书宋二S" w:eastAsia="汉仪书宋二S" w:cs="汉仪书宋二S"/>
        </w:rPr>
        <w:t>隐蔽工程未经验收</w:t>
      </w:r>
      <w:r>
        <w:rPr>
          <w:rFonts w:hint="eastAsia"/>
          <w:color w:val="auto"/>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lang w:val="en-US" w:eastAsia="zh-CN"/>
        </w:rPr>
        <w:t>（2）施工单位未按照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color w:val="auto"/>
          <w:lang w:eastAsia="zh-CN"/>
        </w:rPr>
        <w:t>委托</w:t>
      </w:r>
      <w:r>
        <w:rPr>
          <w:rFonts w:hint="eastAsia"/>
          <w:color w:val="auto"/>
        </w:rPr>
        <w:t>具有资质的第三方检测单位开展工程质量检测或检测不达标</w:t>
      </w:r>
      <w:r>
        <w:rPr>
          <w:rFonts w:hint="eastAsia"/>
          <w:color w:val="auto"/>
          <w:lang w:eastAsia="zh-CN"/>
        </w:rPr>
        <w:t>。</w:t>
      </w:r>
    </w:p>
    <w:p>
      <w:pPr>
        <w:pageBreakBefore w:val="0"/>
        <w:widowControl w:val="0"/>
        <w:kinsoku/>
        <w:wordWrap/>
        <w:overflowPunct/>
        <w:topLinePunct w:val="0"/>
        <w:autoSpaceDE/>
        <w:autoSpaceDN/>
        <w:bidi w:val="0"/>
        <w:adjustRightInd/>
        <w:snapToGrid/>
        <w:spacing w:after="0" w:line="600" w:lineRule="exact"/>
        <w:ind w:left="0" w:leftChars="0" w:firstLine="48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）项目法人未</w:t>
      </w:r>
      <w:r>
        <w:rPr>
          <w:rFonts w:hint="eastAsia"/>
          <w:lang w:val="en-US" w:eastAsia="zh-CN"/>
        </w:rPr>
        <w:t>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lang w:eastAsia="zh-CN"/>
        </w:rPr>
        <w:t>委托</w:t>
      </w:r>
      <w:r>
        <w:rPr>
          <w:rFonts w:hint="eastAsia"/>
        </w:rPr>
        <w:t>具有资质的第三方检测单位开展工程质量检测或检测不达标</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lang w:val="en-US" w:eastAsia="zh-CN"/>
        </w:rPr>
        <w:t>4</w:t>
      </w:r>
      <w:r>
        <w:rPr>
          <w:rFonts w:hint="eastAsia" w:eastAsia="宋体"/>
          <w:lang w:eastAsia="zh-CN"/>
        </w:rPr>
        <w:t>）</w:t>
      </w:r>
      <w:r>
        <w:rPr>
          <w:rFonts w:hint="eastAsia"/>
        </w:rPr>
        <w:t>未按照经批准的初步设计、设计变更内容完成施工</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eastAsia="宋体"/>
          <w:lang w:eastAsia="zh-CN"/>
        </w:rPr>
        <w:t>（</w:t>
      </w:r>
      <w:r>
        <w:rPr>
          <w:rFonts w:hint="eastAsia"/>
          <w:lang w:val="en-US" w:eastAsia="zh-CN"/>
        </w:rPr>
        <w:t>5</w:t>
      </w:r>
      <w:r>
        <w:rPr>
          <w:rFonts w:hint="eastAsia" w:eastAsia="宋体"/>
          <w:lang w:eastAsia="zh-CN"/>
        </w:rPr>
        <w:t>）</w:t>
      </w:r>
      <w:r>
        <w:rPr>
          <w:rFonts w:hint="eastAsia"/>
        </w:rPr>
        <w:t>原材料、中间产品无合格证</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eastAsia="宋体"/>
          <w:lang w:eastAsia="zh-CN"/>
        </w:rPr>
      </w:pPr>
      <w:r>
        <w:rPr>
          <w:rFonts w:hint="eastAsia" w:eastAsia="宋体"/>
          <w:lang w:eastAsia="zh-CN"/>
        </w:rPr>
        <w:t>（</w:t>
      </w:r>
      <w:r>
        <w:rPr>
          <w:rFonts w:hint="default"/>
          <w:lang w:val="en" w:eastAsia="zh-CN"/>
        </w:rPr>
        <w:t>6</w:t>
      </w:r>
      <w:r>
        <w:rPr>
          <w:rFonts w:hint="eastAsia" w:eastAsia="宋体"/>
          <w:lang w:eastAsia="zh-CN"/>
        </w:rPr>
        <w:t>）</w:t>
      </w:r>
      <w:r>
        <w:rPr>
          <w:rFonts w:hint="eastAsia" w:hAnsi="宋体"/>
        </w:rPr>
        <w:t>单项工程未经验收</w:t>
      </w:r>
      <w:r>
        <w:rPr>
          <w:rFonts w:hint="eastAsia"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eastAsia="宋体"/>
          <w:lang w:eastAsia="zh-CN"/>
        </w:rPr>
      </w:pPr>
      <w:r>
        <w:rPr>
          <w:rFonts w:hint="eastAsia" w:eastAsia="宋体"/>
          <w:lang w:eastAsia="zh-CN"/>
        </w:rPr>
        <w:t>（</w:t>
      </w:r>
      <w:r>
        <w:rPr>
          <w:rFonts w:hint="default"/>
          <w:lang w:val="en" w:eastAsia="zh-CN"/>
        </w:rPr>
        <w:t>7</w:t>
      </w:r>
      <w:r>
        <w:rPr>
          <w:rFonts w:hint="eastAsia" w:eastAsia="宋体"/>
          <w:lang w:eastAsia="zh-CN"/>
        </w:rPr>
        <w:t>）</w:t>
      </w:r>
      <w:r>
        <w:rPr>
          <w:rFonts w:hint="eastAsia" w:hAnsi="宋体"/>
        </w:rPr>
        <w:t>参建单位实际投入人员与投标、合同约定不一致</w:t>
      </w:r>
      <w:r>
        <w:rPr>
          <w:rFonts w:hint="eastAsia" w:hAnsi="宋体"/>
          <w:lang w:eastAsia="zh-CN"/>
        </w:rPr>
        <w:t>且未经项目法人批准同意更换的。</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lang w:val="en-US" w:eastAsia="zh-CN"/>
        </w:rPr>
      </w:pPr>
      <w:r>
        <w:rPr>
          <w:rFonts w:hint="eastAsia" w:eastAsia="宋体"/>
          <w:lang w:eastAsia="zh-CN"/>
        </w:rPr>
        <w:t>（</w:t>
      </w:r>
      <w:r>
        <w:rPr>
          <w:rFonts w:hint="default"/>
          <w:lang w:val="en" w:eastAsia="zh-CN"/>
        </w:rPr>
        <w:t>8</w:t>
      </w:r>
      <w:r>
        <w:rPr>
          <w:rFonts w:hint="eastAsia" w:eastAsia="宋体"/>
          <w:lang w:eastAsia="zh-CN"/>
        </w:rPr>
        <w:t>）</w:t>
      </w:r>
      <w:r>
        <w:rPr>
          <w:rFonts w:hint="eastAsia" w:hAnsi="宋体"/>
        </w:rPr>
        <w:t>存在非法转包、分包行为</w:t>
      </w:r>
      <w:r>
        <w:rPr>
          <w:rFonts w:hint="eastAsia" w:hAnsi="宋体"/>
          <w:lang w:val="en-US"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lang w:val="en-US" w:eastAsia="zh-CN"/>
        </w:rPr>
      </w:pPr>
      <w:r>
        <w:rPr>
          <w:rFonts w:hint="eastAsia" w:hAnsi="宋体"/>
          <w:lang w:val="en-US" w:eastAsia="zh-CN"/>
        </w:rPr>
        <w:t>（9）</w:t>
      </w:r>
      <w:r>
        <w:rPr>
          <w:rFonts w:hint="eastAsia" w:hAnsi="宋体"/>
          <w:lang w:eastAsia="zh-CN"/>
        </w:rPr>
        <w:t>验收资料弄虚作假，与实际情况不一致。</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hAnsi="宋体"/>
        </w:rPr>
        <w:t>上述情形已完成整改且已按照合同处罚的，不列为</w:t>
      </w:r>
      <w:r>
        <w:rPr>
          <w:rFonts w:hint="eastAsia"/>
          <w:lang w:eastAsia="zh-CN"/>
        </w:rPr>
        <w:t>“不合格”</w:t>
      </w:r>
      <w:r>
        <w:rPr>
          <w:rFonts w:hint="eastAsia" w:hAnsi="宋体"/>
        </w:rPr>
        <w:t>的情形。</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4.4</w:t>
      </w:r>
      <w:r>
        <w:rPr>
          <w:rFonts w:hint="eastAsia" w:hAnsi="宋体"/>
        </w:rPr>
        <w:t>验收成果</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hAnsi="宋体"/>
        </w:rPr>
        <w:t>初步验收报告。</w:t>
      </w:r>
    </w:p>
    <w:p>
      <w:pPr>
        <w:pStyle w:val="4"/>
        <w:pageBreakBefore w:val="0"/>
        <w:widowControl w:val="0"/>
        <w:kinsoku/>
        <w:wordWrap/>
        <w:overflowPunct/>
        <w:topLinePunct w:val="0"/>
        <w:autoSpaceDE/>
        <w:autoSpaceDN/>
        <w:bidi w:val="0"/>
        <w:adjustRightInd/>
        <w:snapToGrid/>
        <w:spacing w:before="320" w:after="160" w:line="600" w:lineRule="exact"/>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5 竣工验收</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5</w:t>
      </w:r>
      <w:r>
        <w:t xml:space="preserve">.1 </w:t>
      </w:r>
      <w:r>
        <w:rPr>
          <w:rFonts w:hint="eastAsia"/>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1</w:t>
      </w:r>
      <w:r>
        <w:rPr>
          <w:rFonts w:hint="eastAsia" w:eastAsia="宋体"/>
          <w:lang w:eastAsia="zh-CN"/>
        </w:rPr>
        <w:t>）</w:t>
      </w:r>
      <w:r>
        <w:rPr>
          <w:rFonts w:hint="eastAsia"/>
        </w:rPr>
        <w:t>按批复的项目初步设计文件完成各项建设内容并符合质量要求</w:t>
      </w:r>
      <w:r>
        <w:rPr>
          <w:rFonts w:hint="eastAsia"/>
          <w:lang w:eastAsia="zh-CN"/>
        </w:rPr>
        <w:t>；</w:t>
      </w:r>
      <w:r>
        <w:rPr>
          <w:rFonts w:hint="eastAsia"/>
        </w:rPr>
        <w:t>有设计调整的</w:t>
      </w:r>
      <w:r>
        <w:rPr>
          <w:rFonts w:hint="eastAsia"/>
          <w:lang w:eastAsia="zh-CN"/>
        </w:rPr>
        <w:t>，</w:t>
      </w:r>
      <w:r>
        <w:rPr>
          <w:rFonts w:hint="eastAsia"/>
        </w:rPr>
        <w:t>按项目批复变更文件完成各项建设内容并符合质量要求。完成项目竣工图绘制。</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2</w:t>
      </w:r>
      <w:r>
        <w:rPr>
          <w:rFonts w:hint="eastAsia" w:eastAsia="宋体"/>
          <w:lang w:eastAsia="zh-CN"/>
        </w:rPr>
        <w:t>）</w:t>
      </w:r>
      <w:r>
        <w:rPr>
          <w:rFonts w:hint="eastAsia"/>
        </w:rPr>
        <w:t>项目工程主要设备及配套设施经调试运行正常，达到项目设计目标。</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3</w:t>
      </w:r>
      <w:r>
        <w:rPr>
          <w:rFonts w:hint="eastAsia" w:eastAsia="宋体"/>
          <w:lang w:eastAsia="zh-CN"/>
        </w:rPr>
        <w:t>）</w:t>
      </w:r>
      <w:r>
        <w:rPr>
          <w:rFonts w:hint="eastAsia"/>
        </w:rPr>
        <w:t>各单项工程已通过</w:t>
      </w:r>
      <w:r>
        <w:rPr>
          <w:rFonts w:hint="eastAsia"/>
          <w:lang w:eastAsia="zh-CN"/>
        </w:rPr>
        <w:t>项目法人</w:t>
      </w:r>
      <w:r>
        <w:rPr>
          <w:rFonts w:hint="eastAsia"/>
        </w:rPr>
        <w:t>、设计单位、施工单位和监理单位四方验收并合格。</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4</w:t>
      </w:r>
      <w:r>
        <w:rPr>
          <w:rFonts w:hint="eastAsia" w:eastAsia="宋体"/>
          <w:lang w:eastAsia="zh-CN"/>
        </w:rPr>
        <w:t>）</w:t>
      </w:r>
      <w:r>
        <w:rPr>
          <w:rFonts w:hint="eastAsia"/>
        </w:rPr>
        <w:t>已完成项目竣工决算</w:t>
      </w:r>
      <w:r>
        <w:rPr>
          <w:rFonts w:hint="eastAsia"/>
          <w:lang w:eastAsia="zh-CN"/>
        </w:rPr>
        <w:t>，</w:t>
      </w:r>
      <w:r>
        <w:rPr>
          <w:rFonts w:hint="eastAsia"/>
        </w:rPr>
        <w:t>经有相关资质的中介机构或当地审计机关审计,具有相应的审计报告。</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5</w:t>
      </w:r>
      <w:r>
        <w:rPr>
          <w:rFonts w:hint="eastAsia" w:eastAsia="宋体"/>
          <w:lang w:eastAsia="zh-CN"/>
        </w:rPr>
        <w:t>）</w:t>
      </w:r>
      <w:r>
        <w:rPr>
          <w:rFonts w:hint="eastAsia"/>
        </w:rPr>
        <w:t>前期工作、招投标、合同、监理、施工管理资料及相应的竣工图纸等技术资料齐全、完整，已完成项目有关材料的分类立卷工作。</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eastAsia="宋体"/>
          <w:lang w:eastAsia="zh-CN"/>
        </w:rPr>
        <w:t>（</w:t>
      </w:r>
      <w:r>
        <w:rPr>
          <w:rFonts w:hint="eastAsia" w:eastAsia="宋体"/>
          <w:lang w:val="en-US" w:eastAsia="zh-CN"/>
        </w:rPr>
        <w:t>6</w:t>
      </w:r>
      <w:r>
        <w:rPr>
          <w:rFonts w:hint="eastAsia" w:eastAsia="宋体"/>
          <w:lang w:eastAsia="zh-CN"/>
        </w:rPr>
        <w:t>）</w:t>
      </w:r>
      <w:r>
        <w:rPr>
          <w:rFonts w:hint="eastAsia"/>
        </w:rPr>
        <w:t>已完成项目初步验收。</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5.2</w:t>
      </w:r>
      <w:r>
        <w:t xml:space="preserve"> </w:t>
      </w:r>
      <w:r>
        <w:rPr>
          <w:rFonts w:hint="eastAsia" w:hAnsi="宋体"/>
        </w:rPr>
        <w:t>验收内容、</w:t>
      </w:r>
      <w:r>
        <w:rPr>
          <w:rFonts w:hint="eastAsia"/>
        </w:rPr>
        <w:t>验收程序</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1 区农业农村主管部门提请市农业农村主管部门</w:t>
      </w:r>
      <w:r>
        <w:rPr>
          <w:rFonts w:hint="eastAsia"/>
          <w:lang w:eastAsia="zh-CN"/>
        </w:rPr>
        <w:t>开展</w:t>
      </w:r>
      <w:r>
        <w:rPr>
          <w:rFonts w:hint="eastAsia"/>
        </w:rPr>
        <w:t>竣工验收</w:t>
      </w:r>
      <w:r>
        <w:rPr>
          <w:rFonts w:hint="eastAsia"/>
          <w:lang w:eastAsia="zh-CN"/>
        </w:rPr>
        <w:t>。申请验收文件应明确是否达到</w:t>
      </w:r>
      <w:r>
        <w:rPr>
          <w:rFonts w:hint="eastAsia"/>
          <w:lang w:val="en-US" w:eastAsia="zh-CN"/>
        </w:rPr>
        <w:t>5.1的</w:t>
      </w:r>
      <w:r>
        <w:rPr>
          <w:rFonts w:hint="eastAsia"/>
          <w:lang w:eastAsia="zh-CN"/>
        </w:rPr>
        <w:t>验收条件。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lang w:eastAsia="zh-CN"/>
        </w:rPr>
      </w:pPr>
      <w:r>
        <w:rPr>
          <w:rFonts w:hint="eastAsia"/>
        </w:rPr>
        <w:t>2 市农业农村主管部门</w:t>
      </w:r>
      <w:r>
        <w:rPr>
          <w:rFonts w:hint="eastAsia"/>
          <w:lang w:eastAsia="zh-CN"/>
        </w:rPr>
        <w:t>委托市农业技术推广中心开展竣工验收审核。</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3 市农业技术推广中心</w:t>
      </w:r>
      <w:r>
        <w:rPr>
          <w:rFonts w:hint="eastAsia"/>
        </w:rPr>
        <w:t>对照</w:t>
      </w:r>
      <w:r>
        <w:rPr>
          <w:rFonts w:hint="eastAsia"/>
          <w:lang w:val="en-US" w:eastAsia="zh-CN"/>
        </w:rPr>
        <w:t>5.1</w:t>
      </w:r>
      <w:r>
        <w:rPr>
          <w:rFonts w:hint="eastAsia"/>
        </w:rPr>
        <w:t>验收条件</w:t>
      </w:r>
      <w:r>
        <w:rPr>
          <w:rFonts w:hint="eastAsia"/>
          <w:lang w:eastAsia="zh-CN"/>
        </w:rPr>
        <w:t>以及</w:t>
      </w:r>
      <w:r>
        <w:rPr>
          <w:rFonts w:hint="eastAsia"/>
        </w:rPr>
        <w:t>《广州市农田建设项目档案整理规程》</w:t>
      </w:r>
      <w:r>
        <w:rPr>
          <w:rFonts w:hint="eastAsia"/>
          <w:lang w:eastAsia="zh-CN"/>
        </w:rPr>
        <w:t>开展</w:t>
      </w:r>
      <w:r>
        <w:rPr>
          <w:rFonts w:hint="eastAsia"/>
        </w:rPr>
        <w:t>审核</w:t>
      </w:r>
      <w:r>
        <w:t>。</w:t>
      </w:r>
      <w:r>
        <w:rPr>
          <w:rFonts w:hint="eastAsia"/>
          <w:lang w:eastAsia="zh-CN"/>
        </w:rPr>
        <w:t>在收到委托书</w:t>
      </w:r>
      <w:r>
        <w:rPr>
          <w:rFonts w:hint="eastAsia"/>
          <w:lang w:val="en-US" w:eastAsia="zh-CN"/>
        </w:rPr>
        <w:t>10个工作日内，出具书面审核意见，明确是否具备竣工验收条件、档案资料是否符合</w:t>
      </w:r>
      <w:r>
        <w:rPr>
          <w:rFonts w:hint="eastAsia"/>
        </w:rPr>
        <w:t>《广州市农田建设项目档案整理规程》</w:t>
      </w:r>
      <w:r>
        <w:rPr>
          <w:rFonts w:hint="eastAsia"/>
          <w:lang w:val="en-US" w:eastAsia="zh-CN"/>
        </w:rPr>
        <w:t>。</w:t>
      </w:r>
      <w:r>
        <w:t>对暂不具备竣工验收条件</w:t>
      </w:r>
      <w:r>
        <w:rPr>
          <w:rFonts w:hint="eastAsia"/>
          <w:lang w:eastAsia="zh-CN"/>
        </w:rPr>
        <w:t>、档案资料不符合要求</w:t>
      </w:r>
      <w:r>
        <w:t>的项目</w:t>
      </w:r>
      <w:r>
        <w:rPr>
          <w:rFonts w:hint="eastAsia"/>
        </w:rPr>
        <w:t>，</w:t>
      </w:r>
      <w:r>
        <w:rPr>
          <w:rFonts w:hint="eastAsia"/>
          <w:lang w:eastAsia="zh-CN"/>
        </w:rPr>
        <w:t>提出</w:t>
      </w:r>
      <w:r>
        <w:t>需改进完善的工作事项。</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4在具备竣工验收条件、档案资料符合</w:t>
      </w:r>
      <w:r>
        <w:rPr>
          <w:rFonts w:hint="eastAsia"/>
        </w:rPr>
        <w:t>《广州市农田建设项目档案整理规程》</w:t>
      </w:r>
      <w:r>
        <w:rPr>
          <w:rFonts w:hint="eastAsia"/>
          <w:lang w:eastAsia="zh-CN"/>
        </w:rPr>
        <w:t>的基础上，</w:t>
      </w:r>
      <w:r>
        <w:rPr>
          <w:rFonts w:hint="eastAsia"/>
        </w:rPr>
        <w:t>市农业农村主管部门制定验收工作方案，包括实地丈量具体工程量、验收组成员、验收日期、工作纪律等。</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rPr>
      </w:pPr>
      <w:r>
        <w:rPr>
          <w:rFonts w:hint="eastAsia"/>
          <w:lang w:val="en-US" w:eastAsia="zh-CN"/>
        </w:rPr>
        <w:t>5</w:t>
      </w:r>
      <w:r>
        <w:rPr>
          <w:rFonts w:hint="eastAsia"/>
        </w:rPr>
        <w:t xml:space="preserve"> 市农业农村主管部门组建验收组，验收组人数为5名（含）以上单数，验收组</w:t>
      </w:r>
      <w:r>
        <w:rPr>
          <w:rFonts w:hint="eastAsia"/>
          <w:lang w:eastAsia="zh-CN"/>
        </w:rPr>
        <w:t>由工程、技术、财务等领域的专家组成或由第三方专业技术机构组成。</w:t>
      </w:r>
      <w:r>
        <w:t>专家抽取按照省农业农村厅《关于加强和规范农田建设项目评审工作和省级专家库管理的通知》（粤农农函〔2020〕232号）的相关规定执行。</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rPr>
      </w:pPr>
      <w:r>
        <w:rPr>
          <w:rFonts w:hint="eastAsia"/>
          <w:lang w:eastAsia="zh-CN"/>
        </w:rPr>
        <w:t>市农业技术推广中心</w:t>
      </w:r>
      <w:r>
        <w:rPr>
          <w:rFonts w:hint="eastAsia"/>
          <w:lang w:val="en-US" w:eastAsia="zh-CN"/>
        </w:rPr>
        <w:t>列席验收会议，并向验收组报告质量检查、竣工验收条件审核、档案审核等情况。</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lang w:val="en-US" w:eastAsia="zh-CN"/>
        </w:rPr>
        <w:t>6</w:t>
      </w:r>
      <w:r>
        <w:rPr>
          <w:rFonts w:hint="eastAsia"/>
        </w:rPr>
        <w:t xml:space="preserve"> 市农业农村主管部门对验收组成员开展培训：将</w:t>
      </w:r>
      <w:r>
        <w:rPr>
          <w:rFonts w:hint="eastAsia"/>
          <w:lang w:eastAsia="zh-CN"/>
        </w:rPr>
        <w:t>验收工作方案、</w:t>
      </w:r>
      <w:r>
        <w:rPr>
          <w:rFonts w:hint="eastAsia"/>
        </w:rPr>
        <w:t>《广州市农田建设项目验收规程》《广州市农田建设</w:t>
      </w:r>
      <w:r>
        <w:rPr>
          <w:rFonts w:hint="eastAsia" w:ascii="宋体" w:hAnsi="宋体"/>
        </w:rPr>
        <w:t>施工质量评定规程》《广州市农田建设</w:t>
      </w:r>
      <w:r>
        <w:rPr>
          <w:rFonts w:hint="eastAsia" w:ascii="宋体" w:hAnsi="宋体"/>
          <w:lang w:eastAsia="zh-CN"/>
        </w:rPr>
        <w:t>工程质量</w:t>
      </w:r>
      <w:r>
        <w:rPr>
          <w:rFonts w:hint="eastAsia" w:ascii="宋体" w:hAnsi="宋体"/>
        </w:rPr>
        <w:t>检测规程》</w:t>
      </w:r>
      <w:r>
        <w:rPr>
          <w:rFonts w:hint="eastAsia"/>
        </w:rPr>
        <w:t>《广州市农田建设项目档案整理规程》等相关文件发送验收组成员自行学习。</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lang w:val="en-US" w:eastAsia="zh-CN"/>
        </w:rPr>
      </w:pPr>
      <w:r>
        <w:rPr>
          <w:rFonts w:hint="eastAsia"/>
          <w:lang w:val="en-US" w:eastAsia="zh-CN"/>
        </w:rPr>
        <w:t>7 市</w:t>
      </w:r>
      <w:r>
        <w:rPr>
          <w:rFonts w:hint="eastAsia"/>
        </w:rPr>
        <w:t>农业农村主管部门</w:t>
      </w:r>
      <w:r>
        <w:rPr>
          <w:rFonts w:hint="eastAsia" w:ascii="宋体" w:hAnsi="宋体"/>
          <w:lang w:val="en-US" w:eastAsia="zh-CN"/>
        </w:rPr>
        <w:t>在验收会议前至少2天将验收资料电子版发送至验收组成员审阅。</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rPr>
      </w:pPr>
      <w:r>
        <w:rPr>
          <w:rFonts w:hint="eastAsia" w:ascii="宋体" w:hAnsi="宋体"/>
          <w:lang w:val="en-US" w:eastAsia="zh-CN"/>
        </w:rPr>
        <w:t>8</w:t>
      </w:r>
      <w:r>
        <w:rPr>
          <w:rFonts w:hint="eastAsia" w:ascii="宋体" w:hAnsi="宋体"/>
        </w:rPr>
        <w:t xml:space="preserve"> 验收组对照</w:t>
      </w:r>
      <w:r>
        <w:rPr>
          <w:rFonts w:hint="eastAsia" w:ascii="宋体" w:hAnsi="宋体"/>
          <w:lang w:eastAsia="zh-CN"/>
        </w:rPr>
        <w:t>设计</w:t>
      </w:r>
      <w:r>
        <w:rPr>
          <w:rFonts w:hint="eastAsia" w:ascii="宋体" w:hAnsi="宋体"/>
        </w:rPr>
        <w:t>图纸</w:t>
      </w:r>
      <w:r>
        <w:rPr>
          <w:rFonts w:hint="eastAsia" w:ascii="宋体" w:hAnsi="宋体"/>
          <w:lang w:eastAsia="zh-CN"/>
        </w:rPr>
        <w:t>、</w:t>
      </w:r>
      <w:r>
        <w:rPr>
          <w:rFonts w:hint="eastAsia" w:ascii="宋体" w:hAnsi="宋体"/>
        </w:rPr>
        <w:t>竣工图纸、《广州市农田建设施工质量评定规程》实地丈量抽查，抽查比例</w:t>
      </w:r>
      <w:r>
        <w:rPr>
          <w:rFonts w:hint="eastAsia"/>
        </w:rPr>
        <w:t>不低于20%</w:t>
      </w:r>
      <w:r>
        <w:rPr>
          <w:rFonts w:hint="eastAsia"/>
          <w:lang w:eastAsia="zh-CN"/>
        </w:rPr>
        <w:t>的工程量</w:t>
      </w:r>
      <w:r>
        <w:rPr>
          <w:rFonts w:hint="eastAsia"/>
        </w:rPr>
        <w:t>，同时应涵盖所有项目类型。验收组可以分组开展实地丈量检查。实地丈量检查内容主要包括：长度、宽度、厚度、平整度、机组运行情况等，其中田间道路、渠道、管道等线性工程每1000米检查不少于3个断面，点状工程应全断面查看。</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lang w:eastAsia="zh-CN"/>
        </w:rPr>
      </w:pPr>
      <w:r>
        <w:rPr>
          <w:rFonts w:hint="eastAsia"/>
          <w:lang w:eastAsia="zh-CN"/>
        </w:rPr>
        <w:t>若市农业农村主管部门已委托第三方技术单位按照上述要求开展实地丈量抽查的，验收组抽查比例不再限制。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b w:val="0"/>
          <w:bCs w:val="0"/>
          <w:lang w:eastAsia="zh-CN"/>
        </w:rPr>
      </w:pPr>
      <w:r>
        <w:rPr>
          <w:rFonts w:hint="eastAsia"/>
          <w:b w:val="0"/>
          <w:bCs w:val="0"/>
          <w:lang w:eastAsia="zh-CN"/>
        </w:rPr>
        <w:t>验收组或第三方技术单位应明确回应实地查看的工程是否符合</w:t>
      </w:r>
      <w:r>
        <w:rPr>
          <w:rFonts w:hint="eastAsia" w:ascii="宋体" w:hAnsi="宋体"/>
          <w:b w:val="0"/>
          <w:bCs w:val="0"/>
          <w:lang w:eastAsia="zh-CN"/>
        </w:rPr>
        <w:t>设计</w:t>
      </w:r>
      <w:r>
        <w:rPr>
          <w:rFonts w:hint="eastAsia" w:ascii="宋体" w:hAnsi="宋体"/>
          <w:b w:val="0"/>
          <w:bCs w:val="0"/>
        </w:rPr>
        <w:t>图纸</w:t>
      </w:r>
      <w:r>
        <w:rPr>
          <w:rFonts w:hint="eastAsia" w:ascii="宋体" w:hAnsi="宋体"/>
          <w:b w:val="0"/>
          <w:bCs w:val="0"/>
          <w:lang w:eastAsia="zh-CN"/>
        </w:rPr>
        <w:t>、</w:t>
      </w:r>
      <w:r>
        <w:rPr>
          <w:rFonts w:hint="eastAsia" w:ascii="宋体" w:hAnsi="宋体"/>
          <w:b w:val="0"/>
          <w:bCs w:val="0"/>
        </w:rPr>
        <w:t>竣工图纸、《广州市农田建设施工质量评定规程》</w:t>
      </w:r>
      <w:r>
        <w:rPr>
          <w:rFonts w:hint="eastAsia" w:ascii="宋体" w:hAnsi="宋体"/>
          <w:b w:val="0"/>
          <w:bCs w:val="0"/>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rPr>
      </w:pPr>
      <w:r>
        <w:rPr>
          <w:rFonts w:hint="eastAsia" w:ascii="宋体" w:hAnsi="宋体"/>
          <w:lang w:val="en-US" w:eastAsia="zh-CN"/>
        </w:rPr>
        <w:t>9</w:t>
      </w:r>
      <w:r>
        <w:rPr>
          <w:rFonts w:hint="eastAsia" w:ascii="宋体" w:hAnsi="宋体"/>
        </w:rPr>
        <w:t xml:space="preserve"> 验收组</w:t>
      </w:r>
      <w:r>
        <w:rPr>
          <w:rFonts w:ascii="宋体" w:hAnsi="宋体"/>
        </w:rPr>
        <w:t>主动听取项目区所在村委会、农村集体经济组织、农民等有关意见和建议</w:t>
      </w:r>
      <w:r>
        <w:rPr>
          <w:rFonts w:hint="eastAsia" w:ascii="宋体" w:hAnsi="宋体"/>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Ansi="宋体"/>
        </w:rPr>
      </w:pPr>
      <w:r>
        <w:rPr>
          <w:rFonts w:hint="eastAsia" w:hAnsi="宋体"/>
          <w:lang w:val="en-US" w:eastAsia="zh-CN"/>
        </w:rPr>
        <w:t>10</w:t>
      </w:r>
      <w:r>
        <w:rPr>
          <w:rFonts w:hint="eastAsia" w:hAnsi="宋体"/>
        </w:rPr>
        <w:t xml:space="preserve"> 验收组质询、讨论并形成竣工验收报告。竣工验收报告主要包括以下内容</w:t>
      </w:r>
      <w:r>
        <w:rPr>
          <w:rFonts w:hAnsi="宋体"/>
        </w:rPr>
        <w:t>：</w:t>
      </w:r>
    </w:p>
    <w:p>
      <w:pPr>
        <w:pageBreakBefore w:val="0"/>
        <w:widowControl w:val="0"/>
        <w:numPr>
          <w:ilvl w:val="0"/>
          <w:numId w:val="1"/>
        </w:numPr>
        <w:kinsoku/>
        <w:wordWrap/>
        <w:overflowPunct/>
        <w:topLinePunct w:val="0"/>
        <w:autoSpaceDE/>
        <w:autoSpaceDN/>
        <w:bidi w:val="0"/>
        <w:adjustRightInd/>
        <w:snapToGrid/>
        <w:spacing w:after="0" w:line="600" w:lineRule="exact"/>
        <w:ind w:firstLine="480"/>
        <w:textAlignment w:val="auto"/>
        <w:rPr>
          <w:rFonts w:hAnsi="宋体"/>
        </w:rPr>
      </w:pPr>
      <w:r>
        <w:rPr>
          <w:rFonts w:hint="eastAsia" w:hAnsi="宋体"/>
          <w:lang w:eastAsia="zh-CN"/>
        </w:rPr>
        <w:t>验收组组织开展情况。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Ansi="宋体"/>
        </w:rPr>
        <w:t>（</w:t>
      </w:r>
      <w:r>
        <w:rPr>
          <w:rFonts w:hint="eastAsia" w:hAnsi="宋体"/>
        </w:rPr>
        <w:t>2</w:t>
      </w:r>
      <w:r>
        <w:rPr>
          <w:rFonts w:hAnsi="宋体"/>
        </w:rPr>
        <w:t>）</w:t>
      </w:r>
      <w:r>
        <w:rPr>
          <w:rFonts w:hint="eastAsia" w:hAnsi="宋体"/>
          <w:lang w:eastAsia="zh-CN"/>
        </w:rPr>
        <w:t>建设内容完成情况。包括</w:t>
      </w:r>
      <w:r>
        <w:rPr>
          <w:rFonts w:hAnsi="宋体"/>
        </w:rPr>
        <w:t>项目初步设计批复内容</w:t>
      </w:r>
      <w:r>
        <w:rPr>
          <w:rFonts w:hint="eastAsia" w:hAnsi="宋体"/>
          <w:lang w:eastAsia="zh-CN"/>
        </w:rPr>
        <w:t>、</w:t>
      </w:r>
      <w:r>
        <w:rPr>
          <w:rFonts w:hAnsi="宋体"/>
        </w:rPr>
        <w:t>项目调整变更批复内容的完成情况。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rPr>
        <w:t>（3）</w:t>
      </w:r>
      <w:r>
        <w:rPr>
          <w:rFonts w:hint="eastAsia" w:hAnsi="宋体"/>
          <w:lang w:eastAsia="zh-CN"/>
        </w:rPr>
        <w:t>工程质量情况</w:t>
      </w:r>
      <w:r>
        <w:rPr>
          <w:rFonts w:hAnsi="宋体"/>
        </w:rPr>
        <w:t xml:space="preserve">。 </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rPr>
        <w:t>（4）</w:t>
      </w:r>
      <w:r>
        <w:rPr>
          <w:rFonts w:hAnsi="宋体"/>
        </w:rPr>
        <w:t>资金</w:t>
      </w:r>
      <w:r>
        <w:rPr>
          <w:rFonts w:hint="eastAsia" w:hAnsi="宋体"/>
          <w:lang w:eastAsia="zh-CN"/>
        </w:rPr>
        <w:t>到位和</w:t>
      </w:r>
      <w:r>
        <w:rPr>
          <w:rFonts w:hAnsi="宋体"/>
        </w:rPr>
        <w:t>使用情况。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rPr>
        <w:t>（5）</w:t>
      </w:r>
      <w:r>
        <w:rPr>
          <w:rFonts w:hint="eastAsia" w:hAnsi="宋体"/>
          <w:lang w:eastAsia="zh-CN"/>
        </w:rPr>
        <w:t>管理制度执行情况。</w:t>
      </w:r>
      <w:r>
        <w:rPr>
          <w:rFonts w:hAnsi="宋体"/>
        </w:rPr>
        <w:t>包括法人责任履行、招投标管理、合同管理、施工管理、监理工作和档案管理等。</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hAnsi="宋体" w:eastAsia="宋体"/>
          <w:lang w:eastAsia="zh-CN"/>
        </w:rPr>
      </w:pPr>
      <w:r>
        <w:rPr>
          <w:rFonts w:hint="eastAsia" w:hAnsi="宋体"/>
        </w:rPr>
        <w:t>（6）</w:t>
      </w:r>
      <w:r>
        <w:rPr>
          <w:rFonts w:hAnsi="宋体"/>
        </w:rPr>
        <w:t>存在问题</w:t>
      </w:r>
      <w:r>
        <w:rPr>
          <w:rFonts w:hint="eastAsia" w:hAnsi="宋体"/>
          <w:lang w:eastAsia="zh-CN"/>
        </w:rPr>
        <w:t>、整改标准。</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Ansi="宋体"/>
        </w:rPr>
        <w:t>（</w:t>
      </w:r>
      <w:r>
        <w:rPr>
          <w:rFonts w:hint="eastAsia" w:hAnsi="宋体"/>
          <w:lang w:val="en-US" w:eastAsia="zh-CN"/>
        </w:rPr>
        <w:t>7</w:t>
      </w:r>
      <w:r>
        <w:rPr>
          <w:rFonts w:hAnsi="宋体"/>
        </w:rPr>
        <w:t>）验收结论</w:t>
      </w:r>
      <w:r>
        <w:rPr>
          <w:rFonts w:hint="eastAsia" w:hAnsi="宋体"/>
          <w:lang w:eastAsia="zh-CN"/>
        </w:rPr>
        <w:t>，包括是否达到验收条件、是否存在不得通过竣工验收的情形、实地丈量的工程是否符合设计图纸、竣工图纸、《广州市农田建设施工质量评定规程》、验收资料是否完整、竣工验收总体结论为“合格”</w:t>
      </w:r>
      <w:r>
        <w:rPr>
          <w:rFonts w:hint="eastAsia" w:hAnsi="宋体"/>
          <w:lang w:val="en-US" w:eastAsia="zh-CN"/>
        </w:rPr>
        <w:t>/“不合格”</w:t>
      </w:r>
      <w:r>
        <w:rPr>
          <w:rFonts w:hAnsi="宋体"/>
        </w:rPr>
        <w:t>等。</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rPr>
      </w:pPr>
      <w:r>
        <w:rPr>
          <w:rFonts w:hint="eastAsia"/>
        </w:rPr>
        <w:t>验收组全体人员签名确认。</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lang w:val="en-US" w:eastAsia="zh-CN"/>
        </w:rPr>
      </w:pPr>
      <w:r>
        <w:rPr>
          <w:rFonts w:hint="eastAsia"/>
          <w:lang w:val="en-US" w:eastAsia="zh-CN"/>
        </w:rPr>
        <w:t xml:space="preserve">11 </w:t>
      </w:r>
      <w:r>
        <w:rPr>
          <w:rFonts w:hint="eastAsia" w:hAnsi="宋体"/>
          <w:lang w:eastAsia="zh-CN"/>
        </w:rPr>
        <w:t>竣工验收总体结论为“合格”但存在问题的，</w:t>
      </w:r>
      <w:r>
        <w:rPr>
          <w:rFonts w:hint="eastAsia"/>
          <w:lang w:val="en-US" w:eastAsia="zh-CN"/>
        </w:rPr>
        <w:t>市农业农村主管部门根据竣工验收报告向区农业农村主管部门下达整改通知，明确存在问题、整改标准、整改时限。</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lang w:val="en-US" w:eastAsia="zh-CN"/>
        </w:rPr>
      </w:pPr>
      <w:r>
        <w:rPr>
          <w:rFonts w:hint="eastAsia"/>
          <w:lang w:val="en-US" w:eastAsia="zh-CN"/>
        </w:rPr>
        <w:t>12 区农业农村主管部门按照整改通知要求，督促项目法人按时完成整改，并将整改情况书面报送市农业农村主管部门。市农业农村主管部门委托市农业技术推广中心复核确认。</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lang w:val="en-US" w:eastAsia="zh-CN"/>
        </w:rPr>
      </w:pPr>
      <w:r>
        <w:rPr>
          <w:rFonts w:hint="eastAsia"/>
          <w:lang w:val="en-US" w:eastAsia="zh-CN"/>
        </w:rPr>
        <w:t>13 验收结论认定项目竣工验收合格且最终确认存在问题整改到位的，市农业农村部门在10个工作日内向区农业农村主管部门下达竣工验收批复，抄送省农业农村厅。</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default"/>
          <w:lang w:val="en-US" w:eastAsia="zh-CN"/>
        </w:rPr>
      </w:pPr>
      <w:r>
        <w:rPr>
          <w:rFonts w:hint="eastAsia"/>
          <w:lang w:val="en-US" w:eastAsia="zh-CN"/>
        </w:rPr>
        <w:t>14 验收合格的项目，在项目区设立统一规范的公示牌，并按有关规定办理资产交付和管护责任移交手续。在此基础上核发农业农村部统一格式的竣工验收合格证书。</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5.3 验收负面清单</w:t>
      </w:r>
    </w:p>
    <w:p>
      <w:pPr>
        <w:pageBreakBefore w:val="0"/>
        <w:widowControl w:val="0"/>
        <w:kinsoku/>
        <w:wordWrap/>
        <w:overflowPunct/>
        <w:topLinePunct w:val="0"/>
        <w:autoSpaceDE/>
        <w:autoSpaceDN/>
        <w:bidi w:val="0"/>
        <w:adjustRightInd/>
        <w:snapToGrid/>
        <w:spacing w:after="0" w:line="600" w:lineRule="exact"/>
        <w:ind w:firstLine="480"/>
        <w:textAlignment w:val="auto"/>
      </w:pPr>
      <w:r>
        <w:rPr>
          <w:rFonts w:hint="eastAsia"/>
        </w:rPr>
        <w:t>存在下列情形之一的，竣工验收</w:t>
      </w:r>
      <w:r>
        <w:rPr>
          <w:rFonts w:hint="eastAsia"/>
          <w:lang w:eastAsia="zh-CN"/>
        </w:rPr>
        <w:t>结论为“不合格”</w:t>
      </w:r>
      <w:r>
        <w:rPr>
          <w:rFonts w:hint="eastAsia"/>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rPr>
        <w:t>隐蔽工程未经验收</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lang w:val="en-US" w:eastAsia="zh-CN"/>
        </w:rPr>
        <w:t>（2）施工单位未按照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color w:val="auto"/>
          <w:lang w:eastAsia="zh-CN"/>
        </w:rPr>
        <w:t>委托</w:t>
      </w:r>
      <w:r>
        <w:rPr>
          <w:rFonts w:hint="eastAsia"/>
          <w:color w:val="auto"/>
        </w:rPr>
        <w:t>具有资质的第三方检测单位开展工程质量检测或检测不达标</w:t>
      </w:r>
      <w:r>
        <w:rPr>
          <w:rFonts w:hint="eastAsia"/>
          <w:color w:val="auto"/>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）项目法人未</w:t>
      </w:r>
      <w:r>
        <w:rPr>
          <w:rFonts w:hint="eastAsia"/>
          <w:lang w:val="en-US" w:eastAsia="zh-CN"/>
        </w:rPr>
        <w:t>按照</w:t>
      </w:r>
      <w:r>
        <w:rPr>
          <w:rFonts w:hint="eastAsia" w:ascii="宋体" w:hAnsi="宋体"/>
        </w:rPr>
        <w:t>《广州市农田建设</w:t>
      </w:r>
      <w:r>
        <w:rPr>
          <w:rFonts w:hint="eastAsia" w:ascii="宋体" w:hAnsi="宋体"/>
          <w:lang w:eastAsia="zh-CN"/>
        </w:rPr>
        <w:t>工程质量</w:t>
      </w:r>
      <w:r>
        <w:rPr>
          <w:rFonts w:hint="eastAsia" w:ascii="宋体" w:hAnsi="宋体"/>
        </w:rPr>
        <w:t>检测规程》</w:t>
      </w:r>
      <w:r>
        <w:rPr>
          <w:rFonts w:hint="eastAsia" w:ascii="宋体" w:hAnsi="宋体"/>
          <w:lang w:eastAsia="zh-CN"/>
        </w:rPr>
        <w:t>对应检测的内容</w:t>
      </w:r>
      <w:r>
        <w:rPr>
          <w:rFonts w:hint="eastAsia"/>
          <w:lang w:eastAsia="zh-CN"/>
        </w:rPr>
        <w:t>委托</w:t>
      </w:r>
      <w:r>
        <w:rPr>
          <w:rFonts w:hint="eastAsia"/>
        </w:rPr>
        <w:t>具有资质的第三方检测单位开展工程质量检测或检测不达标</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rPr>
        <w:t>原材料、中间产品无合格证</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eastAsia="宋体"/>
          <w:lang w:eastAsia="zh-CN"/>
        </w:rPr>
      </w:pPr>
      <w:r>
        <w:rPr>
          <w:rFonts w:hint="eastAsia" w:ascii="宋体" w:hAnsi="宋体" w:eastAsia="宋体"/>
          <w:lang w:eastAsia="zh-CN"/>
        </w:rPr>
        <w:t>（</w:t>
      </w:r>
      <w:r>
        <w:rPr>
          <w:rFonts w:hint="eastAsia" w:ascii="宋体" w:hAnsi="宋体"/>
          <w:lang w:val="en-US" w:eastAsia="zh-CN"/>
        </w:rPr>
        <w:t>5</w:t>
      </w:r>
      <w:r>
        <w:rPr>
          <w:rFonts w:hint="eastAsia" w:ascii="宋体" w:hAnsi="宋体" w:eastAsia="宋体"/>
          <w:lang w:eastAsia="zh-CN"/>
        </w:rPr>
        <w:t>）</w:t>
      </w:r>
      <w:r>
        <w:rPr>
          <w:rFonts w:hint="eastAsia" w:hAnsi="宋体"/>
        </w:rPr>
        <w:t>单项工程未经验收</w:t>
      </w:r>
      <w:r>
        <w:rPr>
          <w:rFonts w:hint="eastAsia"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eastAsia="宋体"/>
          <w:lang w:eastAsia="zh-CN"/>
        </w:rPr>
      </w:pPr>
      <w:r>
        <w:rPr>
          <w:rFonts w:hint="eastAsia" w:ascii="宋体" w:hAnsi="宋体" w:eastAsia="宋体"/>
          <w:lang w:eastAsia="zh-CN"/>
        </w:rPr>
        <w:t>（</w:t>
      </w:r>
      <w:r>
        <w:rPr>
          <w:rFonts w:hint="eastAsia" w:ascii="宋体" w:hAnsi="宋体"/>
          <w:lang w:val="en-US" w:eastAsia="zh-CN"/>
        </w:rPr>
        <w:t>6</w:t>
      </w:r>
      <w:r>
        <w:rPr>
          <w:rFonts w:hint="eastAsia" w:ascii="宋体" w:hAnsi="宋体" w:eastAsia="宋体"/>
          <w:lang w:eastAsia="zh-CN"/>
        </w:rPr>
        <w:t>）</w:t>
      </w:r>
      <w:r>
        <w:rPr>
          <w:rFonts w:hint="eastAsia" w:hAnsi="宋体"/>
        </w:rPr>
        <w:t>参建单位实际投入人员与投标、合同约定不一致</w:t>
      </w:r>
      <w:r>
        <w:rPr>
          <w:rFonts w:hint="eastAsia"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lang w:eastAsia="zh-CN"/>
        </w:rPr>
      </w:pPr>
      <w:r>
        <w:rPr>
          <w:rFonts w:hint="eastAsia" w:ascii="宋体" w:hAnsi="宋体" w:eastAsia="宋体"/>
          <w:lang w:eastAsia="zh-CN"/>
        </w:rPr>
        <w:t>（</w:t>
      </w:r>
      <w:r>
        <w:rPr>
          <w:rFonts w:hint="eastAsia" w:ascii="宋体" w:hAnsi="宋体"/>
          <w:lang w:val="en-US" w:eastAsia="zh-CN"/>
        </w:rPr>
        <w:t>7</w:t>
      </w:r>
      <w:r>
        <w:rPr>
          <w:rFonts w:hint="eastAsia" w:ascii="宋体" w:hAnsi="宋体" w:eastAsia="宋体"/>
          <w:lang w:eastAsia="zh-CN"/>
        </w:rPr>
        <w:t>）</w:t>
      </w:r>
      <w:r>
        <w:rPr>
          <w:rFonts w:hint="eastAsia" w:hAnsi="宋体"/>
        </w:rPr>
        <w:t>参建单位存在非法转包、分包行为</w:t>
      </w:r>
      <w:r>
        <w:rPr>
          <w:rFonts w:hint="eastAsia" w:hAnsi="宋体"/>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lang w:eastAsia="zh-CN"/>
        </w:rPr>
      </w:pPr>
      <w:r>
        <w:rPr>
          <w:rFonts w:hint="eastAsia" w:ascii="宋体" w:hAnsi="宋体" w:eastAsia="宋体"/>
          <w:lang w:eastAsia="zh-CN"/>
        </w:rPr>
        <w:t>（</w:t>
      </w:r>
      <w:r>
        <w:rPr>
          <w:rFonts w:hint="eastAsia" w:ascii="宋体" w:hAnsi="宋体"/>
          <w:lang w:val="en-US" w:eastAsia="zh-CN"/>
        </w:rPr>
        <w:t>8</w:t>
      </w:r>
      <w:r>
        <w:rPr>
          <w:rFonts w:hint="eastAsia" w:ascii="宋体" w:hAnsi="宋体" w:eastAsia="宋体"/>
          <w:lang w:eastAsia="zh-CN"/>
        </w:rPr>
        <w:t>）</w:t>
      </w:r>
      <w:r>
        <w:rPr>
          <w:rFonts w:hint="eastAsia" w:hAnsi="宋体"/>
          <w:lang w:eastAsia="zh-CN"/>
        </w:rPr>
        <w:t>未完成对上级监督检查发现问题的整改。</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lang w:eastAsia="zh-CN"/>
        </w:rPr>
      </w:pPr>
      <w:r>
        <w:rPr>
          <w:rFonts w:hint="eastAsia" w:hAnsi="宋体"/>
          <w:lang w:eastAsia="zh-CN"/>
        </w:rPr>
        <w:t>（</w:t>
      </w:r>
      <w:r>
        <w:rPr>
          <w:rFonts w:hint="eastAsia" w:hAnsi="宋体"/>
          <w:lang w:val="en-US" w:eastAsia="zh-CN"/>
        </w:rPr>
        <w:t>9</w:t>
      </w:r>
      <w:r>
        <w:rPr>
          <w:rFonts w:hint="eastAsia" w:hAnsi="宋体"/>
          <w:lang w:eastAsia="zh-CN"/>
        </w:rPr>
        <w:t>）验收资料弄虚作假，与实际情况不一致。</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hAnsi="宋体"/>
        </w:rPr>
      </w:pPr>
      <w:r>
        <w:rPr>
          <w:rFonts w:hint="eastAsia" w:hAnsi="宋体"/>
        </w:rPr>
        <w:t>上述情形已完成整改且已按照合同处罚的，不列为</w:t>
      </w:r>
      <w:r>
        <w:rPr>
          <w:rFonts w:hint="eastAsia"/>
          <w:lang w:eastAsia="zh-CN"/>
        </w:rPr>
        <w:t>“不合格”</w:t>
      </w:r>
      <w:r>
        <w:rPr>
          <w:rFonts w:hint="eastAsia" w:hAnsi="宋体"/>
        </w:rPr>
        <w:t>的情形。</w:t>
      </w:r>
    </w:p>
    <w:p>
      <w:pPr>
        <w:pStyle w:val="5"/>
        <w:pageBreakBefore w:val="0"/>
        <w:widowControl w:val="0"/>
        <w:kinsoku/>
        <w:wordWrap/>
        <w:overflowPunct/>
        <w:topLinePunct w:val="0"/>
        <w:autoSpaceDE/>
        <w:autoSpaceDN/>
        <w:bidi w:val="0"/>
        <w:adjustRightInd/>
        <w:snapToGrid/>
        <w:spacing w:before="0" w:after="0" w:line="600" w:lineRule="exact"/>
        <w:ind w:firstLine="482" w:firstLineChars="200"/>
        <w:textAlignment w:val="auto"/>
      </w:pPr>
      <w:r>
        <w:rPr>
          <w:rFonts w:hint="eastAsia"/>
        </w:rPr>
        <w:t>5.4</w:t>
      </w:r>
      <w:r>
        <w:rPr>
          <w:rFonts w:hint="eastAsia" w:hAnsi="宋体"/>
        </w:rPr>
        <w:t>验收成果</w:t>
      </w:r>
    </w:p>
    <w:p>
      <w:pPr>
        <w:pageBreakBefore w:val="0"/>
        <w:widowControl w:val="0"/>
        <w:kinsoku/>
        <w:wordWrap/>
        <w:overflowPunct/>
        <w:topLinePunct w:val="0"/>
        <w:autoSpaceDE/>
        <w:autoSpaceDN/>
        <w:bidi w:val="0"/>
        <w:adjustRightInd/>
        <w:snapToGrid/>
        <w:spacing w:after="0" w:line="600" w:lineRule="exact"/>
        <w:ind w:firstLine="480" w:firstLineChars="200"/>
        <w:textAlignment w:val="auto"/>
        <w:rPr>
          <w:rFonts w:hint="eastAsia" w:hAnsi="宋体"/>
        </w:rPr>
      </w:pPr>
      <w:r>
        <w:rPr>
          <w:rFonts w:hint="eastAsia" w:hAnsi="宋体"/>
        </w:rPr>
        <w:t>竣工验收</w:t>
      </w:r>
      <w:r>
        <w:rPr>
          <w:rFonts w:hint="eastAsia" w:hAnsi="宋体"/>
          <w:lang w:eastAsia="zh-CN"/>
        </w:rPr>
        <w:t>批复</w:t>
      </w:r>
      <w:r>
        <w:rPr>
          <w:rFonts w:hint="eastAsia" w:hAnsi="宋体"/>
        </w:rPr>
        <w:t>。</w:t>
      </w:r>
    </w:p>
    <w:p>
      <w:pPr>
        <w:pageBreakBefore w:val="0"/>
        <w:widowControl w:val="0"/>
        <w:kinsoku/>
        <w:wordWrap/>
        <w:overflowPunct/>
        <w:topLinePunct w:val="0"/>
        <w:autoSpaceDE/>
        <w:autoSpaceDN/>
        <w:bidi w:val="0"/>
        <w:adjustRightInd/>
        <w:snapToGrid/>
        <w:spacing w:before="320" w:after="160" w:line="600" w:lineRule="exact"/>
        <w:ind w:left="0" w:leftChars="0" w:firstLine="0" w:firstLineChars="0"/>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6附则</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b w:val="0"/>
          <w:bCs w:val="0"/>
        </w:rPr>
      </w:pPr>
      <w:r>
        <w:rPr>
          <w:rFonts w:hint="eastAsia"/>
          <w:b w:val="0"/>
          <w:bCs w:val="0"/>
        </w:rPr>
        <w:t>6.1 验收</w:t>
      </w:r>
      <w:r>
        <w:rPr>
          <w:rFonts w:hint="eastAsia"/>
          <w:b w:val="0"/>
          <w:bCs w:val="0"/>
          <w:lang w:eastAsia="zh-CN"/>
        </w:rPr>
        <w:t>结论为“不合格”</w:t>
      </w:r>
      <w:r>
        <w:rPr>
          <w:rFonts w:hint="eastAsia"/>
          <w:b w:val="0"/>
          <w:bCs w:val="0"/>
        </w:rPr>
        <w:t>的工程必须限期整改，重新验收。</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lang w:eastAsia="zh-CN"/>
        </w:rPr>
      </w:pPr>
      <w:r>
        <w:rPr>
          <w:rFonts w:hint="eastAsia"/>
          <w:b w:val="0"/>
          <w:bCs w:val="0"/>
          <w:lang w:val="en-US" w:eastAsia="zh-CN"/>
        </w:rPr>
        <w:t xml:space="preserve">6.2 </w:t>
      </w:r>
      <w:r>
        <w:rPr>
          <w:rFonts w:hint="eastAsia"/>
        </w:rPr>
        <w:t>初步验收、竣工验收首次</w:t>
      </w:r>
      <w:r>
        <w:rPr>
          <w:rFonts w:hint="eastAsia"/>
          <w:b w:val="0"/>
          <w:bCs w:val="0"/>
        </w:rPr>
        <w:t>验收</w:t>
      </w:r>
      <w:r>
        <w:rPr>
          <w:rFonts w:hint="eastAsia"/>
          <w:b w:val="0"/>
          <w:bCs w:val="0"/>
          <w:lang w:eastAsia="zh-CN"/>
        </w:rPr>
        <w:t>结论为“不合格”</w:t>
      </w:r>
      <w:r>
        <w:rPr>
          <w:rFonts w:hint="eastAsia"/>
        </w:rPr>
        <w:t>的，</w:t>
      </w:r>
      <w:r>
        <w:rPr>
          <w:rFonts w:hint="eastAsia"/>
          <w:lang w:eastAsia="zh-CN"/>
        </w:rPr>
        <w:t>整改合格后，再次按程序提出验收申请。</w:t>
      </w:r>
      <w:r>
        <w:rPr>
          <w:rFonts w:hint="eastAsia"/>
        </w:rPr>
        <w:t>再次验收主要针对首次验收提出的问题整改情况进行复核，验收程序可简化，由验收主持单位抽取3名专家组成验收组开展。再次验收</w:t>
      </w:r>
      <w:r>
        <w:rPr>
          <w:rFonts w:hint="eastAsia"/>
          <w:lang w:eastAsia="zh-CN"/>
        </w:rPr>
        <w:t>仍</w:t>
      </w:r>
      <w:r>
        <w:rPr>
          <w:rFonts w:hint="eastAsia"/>
        </w:rPr>
        <w:t>不通过的，</w:t>
      </w:r>
      <w:r>
        <w:rPr>
          <w:rFonts w:hint="eastAsia"/>
          <w:lang w:eastAsia="zh-CN"/>
        </w:rPr>
        <w:t>按照第</w:t>
      </w:r>
      <w:r>
        <w:rPr>
          <w:rFonts w:hint="eastAsia"/>
          <w:lang w:val="en-US" w:eastAsia="zh-CN"/>
        </w:rPr>
        <w:t>6.4款终止项目执行</w:t>
      </w:r>
      <w:r>
        <w:rPr>
          <w:rFonts w:hint="eastAsia"/>
          <w:lang w:eastAsia="zh-CN"/>
        </w:rPr>
        <w:t>。</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ascii="宋体" w:hAnsi="宋体"/>
          <w:lang w:val="en" w:eastAsia="zh-CN"/>
        </w:rPr>
      </w:pPr>
      <w:r>
        <w:rPr>
          <w:rFonts w:hint="default" w:ascii="Times New Roman" w:hAnsi="Times New Roman" w:eastAsia="方正仿宋_GBK" w:cs="Times New Roman"/>
          <w:lang w:val="en" w:eastAsia="zh-CN"/>
        </w:rPr>
        <w:t>6.</w:t>
      </w:r>
      <w:r>
        <w:rPr>
          <w:rFonts w:hint="eastAsia" w:eastAsia="方正仿宋_GBK" w:cs="Times New Roman"/>
          <w:lang w:val="en-US" w:eastAsia="zh-CN"/>
        </w:rPr>
        <w:t>3</w:t>
      </w:r>
      <w:r>
        <w:rPr>
          <w:rFonts w:hint="default" w:ascii="宋体" w:hAnsi="宋体"/>
          <w:lang w:val="en" w:eastAsia="zh-CN"/>
        </w:rPr>
        <w:t xml:space="preserve"> </w:t>
      </w:r>
      <w:r>
        <w:rPr>
          <w:rFonts w:hint="eastAsia" w:ascii="宋体" w:hAnsi="宋体"/>
          <w:lang w:val="en" w:eastAsia="zh-CN"/>
        </w:rPr>
        <w:t>土壤改良等非工程措施验收按照《广州市农业农村局关于高标准农田实施耕地质量提升措施的指导意见》执行。</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default" w:hAnsi="宋体" w:eastAsia="宋体"/>
          <w:b/>
          <w:bCs/>
          <w:lang w:val="en-US" w:eastAsia="zh-CN"/>
        </w:rPr>
      </w:pPr>
      <w:r>
        <w:rPr>
          <w:rFonts w:hint="eastAsia" w:hAnsi="宋体"/>
          <w:lang w:val="en-US" w:eastAsia="zh-CN"/>
        </w:rPr>
        <w:t>6.4 验收不合格的项目以及验收时发现的问题，由项目法人、施工单位、监理单位等按验收整改通知的要求期限进行整改，整改完成后应及时申请验收组织单位复核确认，整改期限原则上从下达整改通知书起不得超过一个月。如需申请延长整改期限，应在整改期限内按管理权限逐级</w:t>
      </w:r>
      <w:r>
        <w:rPr>
          <w:rFonts w:hint="eastAsia" w:hAnsi="宋体"/>
          <w:b w:val="0"/>
          <w:bCs w:val="0"/>
          <w:lang w:val="en-US" w:eastAsia="zh-CN"/>
        </w:rPr>
        <w:t>报批。对存在的问题无法整改或整改后仍达不到要求的不合格项目，应按规定程序终止项目实施。</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eastAsia" w:eastAsia="宋体"/>
          <w:lang w:val="en-US" w:eastAsia="zh-CN"/>
        </w:rPr>
      </w:pPr>
      <w:r>
        <w:rPr>
          <w:rFonts w:hint="eastAsia"/>
        </w:rPr>
        <w:t>6.</w:t>
      </w:r>
      <w:r>
        <w:rPr>
          <w:rFonts w:hint="eastAsia"/>
          <w:lang w:val="en-US" w:eastAsia="zh-CN"/>
        </w:rPr>
        <w:t>5</w:t>
      </w:r>
      <w:r>
        <w:rPr>
          <w:rFonts w:hint="eastAsia"/>
        </w:rPr>
        <w:t xml:space="preserve"> 本规程适用于2025年及以后年度立项实施的农田建设项目</w:t>
      </w:r>
      <w:r>
        <w:rPr>
          <w:rFonts w:hint="eastAsia"/>
          <w:lang w:eastAsia="zh-CN"/>
        </w:rPr>
        <w:t>，</w:t>
      </w:r>
      <w:r>
        <w:rPr>
          <w:rFonts w:hint="eastAsia"/>
          <w:lang w:val="en-US" w:eastAsia="zh-CN"/>
        </w:rPr>
        <w:t>2024年立项的农田建设项目参照执行。《广州市农业农村局关于印发</w:t>
      </w:r>
      <w:r>
        <w:rPr>
          <w:rFonts w:hint="eastAsia" w:ascii="文泉驿微米黑" w:hAnsi="文泉驿微米黑" w:eastAsia="文泉驿微米黑" w:cs="文泉驿微米黑"/>
          <w:lang w:val="en-US" w:eastAsia="zh-CN"/>
        </w:rPr>
        <w:t>〈</w:t>
      </w:r>
      <w:r>
        <w:rPr>
          <w:rFonts w:hint="eastAsia"/>
          <w:lang w:val="en-US" w:eastAsia="zh-CN"/>
        </w:rPr>
        <w:t>广州市农田建设项目验收规程</w:t>
      </w:r>
      <w:r>
        <w:rPr>
          <w:rFonts w:hint="eastAsia" w:ascii="文泉驿微米黑" w:hAnsi="文泉驿微米黑" w:eastAsia="文泉驿微米黑" w:cs="文泉驿微米黑"/>
          <w:lang w:val="en-US" w:eastAsia="zh-CN"/>
        </w:rPr>
        <w:t>〉</w:t>
      </w:r>
      <w:r>
        <w:rPr>
          <w:rFonts w:hint="eastAsia"/>
          <w:lang w:val="en-US" w:eastAsia="zh-CN"/>
        </w:rPr>
        <w:t>的通知》</w:t>
      </w:r>
      <w:r>
        <w:rPr>
          <w:rFonts w:hint="eastAsia"/>
        </w:rPr>
        <w:t>（</w:t>
      </w:r>
      <w:r>
        <w:rPr>
          <w:rFonts w:hint="eastAsia"/>
          <w:lang w:eastAsia="zh-CN"/>
        </w:rPr>
        <w:t>穗</w:t>
      </w:r>
      <w:r>
        <w:rPr>
          <w:rFonts w:hint="eastAsia"/>
        </w:rPr>
        <w:t>农函〔202</w:t>
      </w:r>
      <w:r>
        <w:rPr>
          <w:rFonts w:hint="eastAsia"/>
          <w:lang w:val="en-US" w:eastAsia="zh-CN"/>
        </w:rPr>
        <w:t>1</w:t>
      </w:r>
      <w:r>
        <w:rPr>
          <w:rFonts w:hint="eastAsia"/>
        </w:rPr>
        <w:t>〕</w:t>
      </w:r>
      <w:r>
        <w:rPr>
          <w:rFonts w:hint="eastAsia"/>
          <w:lang w:val="en-US" w:eastAsia="zh-CN"/>
        </w:rPr>
        <w:t>73</w:t>
      </w:r>
      <w:r>
        <w:rPr>
          <w:rFonts w:hint="eastAsia"/>
        </w:rPr>
        <w:t>号）</w:t>
      </w:r>
      <w:r>
        <w:rPr>
          <w:rFonts w:hint="eastAsia"/>
          <w:lang w:eastAsia="zh-CN"/>
        </w:rPr>
        <w:t>自动废止。</w:t>
      </w:r>
    </w:p>
    <w:p>
      <w:pPr>
        <w:pageBreakBefore w:val="0"/>
        <w:widowControl w:val="0"/>
        <w:kinsoku/>
        <w:wordWrap/>
        <w:overflowPunct/>
        <w:topLinePunct w:val="0"/>
        <w:autoSpaceDE/>
        <w:autoSpaceDN/>
        <w:bidi w:val="0"/>
        <w:adjustRightInd/>
        <w:snapToGrid/>
        <w:spacing w:after="0" w:line="600" w:lineRule="exact"/>
        <w:ind w:firstLine="480"/>
        <w:textAlignment w:val="auto"/>
        <w:rPr>
          <w:rFonts w:hint="default"/>
          <w:lang w:val="en-US" w:eastAsia="zh-CN"/>
        </w:rPr>
      </w:pPr>
      <w:r>
        <w:rPr>
          <w:rFonts w:hint="eastAsia"/>
          <w:lang w:val="en-US" w:eastAsia="zh-CN"/>
        </w:rPr>
        <w:t>6.6 本规程由广州市农业农村局负责解释。</w:t>
      </w:r>
    </w:p>
    <w:p>
      <w:pPr>
        <w:tabs>
          <w:tab w:val="left" w:pos="4253"/>
        </w:tabs>
        <w:ind w:firstLine="0" w:firstLineChars="0"/>
        <w:jc w:val="center"/>
        <w:rPr>
          <w:rFonts w:hint="eastAsia" w:ascii="方正小标宋简体" w:hAnsi="方正小标宋简体" w:eastAsia="方正小标宋简体" w:cs="方正小标宋简体"/>
          <w:bCs/>
          <w:sz w:val="44"/>
          <w:szCs w:val="44"/>
        </w:rPr>
      </w:pPr>
    </w:p>
    <w:p>
      <w:pPr>
        <w:tabs>
          <w:tab w:val="left" w:pos="4253"/>
        </w:tabs>
        <w:ind w:firstLine="0" w:firstLineChars="0"/>
        <w:jc w:val="center"/>
        <w:rPr>
          <w:rFonts w:hint="eastAsia" w:ascii="方正小标宋简体" w:hAnsi="方正小标宋简体" w:eastAsia="方正小标宋简体" w:cs="方正小标宋简体"/>
          <w:bCs/>
          <w:sz w:val="44"/>
          <w:szCs w:val="44"/>
        </w:rPr>
      </w:pPr>
    </w:p>
    <w:p>
      <w:pPr>
        <w:pStyle w:val="5"/>
        <w:rPr>
          <w:color w:val="auto"/>
        </w:rPr>
      </w:pPr>
    </w:p>
    <w:p>
      <w:pPr>
        <w:rPr>
          <w:color w:val="auto"/>
        </w:rPr>
      </w:pPr>
    </w:p>
    <w:p>
      <w:pPr>
        <w:rPr>
          <w:color w:val="auto"/>
        </w:rPr>
      </w:pPr>
    </w:p>
    <w:p>
      <w:pPr>
        <w:rPr>
          <w:color w:val="auto"/>
        </w:rPr>
      </w:pPr>
    </w:p>
    <w:p>
      <w:pPr>
        <w:pStyle w:val="5"/>
        <w:rPr>
          <w:color w:val="auto"/>
        </w:rPr>
      </w:pPr>
      <w:r>
        <w:rPr>
          <w:color w:val="auto"/>
        </w:rPr>
        <w:t xml:space="preserve">附录A </w:t>
      </w:r>
      <w:r>
        <w:rPr>
          <w:rFonts w:hint="eastAsia"/>
          <w:color w:val="auto"/>
          <w:lang w:eastAsia="zh-CN"/>
        </w:rPr>
        <w:t>隐蔽</w:t>
      </w:r>
      <w:r>
        <w:rPr>
          <w:color w:val="auto"/>
        </w:rPr>
        <w:t>工程验收表</w:t>
      </w:r>
    </w:p>
    <w:p>
      <w:pPr>
        <w:spacing w:line="590" w:lineRule="exact"/>
        <w:ind w:firstLine="482"/>
        <w:jc w:val="center"/>
        <w:rPr>
          <w:b/>
          <w:bCs/>
          <w:color w:val="auto"/>
          <w:szCs w:val="32"/>
        </w:rPr>
      </w:pPr>
      <w:r>
        <w:rPr>
          <w:rFonts w:hint="eastAsia"/>
          <w:b/>
          <w:bCs/>
          <w:color w:val="auto"/>
          <w:szCs w:val="32"/>
          <w:lang w:eastAsia="zh-CN"/>
        </w:rPr>
        <w:t>隐蔽</w:t>
      </w:r>
      <w:r>
        <w:rPr>
          <w:b/>
          <w:bCs/>
          <w:color w:val="auto"/>
          <w:szCs w:val="32"/>
        </w:rPr>
        <w:t>工程验收表</w:t>
      </w:r>
    </w:p>
    <w:p>
      <w:pPr>
        <w:ind w:firstLine="240" w:firstLineChars="100"/>
        <w:rPr>
          <w:color w:val="auto"/>
          <w:u w:val="single"/>
        </w:rPr>
      </w:pPr>
      <w:r>
        <w:rPr>
          <w:color w:val="auto"/>
        </w:rPr>
        <w:t>项目名称：</w:t>
      </w:r>
      <w:r>
        <w:rPr>
          <w:color w:val="auto"/>
          <w:u w:val="single"/>
        </w:rPr>
        <w:t xml:space="preserve">                           </w:t>
      </w:r>
    </w:p>
    <w:p>
      <w:pPr>
        <w:ind w:firstLine="240" w:firstLineChars="100"/>
        <w:rPr>
          <w:color w:val="auto"/>
          <w:u w:val="single"/>
        </w:rPr>
      </w:pPr>
      <w:r>
        <w:rPr>
          <w:rFonts w:hint="eastAsia"/>
          <w:color w:val="auto"/>
          <w:lang w:eastAsia="zh-CN"/>
        </w:rPr>
        <w:t>隐蔽</w:t>
      </w:r>
      <w:r>
        <w:rPr>
          <w:color w:val="auto"/>
        </w:rPr>
        <w:t>工程名称及编号：</w:t>
      </w:r>
      <w:r>
        <w:rPr>
          <w:color w:val="auto"/>
          <w:u w:val="single"/>
        </w:rPr>
        <w:t xml:space="preserve">                           </w:t>
      </w:r>
    </w:p>
    <w:p>
      <w:pPr>
        <w:ind w:firstLine="240" w:firstLineChars="100"/>
        <w:rPr>
          <w:rFonts w:hint="eastAsia" w:eastAsia="宋体"/>
          <w:color w:val="auto"/>
          <w:u w:val="single"/>
          <w:lang w:eastAsia="zh-CN"/>
        </w:rPr>
      </w:pPr>
      <w:r>
        <w:rPr>
          <w:rFonts w:hint="eastAsia"/>
          <w:color w:val="auto"/>
          <w:u w:val="none"/>
          <w:lang w:eastAsia="zh-CN"/>
        </w:rPr>
        <w:t>验收日期：</w:t>
      </w:r>
      <w:r>
        <w:rPr>
          <w:color w:val="auto"/>
          <w:u w:val="single"/>
        </w:rPr>
        <w:t xml:space="preserve">                           </w:t>
      </w:r>
    </w:p>
    <w:tbl>
      <w:tblPr>
        <w:tblStyle w:val="10"/>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575"/>
        <w:gridCol w:w="157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center"/>
          </w:tcPr>
          <w:p>
            <w:pPr>
              <w:spacing w:line="400" w:lineRule="exact"/>
              <w:ind w:firstLine="0" w:firstLineChars="0"/>
              <w:jc w:val="center"/>
              <w:rPr>
                <w:color w:val="auto"/>
              </w:rPr>
            </w:pPr>
            <w:r>
              <w:rPr>
                <w:color w:val="auto"/>
              </w:rPr>
              <w:t>事  项</w:t>
            </w:r>
          </w:p>
        </w:tc>
        <w:tc>
          <w:tcPr>
            <w:tcW w:w="3150" w:type="dxa"/>
            <w:gridSpan w:val="2"/>
            <w:vAlign w:val="center"/>
          </w:tcPr>
          <w:p>
            <w:pPr>
              <w:spacing w:line="400" w:lineRule="exact"/>
              <w:ind w:firstLine="0" w:firstLineChars="0"/>
              <w:jc w:val="center"/>
              <w:rPr>
                <w:color w:val="auto"/>
              </w:rPr>
            </w:pPr>
            <w:r>
              <w:rPr>
                <w:color w:val="auto"/>
              </w:rPr>
              <w:t>初步设计内容</w:t>
            </w:r>
          </w:p>
          <w:p>
            <w:pPr>
              <w:spacing w:line="400" w:lineRule="exact"/>
              <w:ind w:firstLine="0" w:firstLineChars="0"/>
              <w:jc w:val="center"/>
              <w:rPr>
                <w:color w:val="auto"/>
              </w:rPr>
            </w:pPr>
            <w:r>
              <w:rPr>
                <w:color w:val="auto"/>
              </w:rPr>
              <w:t>（含项目调整后内容）</w:t>
            </w:r>
          </w:p>
        </w:tc>
        <w:tc>
          <w:tcPr>
            <w:tcW w:w="2973" w:type="dxa"/>
            <w:vAlign w:val="center"/>
          </w:tcPr>
          <w:p>
            <w:pPr>
              <w:spacing w:line="400" w:lineRule="exact"/>
              <w:ind w:firstLine="0" w:firstLineChars="0"/>
              <w:jc w:val="center"/>
              <w:rPr>
                <w:color w:val="auto"/>
              </w:rPr>
            </w:pPr>
            <w:r>
              <w:rPr>
                <w:color w:val="auto"/>
              </w:rPr>
              <w:t>现场勘测情况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center"/>
          </w:tcPr>
          <w:p>
            <w:pPr>
              <w:spacing w:line="400" w:lineRule="exact"/>
              <w:ind w:firstLine="0" w:firstLineChars="0"/>
              <w:jc w:val="center"/>
              <w:rPr>
                <w:color w:val="auto"/>
              </w:rPr>
            </w:pPr>
            <w:r>
              <w:rPr>
                <w:color w:val="auto"/>
              </w:rPr>
              <w:t>工程量（工程长、宽、深等规格和数量）</w:t>
            </w:r>
          </w:p>
        </w:tc>
        <w:tc>
          <w:tcPr>
            <w:tcW w:w="3150" w:type="dxa"/>
            <w:gridSpan w:val="2"/>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rFonts w:hint="eastAsia" w:eastAsia="宋体"/>
                <w:color w:val="auto"/>
                <w:lang w:eastAsia="zh-CN"/>
              </w:rPr>
            </w:pPr>
            <w:r>
              <w:rPr>
                <w:rFonts w:hint="eastAsia"/>
                <w:color w:val="auto"/>
                <w:lang w:eastAsia="zh-CN"/>
              </w:rPr>
              <w:t>查看资料内容</w:t>
            </w:r>
          </w:p>
        </w:tc>
        <w:tc>
          <w:tcPr>
            <w:tcW w:w="6123" w:type="dxa"/>
            <w:gridSpan w:val="3"/>
            <w:vAlign w:val="top"/>
          </w:tcPr>
          <w:p>
            <w:pPr>
              <w:spacing w:line="400" w:lineRule="exact"/>
              <w:ind w:firstLine="0" w:firstLineChars="0"/>
              <w:rPr>
                <w:rFonts w:hint="eastAsia"/>
                <w:color w:val="auto"/>
                <w:lang w:val="en-US" w:eastAsia="zh-CN"/>
              </w:rPr>
            </w:pPr>
            <w:r>
              <w:rPr>
                <w:rFonts w:hint="eastAsia"/>
                <w:color w:val="auto"/>
                <w:lang w:val="en-US" w:eastAsia="zh-CN"/>
              </w:rPr>
              <w:t>1.</w:t>
            </w:r>
          </w:p>
          <w:p>
            <w:pPr>
              <w:spacing w:line="400" w:lineRule="exact"/>
              <w:ind w:firstLine="0" w:firstLineChars="0"/>
              <w:rPr>
                <w:rFonts w:hint="eastAsia"/>
                <w:color w:val="auto"/>
                <w:lang w:val="en-US" w:eastAsia="zh-CN"/>
              </w:rPr>
            </w:pPr>
            <w:r>
              <w:rPr>
                <w:rFonts w:hint="eastAsia"/>
                <w:color w:val="auto"/>
                <w:lang w:val="en-US" w:eastAsia="zh-CN"/>
              </w:rPr>
              <w:t>2.</w:t>
            </w:r>
          </w:p>
          <w:p>
            <w:pPr>
              <w:spacing w:line="400" w:lineRule="exact"/>
              <w:ind w:firstLine="0" w:firstLineChars="0"/>
              <w:rPr>
                <w:rFonts w:hint="eastAsia"/>
                <w:color w:val="auto"/>
                <w:lang w:val="en-US" w:eastAsia="zh-CN"/>
              </w:rPr>
            </w:pPr>
            <w:r>
              <w:rPr>
                <w:rFonts w:hint="eastAsia"/>
                <w:color w:val="auto"/>
                <w:lang w:val="en-US" w:eastAsia="zh-CN"/>
              </w:rPr>
              <w:t>3.</w:t>
            </w:r>
          </w:p>
          <w:p>
            <w:pPr>
              <w:spacing w:line="400" w:lineRule="exact"/>
              <w:ind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开工日期</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rFonts w:hint="eastAsia" w:eastAsia="宋体"/>
                <w:color w:val="auto"/>
                <w:lang w:eastAsia="zh-CN"/>
              </w:rPr>
            </w:pPr>
            <w:r>
              <w:rPr>
                <w:rFonts w:hint="eastAsia"/>
                <w:color w:val="auto"/>
                <w:lang w:eastAsia="zh-CN"/>
              </w:rPr>
              <w:t>完工日期</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存在问题</w:t>
            </w:r>
          </w:p>
          <w:p>
            <w:pPr>
              <w:spacing w:line="400" w:lineRule="exact"/>
              <w:ind w:firstLine="0" w:firstLineChars="0"/>
              <w:jc w:val="center"/>
              <w:rPr>
                <w:color w:val="auto"/>
              </w:rPr>
            </w:pPr>
            <w:r>
              <w:rPr>
                <w:color w:val="auto"/>
              </w:rPr>
              <w:t>及处理意见</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验收结论</w:t>
            </w:r>
          </w:p>
        </w:tc>
        <w:tc>
          <w:tcPr>
            <w:tcW w:w="6123" w:type="dxa"/>
            <w:gridSpan w:val="3"/>
            <w:vAlign w:val="top"/>
          </w:tcPr>
          <w:p>
            <w:pPr>
              <w:spacing w:line="400" w:lineRule="exact"/>
              <w:ind w:firstLine="0" w:firstLineChars="0"/>
              <w:rPr>
                <w:rFonts w:hint="eastAsia" w:eastAsia="宋体"/>
                <w:color w:val="auto"/>
                <w:lang w:eastAsia="zh-CN"/>
              </w:rPr>
            </w:pPr>
            <w:r>
              <w:rPr>
                <w:rFonts w:hint="eastAsia" w:ascii="宋体" w:hAnsi="宋体"/>
              </w:rPr>
              <w:t>验收组对照</w:t>
            </w:r>
            <w:r>
              <w:rPr>
                <w:rFonts w:hint="eastAsia" w:ascii="宋体" w:hAnsi="宋体"/>
                <w:lang w:eastAsia="zh-CN"/>
              </w:rPr>
              <w:t>设计</w:t>
            </w:r>
            <w:r>
              <w:rPr>
                <w:rFonts w:hint="eastAsia" w:ascii="宋体" w:hAnsi="宋体"/>
              </w:rPr>
              <w:t>图纸、《广州市农田建设施工质量评定规程》</w:t>
            </w:r>
            <w:r>
              <w:rPr>
                <w:rFonts w:hint="eastAsia" w:ascii="宋体" w:hAnsi="宋体"/>
                <w:lang w:eastAsia="zh-CN"/>
              </w:rPr>
              <w:t>，对该隐蔽工程进行了</w:t>
            </w:r>
            <w:r>
              <w:rPr>
                <w:rFonts w:hint="eastAsia" w:ascii="宋体" w:hAnsi="宋体"/>
              </w:rPr>
              <w:t>实地丈量检查</w:t>
            </w:r>
            <w:r>
              <w:rPr>
                <w:rFonts w:hint="eastAsia" w:ascii="宋体" w:hAnsi="宋体"/>
                <w:lang w:eastAsia="zh-CN"/>
              </w:rPr>
              <w:t>，并查看了建设资料。经复核，已完成初步设计内容（含项目调整后内容），不存在验收负面清单的情形。验收结论为：合格。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9" w:type="dxa"/>
            <w:gridSpan w:val="4"/>
            <w:vAlign w:val="top"/>
          </w:tcPr>
          <w:p>
            <w:pPr>
              <w:spacing w:line="400" w:lineRule="exact"/>
              <w:ind w:firstLine="0" w:firstLineChars="0"/>
              <w:jc w:val="center"/>
              <w:rPr>
                <w:color w:val="auto"/>
              </w:rPr>
            </w:pPr>
            <w:r>
              <w:rPr>
                <w:color w:val="auto"/>
              </w:rPr>
              <w:t>验   收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姓  名</w:t>
            </w:r>
          </w:p>
        </w:tc>
        <w:tc>
          <w:tcPr>
            <w:tcW w:w="1575" w:type="dxa"/>
            <w:vAlign w:val="top"/>
          </w:tcPr>
          <w:p>
            <w:pPr>
              <w:spacing w:line="400" w:lineRule="exact"/>
              <w:ind w:firstLine="0" w:firstLineChars="0"/>
              <w:jc w:val="center"/>
              <w:rPr>
                <w:color w:val="auto"/>
              </w:rPr>
            </w:pPr>
            <w:r>
              <w:rPr>
                <w:color w:val="auto"/>
              </w:rPr>
              <w:t>单位</w:t>
            </w:r>
          </w:p>
        </w:tc>
        <w:tc>
          <w:tcPr>
            <w:tcW w:w="1575" w:type="dxa"/>
            <w:vAlign w:val="top"/>
          </w:tcPr>
          <w:p>
            <w:pPr>
              <w:spacing w:line="400" w:lineRule="exact"/>
              <w:ind w:firstLine="0" w:firstLineChars="0"/>
              <w:jc w:val="center"/>
              <w:rPr>
                <w:color w:val="auto"/>
              </w:rPr>
            </w:pPr>
            <w:r>
              <w:rPr>
                <w:color w:val="auto"/>
              </w:rPr>
              <w:t>职务（职称）</w:t>
            </w:r>
          </w:p>
        </w:tc>
        <w:tc>
          <w:tcPr>
            <w:tcW w:w="2973" w:type="dxa"/>
            <w:vAlign w:val="top"/>
          </w:tcPr>
          <w:p>
            <w:pPr>
              <w:spacing w:line="400" w:lineRule="exact"/>
              <w:ind w:firstLine="0" w:firstLineChars="0"/>
              <w:jc w:val="center"/>
              <w:rPr>
                <w:color w:val="auto"/>
              </w:rPr>
            </w:pPr>
            <w:r>
              <w:rPr>
                <w:color w:val="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bl>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5"/>
        <w:rPr>
          <w:color w:val="auto"/>
        </w:rPr>
      </w:pPr>
      <w:r>
        <w:rPr>
          <w:color w:val="auto"/>
        </w:rPr>
        <w:t>附录</w:t>
      </w:r>
      <w:r>
        <w:rPr>
          <w:rFonts w:hint="eastAsia"/>
          <w:color w:val="auto"/>
          <w:lang w:val="en-US" w:eastAsia="zh-CN"/>
        </w:rPr>
        <w:t>B</w:t>
      </w:r>
      <w:r>
        <w:rPr>
          <w:color w:val="auto"/>
        </w:rPr>
        <w:t xml:space="preserve"> 单项工程验收表</w:t>
      </w:r>
    </w:p>
    <w:p>
      <w:pPr>
        <w:spacing w:line="590" w:lineRule="exact"/>
        <w:ind w:firstLine="482"/>
        <w:jc w:val="center"/>
        <w:rPr>
          <w:b/>
          <w:bCs/>
          <w:color w:val="auto"/>
          <w:szCs w:val="32"/>
        </w:rPr>
      </w:pPr>
      <w:r>
        <w:rPr>
          <w:b/>
          <w:bCs/>
          <w:color w:val="auto"/>
          <w:szCs w:val="32"/>
        </w:rPr>
        <w:t>单项工程验收表</w:t>
      </w:r>
    </w:p>
    <w:p>
      <w:pPr>
        <w:ind w:firstLine="240" w:firstLineChars="100"/>
        <w:rPr>
          <w:color w:val="auto"/>
          <w:u w:val="single"/>
        </w:rPr>
      </w:pPr>
      <w:r>
        <w:rPr>
          <w:color w:val="auto"/>
        </w:rPr>
        <w:t>项目名称：</w:t>
      </w:r>
      <w:r>
        <w:rPr>
          <w:color w:val="auto"/>
          <w:u w:val="single"/>
        </w:rPr>
        <w:t xml:space="preserve">                           </w:t>
      </w:r>
    </w:p>
    <w:p>
      <w:pPr>
        <w:ind w:firstLine="240" w:firstLineChars="100"/>
        <w:rPr>
          <w:color w:val="auto"/>
          <w:u w:val="single"/>
        </w:rPr>
      </w:pPr>
      <w:r>
        <w:rPr>
          <w:rFonts w:hint="eastAsia"/>
          <w:color w:val="auto"/>
          <w:lang w:eastAsia="zh-CN"/>
        </w:rPr>
        <w:t>单项</w:t>
      </w:r>
      <w:r>
        <w:rPr>
          <w:color w:val="auto"/>
        </w:rPr>
        <w:t>工程名称及编号：</w:t>
      </w:r>
      <w:r>
        <w:rPr>
          <w:color w:val="auto"/>
          <w:u w:val="single"/>
        </w:rPr>
        <w:t xml:space="preserve">                           </w:t>
      </w:r>
    </w:p>
    <w:p>
      <w:pPr>
        <w:ind w:firstLine="240" w:firstLineChars="100"/>
        <w:rPr>
          <w:rFonts w:hint="eastAsia" w:eastAsia="宋体"/>
          <w:color w:val="auto"/>
          <w:u w:val="single"/>
          <w:lang w:eastAsia="zh-CN"/>
        </w:rPr>
      </w:pPr>
      <w:r>
        <w:rPr>
          <w:rFonts w:hint="eastAsia"/>
          <w:color w:val="auto"/>
          <w:u w:val="none"/>
          <w:lang w:eastAsia="zh-CN"/>
        </w:rPr>
        <w:t>验收日期：</w:t>
      </w:r>
      <w:r>
        <w:rPr>
          <w:color w:val="auto"/>
          <w:u w:val="single"/>
        </w:rPr>
        <w:t xml:space="preserve">                           </w:t>
      </w:r>
    </w:p>
    <w:tbl>
      <w:tblPr>
        <w:tblStyle w:val="10"/>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575"/>
        <w:gridCol w:w="157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center"/>
          </w:tcPr>
          <w:p>
            <w:pPr>
              <w:spacing w:line="400" w:lineRule="exact"/>
              <w:ind w:firstLine="0" w:firstLineChars="0"/>
              <w:jc w:val="center"/>
              <w:rPr>
                <w:color w:val="auto"/>
              </w:rPr>
            </w:pPr>
            <w:r>
              <w:rPr>
                <w:color w:val="auto"/>
              </w:rPr>
              <w:t>事  项</w:t>
            </w:r>
          </w:p>
        </w:tc>
        <w:tc>
          <w:tcPr>
            <w:tcW w:w="3150" w:type="dxa"/>
            <w:gridSpan w:val="2"/>
            <w:vAlign w:val="center"/>
          </w:tcPr>
          <w:p>
            <w:pPr>
              <w:spacing w:line="400" w:lineRule="exact"/>
              <w:ind w:firstLine="0" w:firstLineChars="0"/>
              <w:jc w:val="center"/>
              <w:rPr>
                <w:color w:val="auto"/>
              </w:rPr>
            </w:pPr>
            <w:r>
              <w:rPr>
                <w:color w:val="auto"/>
              </w:rPr>
              <w:t>初步设计内容</w:t>
            </w:r>
          </w:p>
          <w:p>
            <w:pPr>
              <w:spacing w:line="400" w:lineRule="exact"/>
              <w:ind w:firstLine="0" w:firstLineChars="0"/>
              <w:jc w:val="center"/>
              <w:rPr>
                <w:color w:val="auto"/>
              </w:rPr>
            </w:pPr>
            <w:r>
              <w:rPr>
                <w:color w:val="auto"/>
              </w:rPr>
              <w:t>（含项目调整后内容）</w:t>
            </w:r>
          </w:p>
        </w:tc>
        <w:tc>
          <w:tcPr>
            <w:tcW w:w="2973" w:type="dxa"/>
            <w:vAlign w:val="center"/>
          </w:tcPr>
          <w:p>
            <w:pPr>
              <w:spacing w:line="400" w:lineRule="exact"/>
              <w:ind w:firstLine="0" w:firstLineChars="0"/>
              <w:jc w:val="center"/>
              <w:rPr>
                <w:color w:val="auto"/>
              </w:rPr>
            </w:pPr>
            <w:r>
              <w:rPr>
                <w:color w:val="auto"/>
              </w:rPr>
              <w:t>现场勘测情况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center"/>
          </w:tcPr>
          <w:p>
            <w:pPr>
              <w:spacing w:line="400" w:lineRule="exact"/>
              <w:ind w:firstLine="0" w:firstLineChars="0"/>
              <w:jc w:val="center"/>
              <w:rPr>
                <w:color w:val="auto"/>
              </w:rPr>
            </w:pPr>
            <w:r>
              <w:rPr>
                <w:color w:val="auto"/>
              </w:rPr>
              <w:t>工程量（工程长、宽、深等规格和数量）</w:t>
            </w:r>
          </w:p>
        </w:tc>
        <w:tc>
          <w:tcPr>
            <w:tcW w:w="3150" w:type="dxa"/>
            <w:gridSpan w:val="2"/>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rFonts w:hint="eastAsia" w:eastAsia="宋体"/>
                <w:color w:val="auto"/>
                <w:lang w:eastAsia="zh-CN"/>
              </w:rPr>
            </w:pPr>
            <w:r>
              <w:rPr>
                <w:rFonts w:hint="eastAsia"/>
                <w:color w:val="auto"/>
                <w:lang w:eastAsia="zh-CN"/>
              </w:rPr>
              <w:t>查看资料内容</w:t>
            </w:r>
          </w:p>
        </w:tc>
        <w:tc>
          <w:tcPr>
            <w:tcW w:w="6123" w:type="dxa"/>
            <w:gridSpan w:val="3"/>
            <w:vAlign w:val="top"/>
          </w:tcPr>
          <w:p>
            <w:pPr>
              <w:spacing w:line="400" w:lineRule="exact"/>
              <w:ind w:firstLine="0" w:firstLineChars="0"/>
              <w:rPr>
                <w:rFonts w:hint="eastAsia"/>
                <w:color w:val="auto"/>
                <w:lang w:val="en-US" w:eastAsia="zh-CN"/>
              </w:rPr>
            </w:pPr>
            <w:r>
              <w:rPr>
                <w:rFonts w:hint="eastAsia"/>
                <w:color w:val="auto"/>
                <w:lang w:val="en-US" w:eastAsia="zh-CN"/>
              </w:rPr>
              <w:t>1.</w:t>
            </w:r>
          </w:p>
          <w:p>
            <w:pPr>
              <w:spacing w:line="400" w:lineRule="exact"/>
              <w:ind w:firstLine="0" w:firstLineChars="0"/>
              <w:rPr>
                <w:rFonts w:hint="eastAsia"/>
                <w:color w:val="auto"/>
                <w:lang w:val="en-US" w:eastAsia="zh-CN"/>
              </w:rPr>
            </w:pPr>
            <w:r>
              <w:rPr>
                <w:rFonts w:hint="eastAsia"/>
                <w:color w:val="auto"/>
                <w:lang w:val="en-US" w:eastAsia="zh-CN"/>
              </w:rPr>
              <w:t>2.</w:t>
            </w:r>
          </w:p>
          <w:p>
            <w:pPr>
              <w:spacing w:line="400" w:lineRule="exact"/>
              <w:ind w:firstLine="0" w:firstLineChars="0"/>
              <w:rPr>
                <w:rFonts w:hint="eastAsia"/>
                <w:color w:val="auto"/>
                <w:lang w:val="en-US" w:eastAsia="zh-CN"/>
              </w:rPr>
            </w:pPr>
            <w:r>
              <w:rPr>
                <w:rFonts w:hint="eastAsia"/>
                <w:color w:val="auto"/>
                <w:lang w:val="en-US" w:eastAsia="zh-CN"/>
              </w:rPr>
              <w:t>3.</w:t>
            </w:r>
          </w:p>
          <w:p>
            <w:pPr>
              <w:spacing w:line="400" w:lineRule="exact"/>
              <w:ind w:firstLine="0" w:firstLineChars="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开工日期</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rFonts w:hint="eastAsia" w:eastAsia="宋体"/>
                <w:color w:val="auto"/>
                <w:lang w:eastAsia="zh-CN"/>
              </w:rPr>
            </w:pPr>
            <w:r>
              <w:rPr>
                <w:rFonts w:hint="eastAsia"/>
                <w:color w:val="auto"/>
                <w:lang w:eastAsia="zh-CN"/>
              </w:rPr>
              <w:t>完工日期</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存在问题</w:t>
            </w:r>
          </w:p>
          <w:p>
            <w:pPr>
              <w:spacing w:line="400" w:lineRule="exact"/>
              <w:ind w:firstLine="0" w:firstLineChars="0"/>
              <w:jc w:val="center"/>
              <w:rPr>
                <w:color w:val="auto"/>
              </w:rPr>
            </w:pPr>
            <w:r>
              <w:rPr>
                <w:color w:val="auto"/>
              </w:rPr>
              <w:t>及处理意见</w:t>
            </w:r>
          </w:p>
        </w:tc>
        <w:tc>
          <w:tcPr>
            <w:tcW w:w="6123" w:type="dxa"/>
            <w:gridSpan w:val="3"/>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验收结论</w:t>
            </w:r>
          </w:p>
        </w:tc>
        <w:tc>
          <w:tcPr>
            <w:tcW w:w="6123" w:type="dxa"/>
            <w:gridSpan w:val="3"/>
            <w:vAlign w:val="top"/>
          </w:tcPr>
          <w:p>
            <w:pPr>
              <w:spacing w:line="400" w:lineRule="exact"/>
              <w:ind w:firstLine="0" w:firstLineChars="0"/>
              <w:rPr>
                <w:rFonts w:hint="eastAsia" w:eastAsia="宋体"/>
                <w:color w:val="auto"/>
                <w:lang w:eastAsia="zh-CN"/>
              </w:rPr>
            </w:pPr>
            <w:r>
              <w:rPr>
                <w:rFonts w:hint="eastAsia" w:ascii="宋体" w:hAnsi="宋体"/>
                <w:lang w:eastAsia="zh-CN"/>
              </w:rPr>
              <w:t>本单项工程共</w:t>
            </w:r>
            <w:r>
              <w:rPr>
                <w:rFonts w:hint="eastAsia" w:ascii="宋体" w:hAnsi="宋体"/>
                <w:u w:val="single"/>
                <w:lang w:val="en-US" w:eastAsia="zh-CN"/>
              </w:rPr>
              <w:t xml:space="preserve">  </w:t>
            </w:r>
            <w:r>
              <w:rPr>
                <w:rFonts w:hint="eastAsia" w:ascii="宋体" w:hAnsi="宋体"/>
                <w:lang w:val="en-US" w:eastAsia="zh-CN"/>
              </w:rPr>
              <w:t>个单元工程，施工单位、监理单位对</w:t>
            </w:r>
            <w:r>
              <w:rPr>
                <w:rFonts w:hint="eastAsia" w:ascii="宋体" w:hAnsi="宋体"/>
                <w:u w:val="single"/>
                <w:lang w:val="en-US" w:eastAsia="zh-CN"/>
              </w:rPr>
              <w:t xml:space="preserve">  </w:t>
            </w:r>
            <w:r>
              <w:rPr>
                <w:rFonts w:hint="eastAsia" w:ascii="宋体" w:hAnsi="宋体"/>
                <w:lang w:val="en-US" w:eastAsia="zh-CN"/>
              </w:rPr>
              <w:t>个单元工程质量评定为合格。</w:t>
            </w:r>
            <w:r>
              <w:rPr>
                <w:rFonts w:hint="eastAsia" w:ascii="宋体" w:hAnsi="宋体"/>
              </w:rPr>
              <w:t>验收组对照</w:t>
            </w:r>
            <w:r>
              <w:rPr>
                <w:rFonts w:hint="eastAsia" w:ascii="宋体" w:hAnsi="宋体"/>
                <w:lang w:eastAsia="zh-CN"/>
              </w:rPr>
              <w:t>设计</w:t>
            </w:r>
            <w:r>
              <w:rPr>
                <w:rFonts w:hint="eastAsia" w:ascii="宋体" w:hAnsi="宋体"/>
              </w:rPr>
              <w:t>图纸、《广州市农田建设施工质量评定规程》</w:t>
            </w:r>
            <w:r>
              <w:rPr>
                <w:rFonts w:hint="eastAsia" w:ascii="宋体" w:hAnsi="宋体"/>
                <w:lang w:eastAsia="zh-CN"/>
              </w:rPr>
              <w:t>，对该单项工程进行了</w:t>
            </w:r>
            <w:r>
              <w:rPr>
                <w:rFonts w:hint="eastAsia" w:ascii="宋体" w:hAnsi="宋体"/>
              </w:rPr>
              <w:t>实地丈量检查</w:t>
            </w:r>
            <w:r>
              <w:rPr>
                <w:rFonts w:hint="eastAsia" w:ascii="宋体" w:hAnsi="宋体"/>
                <w:lang w:eastAsia="zh-CN"/>
              </w:rPr>
              <w:t>，并查看了建设资料。经复核，已完成初步设计内容（含项目调整后内容），不存在验收负面清单的情形。验收结论为：合格。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19" w:type="dxa"/>
            <w:gridSpan w:val="4"/>
            <w:vAlign w:val="top"/>
          </w:tcPr>
          <w:p>
            <w:pPr>
              <w:spacing w:line="400" w:lineRule="exact"/>
              <w:ind w:firstLine="0" w:firstLineChars="0"/>
              <w:jc w:val="center"/>
              <w:rPr>
                <w:color w:val="auto"/>
              </w:rPr>
            </w:pPr>
            <w:r>
              <w:rPr>
                <w:color w:val="auto"/>
              </w:rPr>
              <w:t>验   收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jc w:val="center"/>
              <w:rPr>
                <w:color w:val="auto"/>
              </w:rPr>
            </w:pPr>
            <w:r>
              <w:rPr>
                <w:color w:val="auto"/>
              </w:rPr>
              <w:t>姓  名</w:t>
            </w:r>
          </w:p>
        </w:tc>
        <w:tc>
          <w:tcPr>
            <w:tcW w:w="1575" w:type="dxa"/>
            <w:vAlign w:val="top"/>
          </w:tcPr>
          <w:p>
            <w:pPr>
              <w:spacing w:line="400" w:lineRule="exact"/>
              <w:ind w:firstLine="0" w:firstLineChars="0"/>
              <w:jc w:val="center"/>
              <w:rPr>
                <w:color w:val="auto"/>
              </w:rPr>
            </w:pPr>
            <w:r>
              <w:rPr>
                <w:color w:val="auto"/>
              </w:rPr>
              <w:t>单位</w:t>
            </w:r>
          </w:p>
        </w:tc>
        <w:tc>
          <w:tcPr>
            <w:tcW w:w="1575" w:type="dxa"/>
            <w:vAlign w:val="top"/>
          </w:tcPr>
          <w:p>
            <w:pPr>
              <w:spacing w:line="400" w:lineRule="exact"/>
              <w:ind w:firstLine="0" w:firstLineChars="0"/>
              <w:jc w:val="center"/>
              <w:rPr>
                <w:color w:val="auto"/>
              </w:rPr>
            </w:pPr>
            <w:r>
              <w:rPr>
                <w:color w:val="auto"/>
              </w:rPr>
              <w:t>职务（职称）</w:t>
            </w:r>
          </w:p>
        </w:tc>
        <w:tc>
          <w:tcPr>
            <w:tcW w:w="2973" w:type="dxa"/>
            <w:vAlign w:val="top"/>
          </w:tcPr>
          <w:p>
            <w:pPr>
              <w:spacing w:line="400" w:lineRule="exact"/>
              <w:ind w:firstLine="0" w:firstLineChars="0"/>
              <w:jc w:val="center"/>
              <w:rPr>
                <w:color w:val="auto"/>
              </w:rPr>
            </w:pPr>
            <w:r>
              <w:rPr>
                <w:color w:val="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96"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1575" w:type="dxa"/>
            <w:vAlign w:val="top"/>
          </w:tcPr>
          <w:p>
            <w:pPr>
              <w:spacing w:line="400" w:lineRule="exact"/>
              <w:ind w:firstLine="0" w:firstLineChars="0"/>
              <w:rPr>
                <w:color w:val="auto"/>
              </w:rPr>
            </w:pPr>
          </w:p>
        </w:tc>
        <w:tc>
          <w:tcPr>
            <w:tcW w:w="2973" w:type="dxa"/>
            <w:vAlign w:val="top"/>
          </w:tcPr>
          <w:p>
            <w:pPr>
              <w:spacing w:line="400" w:lineRule="exact"/>
              <w:ind w:firstLine="0" w:firstLineChars="0"/>
              <w:rPr>
                <w:color w:val="auto"/>
              </w:rPr>
            </w:pPr>
          </w:p>
        </w:tc>
      </w:tr>
    </w:tbl>
    <w:p>
      <w:pPr>
        <w:spacing w:line="400" w:lineRule="exact"/>
        <w:ind w:firstLine="480"/>
        <w:jc w:val="left"/>
        <w:rPr>
          <w:snapToGrid w:val="0"/>
          <w:color w:val="auto"/>
          <w:kern w:val="0"/>
        </w:rPr>
      </w:pPr>
    </w:p>
    <w:p>
      <w:pPr>
        <w:pStyle w:val="5"/>
      </w:pPr>
      <w:r>
        <w:rPr>
          <w:color w:val="auto"/>
          <w:sz w:val="32"/>
        </w:rPr>
        <w:br w:type="page"/>
      </w:r>
      <w:r>
        <w:t>附录</w:t>
      </w:r>
      <w:r>
        <w:rPr>
          <w:rFonts w:hint="eastAsia"/>
          <w:lang w:val="en-US" w:eastAsia="zh-CN"/>
        </w:rPr>
        <w:t>C</w:t>
      </w:r>
      <w:r>
        <w:t xml:space="preserve"> 初步验收报告格式</w:t>
      </w:r>
    </w:p>
    <w:p>
      <w:pPr>
        <w:ind w:firstLine="482"/>
        <w:rPr>
          <w:b/>
        </w:rPr>
      </w:pPr>
    </w:p>
    <w:p>
      <w:pPr>
        <w:ind w:firstLine="482"/>
        <w:rPr>
          <w:b/>
        </w:rPr>
      </w:pPr>
    </w:p>
    <w:p>
      <w:pPr>
        <w:ind w:firstLine="482"/>
        <w:rPr>
          <w:b/>
        </w:rPr>
      </w:pPr>
    </w:p>
    <w:p>
      <w:pPr>
        <w:ind w:firstLine="964"/>
        <w:jc w:val="center"/>
        <w:rPr>
          <w:b/>
          <w:bCs/>
          <w:sz w:val="48"/>
          <w:szCs w:val="48"/>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项目</w:t>
      </w:r>
      <w:r>
        <w:rPr>
          <w:rFonts w:hint="eastAsia" w:ascii="方正黑体_GBK" w:hAnsi="方正黑体_GBK" w:eastAsia="方正黑体_GBK" w:cs="方正黑体_GBK"/>
          <w:bCs/>
          <w:sz w:val="52"/>
          <w:szCs w:val="52"/>
        </w:rPr>
        <w:t>初步验收报告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p>
      <w:pPr>
        <w:ind w:firstLine="480"/>
        <w:rPr>
          <w:bCs/>
        </w:rPr>
      </w:pPr>
    </w:p>
    <w:tbl>
      <w:tblPr>
        <w:tblStyle w:val="10"/>
        <w:tblpPr w:leftFromText="180" w:rightFromText="180" w:vertAnchor="text" w:horzAnchor="margin" w:tblpXSpec="center" w:tblpY="1336"/>
        <w:tblW w:w="6792" w:type="dxa"/>
        <w:jc w:val="center"/>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jc w:val="center"/>
        </w:trPr>
        <w:tc>
          <w:tcPr>
            <w:tcW w:w="2555" w:type="dxa"/>
            <w:vAlign w:val="top"/>
          </w:tcPr>
          <w:p>
            <w:pPr>
              <w:ind w:firstLine="0" w:firstLineChars="0"/>
              <w:jc w:val="center"/>
              <w:rPr>
                <w:bCs/>
                <w:sz w:val="32"/>
                <w:szCs w:val="32"/>
              </w:rPr>
            </w:pPr>
            <w:r>
              <w:rPr>
                <w:rFonts w:hint="eastAsia"/>
                <w:bCs/>
                <w:sz w:val="32"/>
                <w:szCs w:val="32"/>
                <w:lang w:val="en-US" w:eastAsia="zh-CN"/>
              </w:rPr>
              <w:t xml:space="preserve">   </w:t>
            </w:r>
            <w:r>
              <w:rPr>
                <w:bCs/>
                <w:sz w:val="32"/>
                <w:szCs w:val="32"/>
              </w:rPr>
              <w:t>验收</w:t>
            </w:r>
            <w:r>
              <w:rPr>
                <w:rFonts w:hint="eastAsia"/>
                <w:bCs/>
                <w:sz w:val="32"/>
                <w:szCs w:val="32"/>
                <w:lang w:eastAsia="zh-CN"/>
              </w:rPr>
              <w:t>组</w:t>
            </w:r>
            <w:r>
              <w:rPr>
                <w:bCs/>
                <w:sz w:val="32"/>
                <w:szCs w:val="32"/>
              </w:rPr>
              <w:t>：</w:t>
            </w:r>
          </w:p>
        </w:tc>
        <w:tc>
          <w:tcPr>
            <w:tcW w:w="4237" w:type="dxa"/>
            <w:vAlign w:val="top"/>
          </w:tcPr>
          <w:p>
            <w:pPr>
              <w:ind w:firstLine="0" w:firstLineChars="0"/>
              <w:rPr>
                <w:rFonts w:hint="eastAsia" w:eastAsia="宋体"/>
                <w:bCs/>
                <w:sz w:val="32"/>
                <w:szCs w:val="32"/>
                <w:lang w:eastAsia="zh-CN"/>
              </w:rPr>
            </w:pPr>
            <w:r>
              <w:rPr>
                <w:rFonts w:hint="eastAsia"/>
                <w:bCs/>
                <w:sz w:val="32"/>
                <w:szCs w:val="32"/>
                <w:lang w:eastAsia="zh-CN"/>
              </w:rPr>
              <w:t>（验收组成员签字）</w:t>
            </w:r>
          </w:p>
          <w:p/>
          <w:p>
            <w:pPr>
              <w:ind w:firstLine="0" w:firstLineChars="0"/>
              <w:rPr>
                <w:bCs/>
                <w:sz w:val="32"/>
                <w:szCs w:val="32"/>
              </w:rPr>
            </w:pPr>
          </w:p>
        </w:tc>
      </w:tr>
      <w:tr>
        <w:tblPrEx>
          <w:tblLayout w:type="fixed"/>
          <w:tblCellMar>
            <w:top w:w="0" w:type="dxa"/>
            <w:left w:w="108" w:type="dxa"/>
            <w:bottom w:w="0" w:type="dxa"/>
            <w:right w:w="108" w:type="dxa"/>
          </w:tblCellMar>
        </w:tblPrEx>
        <w:trPr>
          <w:trHeight w:val="400" w:hRule="atLeast"/>
          <w:jc w:val="center"/>
        </w:trPr>
        <w:tc>
          <w:tcPr>
            <w:tcW w:w="2555" w:type="dxa"/>
            <w:vAlign w:val="top"/>
          </w:tcPr>
          <w:p>
            <w:pPr>
              <w:ind w:firstLine="0" w:firstLineChars="0"/>
              <w:jc w:val="right"/>
              <w:rPr>
                <w:bCs/>
                <w:sz w:val="32"/>
                <w:szCs w:val="32"/>
              </w:rPr>
            </w:pPr>
            <w:r>
              <w:rPr>
                <w:bCs/>
                <w:sz w:val="32"/>
                <w:szCs w:val="32"/>
              </w:rPr>
              <w:t xml:space="preserve">验收日期： </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jc w:val="center"/>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sectPr>
          <w:footerReference r:id="rId5" w:type="first"/>
          <w:headerReference r:id="rId3" w:type="default"/>
          <w:footerReference r:id="rId4" w:type="default"/>
          <w:pgSz w:w="11906" w:h="16838"/>
          <w:pgMar w:top="1361" w:right="1701" w:bottom="1361" w:left="1701" w:header="851" w:footer="992" w:gutter="0"/>
          <w:cols w:space="720" w:num="1"/>
          <w:docGrid w:type="lines" w:linePitch="312" w:charSpace="0"/>
        </w:sectPr>
      </w:pPr>
    </w:p>
    <w:p>
      <w:pPr>
        <w:numPr>
          <w:ilvl w:val="-1"/>
          <w:numId w:val="0"/>
        </w:numPr>
        <w:spacing w:after="0" w:line="600" w:lineRule="exact"/>
        <w:ind w:firstLine="480" w:firstLineChars="200"/>
        <w:jc w:val="left"/>
        <w:rPr>
          <w:rFonts w:hint="eastAsia"/>
          <w:lang w:eastAsia="zh-CN"/>
        </w:rPr>
      </w:pPr>
      <w:r>
        <w:rPr>
          <w:rFonts w:hint="eastAsia"/>
          <w:lang w:val="en-US" w:eastAsia="zh-CN"/>
        </w:rPr>
        <w:t>1.</w:t>
      </w:r>
      <w:r>
        <w:rPr>
          <w:rFonts w:hint="eastAsia"/>
          <w:lang w:eastAsia="zh-CN"/>
        </w:rPr>
        <w:t>项目概况。</w:t>
      </w:r>
    </w:p>
    <w:p>
      <w:pPr>
        <w:numPr>
          <w:ilvl w:val="-1"/>
          <w:numId w:val="0"/>
        </w:numPr>
        <w:spacing w:after="0" w:line="600" w:lineRule="exact"/>
        <w:ind w:firstLine="480" w:firstLineChars="200"/>
        <w:jc w:val="left"/>
      </w:pPr>
      <w:r>
        <w:rPr>
          <w:rFonts w:hint="eastAsia"/>
          <w:lang w:val="en-US" w:eastAsia="zh-CN"/>
        </w:rPr>
        <w:t>2.</w:t>
      </w:r>
      <w:r>
        <w:rPr>
          <w:rFonts w:hint="eastAsia"/>
          <w:lang w:eastAsia="zh-CN"/>
        </w:rPr>
        <w:t>单项工程现场勘测或复核情况。</w:t>
      </w:r>
    </w:p>
    <w:p>
      <w:pPr>
        <w:numPr>
          <w:ilvl w:val="-1"/>
          <w:numId w:val="0"/>
        </w:numPr>
        <w:spacing w:after="0" w:line="600" w:lineRule="exact"/>
        <w:ind w:firstLine="480" w:firstLineChars="200"/>
        <w:jc w:val="left"/>
      </w:pPr>
      <w:r>
        <w:rPr>
          <w:rFonts w:hint="eastAsia"/>
          <w:lang w:val="en-US" w:eastAsia="zh-CN"/>
        </w:rPr>
        <w:t>3.</w:t>
      </w:r>
      <w:r>
        <w:rPr>
          <w:rFonts w:hint="eastAsia"/>
          <w:lang w:eastAsia="zh-CN"/>
        </w:rPr>
        <w:t>发现的问题及整改意见。</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lang w:val="en-US" w:eastAsia="zh-CN"/>
        </w:rPr>
        <w:t>4.</w:t>
      </w:r>
      <w:r>
        <w:rPr>
          <w:rFonts w:hint="eastAsia"/>
          <w:lang w:eastAsia="zh-CN"/>
        </w:rPr>
        <w:t>验收结论。</w:t>
      </w:r>
      <w:r>
        <w:rPr>
          <w:rFonts w:hint="eastAsia" w:hAnsi="宋体"/>
          <w:lang w:eastAsia="zh-CN"/>
        </w:rPr>
        <w:t>包括是否达到初步验收条件、是否存在不得通过初步验收的情形、实地查看的工程是否符合设计图纸、竣工图纸、《广州市农田建设施工质量评定规程》、是否</w:t>
      </w:r>
      <w:r>
        <w:rPr>
          <w:rFonts w:hint="eastAsia" w:ascii="宋体" w:hAnsi="宋体"/>
          <w:lang w:eastAsia="zh-CN"/>
        </w:rPr>
        <w:t>完成初步设计内容（含项目调整后内容），</w:t>
      </w:r>
      <w:r>
        <w:rPr>
          <w:rFonts w:hint="eastAsia" w:hAnsi="宋体"/>
          <w:lang w:eastAsia="zh-CN"/>
        </w:rPr>
        <w:t>初步验收总体结论为“合格”</w:t>
      </w:r>
      <w:r>
        <w:rPr>
          <w:rFonts w:hint="eastAsia" w:hAnsi="宋体"/>
          <w:lang w:val="en-US" w:eastAsia="zh-CN"/>
        </w:rPr>
        <w:t>/“不合格”</w:t>
      </w:r>
      <w:r>
        <w:rPr>
          <w:rFonts w:hAnsi="宋体"/>
        </w:rPr>
        <w:t>等。</w:t>
      </w:r>
    </w:p>
    <w:p>
      <w:pPr>
        <w:numPr>
          <w:ilvl w:val="-1"/>
          <w:numId w:val="0"/>
        </w:numPr>
        <w:spacing w:after="0" w:line="600" w:lineRule="exact"/>
        <w:ind w:left="0" w:leftChars="0" w:firstLine="480" w:firstLineChars="200"/>
        <w:jc w:val="left"/>
        <w:rPr>
          <w:rFonts w:hint="eastAsia" w:eastAsia="宋体"/>
          <w:lang w:eastAsia="zh-CN"/>
        </w:rPr>
      </w:pPr>
      <w:r>
        <w:rPr>
          <w:rFonts w:hint="eastAsia"/>
          <w:lang w:val="en-US" w:eastAsia="zh-CN"/>
        </w:rPr>
        <w:t>5.</w:t>
      </w:r>
      <w:r>
        <w:t>附表</w:t>
      </w:r>
      <w:r>
        <w:rPr>
          <w:rFonts w:hint="eastAsia"/>
          <w:lang w:eastAsia="zh-CN"/>
        </w:rPr>
        <w:t>（初步验收组成员表）</w:t>
      </w:r>
    </w:p>
    <w:p>
      <w:pPr>
        <w:ind w:firstLine="0" w:firstLineChars="0"/>
        <w:jc w:val="left"/>
      </w:pPr>
    </w:p>
    <w:p>
      <w:pPr>
        <w:ind w:firstLine="0" w:firstLineChars="0"/>
        <w:jc w:val="center"/>
      </w:pPr>
      <w:r>
        <w:rPr>
          <w:b/>
          <w:bCs/>
        </w:rPr>
        <w:t>初步验收组成员表</w:t>
      </w:r>
    </w:p>
    <w:tbl>
      <w:tblPr>
        <w:tblStyle w:val="10"/>
        <w:tblW w:w="6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462"/>
        <w:gridCol w:w="2905"/>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031" w:type="dxa"/>
            <w:vAlign w:val="center"/>
          </w:tcPr>
          <w:p>
            <w:pPr>
              <w:ind w:firstLine="0" w:firstLineChars="0"/>
              <w:jc w:val="center"/>
            </w:pPr>
          </w:p>
        </w:tc>
        <w:tc>
          <w:tcPr>
            <w:tcW w:w="1462" w:type="dxa"/>
            <w:vAlign w:val="center"/>
          </w:tcPr>
          <w:p>
            <w:pPr>
              <w:ind w:firstLine="0" w:firstLineChars="0"/>
              <w:jc w:val="center"/>
            </w:pPr>
            <w:r>
              <w:t>姓名</w:t>
            </w:r>
          </w:p>
        </w:tc>
        <w:tc>
          <w:tcPr>
            <w:tcW w:w="2905" w:type="dxa"/>
            <w:vAlign w:val="center"/>
          </w:tcPr>
          <w:p>
            <w:pPr>
              <w:ind w:firstLine="0" w:firstLineChars="0"/>
              <w:jc w:val="center"/>
            </w:pPr>
            <w:r>
              <w:t>单位</w:t>
            </w:r>
          </w:p>
        </w:tc>
        <w:tc>
          <w:tcPr>
            <w:tcW w:w="1452" w:type="dxa"/>
            <w:vAlign w:val="center"/>
          </w:tcPr>
          <w:p>
            <w:pPr>
              <w:ind w:firstLine="0" w:firstLineChars="0"/>
              <w:jc w:val="center"/>
            </w:pPr>
            <w: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031" w:type="dxa"/>
            <w:vAlign w:val="center"/>
          </w:tcPr>
          <w:p>
            <w:pPr>
              <w:ind w:firstLine="0" w:firstLineChars="0"/>
              <w:jc w:val="left"/>
            </w:pPr>
            <w:r>
              <w:t>组长</w:t>
            </w:r>
          </w:p>
        </w:tc>
        <w:tc>
          <w:tcPr>
            <w:tcW w:w="1462" w:type="dxa"/>
            <w:vAlign w:val="center"/>
          </w:tcPr>
          <w:p>
            <w:pPr>
              <w:ind w:firstLine="0" w:firstLineChars="0"/>
              <w:jc w:val="left"/>
            </w:pPr>
          </w:p>
        </w:tc>
        <w:tc>
          <w:tcPr>
            <w:tcW w:w="2905" w:type="dxa"/>
            <w:vAlign w:val="center"/>
          </w:tcPr>
          <w:p>
            <w:pPr>
              <w:ind w:firstLine="0" w:firstLineChars="0"/>
              <w:jc w:val="left"/>
            </w:pPr>
          </w:p>
        </w:tc>
        <w:tc>
          <w:tcPr>
            <w:tcW w:w="1452" w:type="dxa"/>
            <w:vAlign w:val="center"/>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031" w:type="dxa"/>
            <w:vAlign w:val="center"/>
          </w:tcPr>
          <w:p>
            <w:pPr>
              <w:ind w:firstLine="0" w:firstLineChars="0"/>
              <w:jc w:val="left"/>
            </w:pPr>
            <w:r>
              <w:t>成员</w:t>
            </w:r>
          </w:p>
        </w:tc>
        <w:tc>
          <w:tcPr>
            <w:tcW w:w="1462" w:type="dxa"/>
            <w:vAlign w:val="center"/>
          </w:tcPr>
          <w:p>
            <w:pPr>
              <w:ind w:firstLine="0" w:firstLineChars="0"/>
              <w:jc w:val="left"/>
            </w:pPr>
          </w:p>
        </w:tc>
        <w:tc>
          <w:tcPr>
            <w:tcW w:w="2905" w:type="dxa"/>
            <w:vAlign w:val="center"/>
          </w:tcPr>
          <w:p>
            <w:pPr>
              <w:ind w:firstLine="0" w:firstLineChars="0"/>
              <w:jc w:val="left"/>
            </w:pPr>
          </w:p>
        </w:tc>
        <w:tc>
          <w:tcPr>
            <w:tcW w:w="1452" w:type="dxa"/>
            <w:vAlign w:val="center"/>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031" w:type="dxa"/>
            <w:vAlign w:val="center"/>
          </w:tcPr>
          <w:p>
            <w:pPr>
              <w:ind w:firstLine="0" w:firstLineChars="0"/>
              <w:jc w:val="left"/>
            </w:pPr>
            <w:r>
              <w:t>成员</w:t>
            </w:r>
          </w:p>
        </w:tc>
        <w:tc>
          <w:tcPr>
            <w:tcW w:w="1462" w:type="dxa"/>
            <w:vAlign w:val="center"/>
          </w:tcPr>
          <w:p>
            <w:pPr>
              <w:ind w:firstLine="0" w:firstLineChars="0"/>
              <w:jc w:val="left"/>
            </w:pPr>
          </w:p>
        </w:tc>
        <w:tc>
          <w:tcPr>
            <w:tcW w:w="2905" w:type="dxa"/>
            <w:vAlign w:val="center"/>
          </w:tcPr>
          <w:p>
            <w:pPr>
              <w:ind w:firstLine="0" w:firstLineChars="0"/>
              <w:jc w:val="left"/>
            </w:pPr>
          </w:p>
        </w:tc>
        <w:tc>
          <w:tcPr>
            <w:tcW w:w="1452" w:type="dxa"/>
            <w:vAlign w:val="center"/>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031" w:type="dxa"/>
            <w:vAlign w:val="center"/>
          </w:tcPr>
          <w:p>
            <w:pPr>
              <w:ind w:firstLine="0" w:firstLineChars="0"/>
              <w:jc w:val="left"/>
            </w:pPr>
            <w:r>
              <w:t>…</w:t>
            </w:r>
          </w:p>
        </w:tc>
        <w:tc>
          <w:tcPr>
            <w:tcW w:w="1462" w:type="dxa"/>
            <w:vAlign w:val="center"/>
          </w:tcPr>
          <w:p>
            <w:pPr>
              <w:ind w:firstLine="0" w:firstLineChars="0"/>
              <w:jc w:val="left"/>
            </w:pPr>
          </w:p>
        </w:tc>
        <w:tc>
          <w:tcPr>
            <w:tcW w:w="2905" w:type="dxa"/>
            <w:vAlign w:val="center"/>
          </w:tcPr>
          <w:p>
            <w:pPr>
              <w:ind w:firstLine="0" w:firstLineChars="0"/>
              <w:jc w:val="left"/>
            </w:pPr>
          </w:p>
        </w:tc>
        <w:tc>
          <w:tcPr>
            <w:tcW w:w="1452" w:type="dxa"/>
            <w:vAlign w:val="center"/>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6850" w:type="dxa"/>
            <w:gridSpan w:val="4"/>
            <w:vAlign w:val="top"/>
          </w:tcPr>
          <w:p>
            <w:pPr>
              <w:ind w:firstLine="0" w:firstLineChars="0"/>
              <w:jc w:val="left"/>
            </w:pPr>
            <w:r>
              <w:t>保留意见</w:t>
            </w:r>
          </w:p>
          <w:p>
            <w:pPr>
              <w:ind w:firstLine="0" w:firstLineChars="0"/>
              <w:jc w:val="left"/>
            </w:pPr>
          </w:p>
          <w:p>
            <w:pPr>
              <w:ind w:firstLine="0" w:firstLineChars="0"/>
              <w:jc w:val="left"/>
            </w:pPr>
            <w:r>
              <w:t xml:space="preserve">                                  保留意见人签字</w:t>
            </w:r>
          </w:p>
        </w:tc>
      </w:tr>
    </w:tbl>
    <w:p>
      <w:pPr>
        <w:ind w:firstLine="0" w:firstLineChars="0"/>
        <w:jc w:val="left"/>
        <w:sectPr>
          <w:headerReference r:id="rId6" w:type="default"/>
          <w:pgSz w:w="11906" w:h="16838"/>
          <w:pgMar w:top="1361" w:right="1701" w:bottom="1361" w:left="1701" w:header="851" w:footer="992" w:gutter="0"/>
          <w:cols w:space="720" w:num="1"/>
          <w:docGrid w:type="lines" w:linePitch="312" w:charSpace="0"/>
        </w:sectPr>
      </w:pPr>
    </w:p>
    <w:p>
      <w:pPr>
        <w:pStyle w:val="5"/>
      </w:pPr>
      <w:r>
        <w:t>附录</w:t>
      </w:r>
      <w:r>
        <w:rPr>
          <w:rFonts w:hint="eastAsia"/>
          <w:lang w:val="en-US" w:eastAsia="zh-CN"/>
        </w:rPr>
        <w:t>D</w:t>
      </w:r>
      <w:r>
        <w:t xml:space="preserve"> 竣工验收报告格式</w:t>
      </w:r>
    </w:p>
    <w:p>
      <w:pPr>
        <w:ind w:firstLine="480"/>
      </w:pPr>
    </w:p>
    <w:p>
      <w:pPr>
        <w:ind w:firstLine="480"/>
        <w:rPr>
          <w:bCs/>
        </w:rPr>
      </w:pPr>
    </w:p>
    <w:p>
      <w:pPr>
        <w:ind w:firstLine="480"/>
        <w:rPr>
          <w:bCs/>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项目</w:t>
      </w:r>
      <w:r>
        <w:rPr>
          <w:rFonts w:hint="eastAsia" w:ascii="方正黑体_GBK" w:hAnsi="方正黑体_GBK" w:eastAsia="方正黑体_GBK" w:cs="方正黑体_GBK"/>
          <w:bCs/>
          <w:sz w:val="52"/>
          <w:szCs w:val="52"/>
        </w:rPr>
        <w:t>竣工验收报告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0" w:firstLineChars="0"/>
        <w:rPr>
          <w:bCs/>
        </w:rPr>
      </w:pPr>
    </w:p>
    <w:tbl>
      <w:tblPr>
        <w:tblStyle w:val="10"/>
        <w:tblpPr w:leftFromText="180" w:rightFromText="180" w:vertAnchor="text" w:horzAnchor="page" w:tblpX="2893" w:tblpY="431"/>
        <w:tblW w:w="6792" w:type="dxa"/>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bCs/>
                <w:sz w:val="32"/>
                <w:szCs w:val="32"/>
              </w:rPr>
              <w:t>验收</w:t>
            </w:r>
            <w:r>
              <w:rPr>
                <w:rFonts w:hint="eastAsia"/>
                <w:bCs/>
                <w:sz w:val="32"/>
                <w:szCs w:val="32"/>
                <w:lang w:eastAsia="zh-CN"/>
              </w:rPr>
              <w:t>组</w:t>
            </w:r>
            <w:r>
              <w:rPr>
                <w:bCs/>
                <w:sz w:val="32"/>
                <w:szCs w:val="32"/>
              </w:rPr>
              <w:t>：</w:t>
            </w:r>
          </w:p>
        </w:tc>
        <w:tc>
          <w:tcPr>
            <w:tcW w:w="4237" w:type="dxa"/>
            <w:vAlign w:val="top"/>
          </w:tcPr>
          <w:p>
            <w:pPr>
              <w:ind w:firstLine="0" w:firstLineChars="0"/>
              <w:rPr>
                <w:rFonts w:hint="eastAsia"/>
                <w:bCs/>
                <w:sz w:val="32"/>
                <w:szCs w:val="32"/>
                <w:lang w:eastAsia="zh-CN"/>
              </w:rPr>
            </w:pPr>
            <w:r>
              <w:rPr>
                <w:rFonts w:hint="eastAsia"/>
                <w:bCs/>
                <w:sz w:val="32"/>
                <w:szCs w:val="32"/>
                <w:lang w:eastAsia="zh-CN"/>
              </w:rPr>
              <w:t>（验收组成员签字）</w:t>
            </w:r>
          </w:p>
          <w:p>
            <w:pPr>
              <w:ind w:firstLine="0" w:firstLineChars="0"/>
              <w:rPr>
                <w:rFonts w:hint="eastAsia"/>
                <w:bCs/>
                <w:sz w:val="32"/>
                <w:szCs w:val="32"/>
                <w:lang w:eastAsia="zh-CN"/>
              </w:rPr>
            </w:pPr>
          </w:p>
        </w:tc>
      </w:tr>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bCs/>
                <w:sz w:val="32"/>
                <w:szCs w:val="32"/>
              </w:rPr>
              <w:t>验收日期：</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rPr>
          <w:bCs/>
        </w:rPr>
      </w:pPr>
    </w:p>
    <w:p>
      <w:pPr>
        <w:ind w:firstLine="723"/>
        <w:jc w:val="center"/>
        <w:rPr>
          <w:b/>
          <w:bCs/>
          <w:sz w:val="36"/>
          <w:szCs w:val="36"/>
        </w:rPr>
        <w:sectPr>
          <w:headerReference r:id="rId7" w:type="default"/>
          <w:pgSz w:w="11906" w:h="16838"/>
          <w:pgMar w:top="1361" w:right="1701" w:bottom="1361" w:left="1701" w:header="851" w:footer="992" w:gutter="0"/>
          <w:cols w:space="720" w:num="1"/>
          <w:docGrid w:type="lines" w:linePitch="312" w:charSpace="0"/>
        </w:sectPr>
      </w:pPr>
    </w:p>
    <w:p>
      <w:pPr>
        <w:pageBreakBefore w:val="0"/>
        <w:widowControl w:val="0"/>
        <w:numPr>
          <w:ilvl w:val="-1"/>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1.</w:t>
      </w:r>
      <w:r>
        <w:rPr>
          <w:rFonts w:hint="eastAsia" w:hAnsi="宋体"/>
          <w:lang w:eastAsia="zh-CN"/>
        </w:rPr>
        <w:t>验收组组织开展情况。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2.</w:t>
      </w:r>
      <w:r>
        <w:rPr>
          <w:rFonts w:hint="eastAsia" w:hAnsi="宋体"/>
          <w:lang w:eastAsia="zh-CN"/>
        </w:rPr>
        <w:t>建设内容完成情况。包括</w:t>
      </w:r>
      <w:r>
        <w:rPr>
          <w:rFonts w:hAnsi="宋体"/>
        </w:rPr>
        <w:t>项目初步设计批复内容</w:t>
      </w:r>
      <w:r>
        <w:rPr>
          <w:rFonts w:hint="eastAsia" w:hAnsi="宋体"/>
          <w:lang w:eastAsia="zh-CN"/>
        </w:rPr>
        <w:t>、</w:t>
      </w:r>
      <w:r>
        <w:rPr>
          <w:rFonts w:hAnsi="宋体"/>
        </w:rPr>
        <w:t>项目调整变更批复内容的完成情况。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3.</w:t>
      </w:r>
      <w:r>
        <w:rPr>
          <w:rFonts w:hint="eastAsia" w:hAnsi="宋体"/>
          <w:lang w:eastAsia="zh-CN"/>
        </w:rPr>
        <w:t>工程质量情况</w:t>
      </w:r>
      <w:r>
        <w:rPr>
          <w:rFonts w:hAnsi="宋体"/>
        </w:rPr>
        <w:t xml:space="preserve">。 </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4.</w:t>
      </w:r>
      <w:r>
        <w:rPr>
          <w:rFonts w:hAnsi="宋体"/>
        </w:rPr>
        <w:t>资金</w:t>
      </w:r>
      <w:r>
        <w:rPr>
          <w:rFonts w:hint="eastAsia" w:hAnsi="宋体"/>
          <w:lang w:eastAsia="zh-CN"/>
        </w:rPr>
        <w:t>到位和</w:t>
      </w:r>
      <w:r>
        <w:rPr>
          <w:rFonts w:hAnsi="宋体"/>
        </w:rPr>
        <w:t>使用情况。</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5.</w:t>
      </w:r>
      <w:r>
        <w:rPr>
          <w:rFonts w:hint="eastAsia" w:hAnsi="宋体"/>
          <w:lang w:eastAsia="zh-CN"/>
        </w:rPr>
        <w:t>管理制度执行情况。</w:t>
      </w:r>
      <w:r>
        <w:rPr>
          <w:rFonts w:hAnsi="宋体"/>
        </w:rPr>
        <w:t>包括法人责任履行、招投标管理、合同管理、施工管理、监理工作和档案管理等。</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int="eastAsia" w:hAnsi="宋体" w:eastAsia="宋体"/>
          <w:lang w:eastAsia="zh-CN"/>
        </w:rPr>
      </w:pPr>
      <w:r>
        <w:rPr>
          <w:rFonts w:hint="eastAsia" w:hAnsi="宋体"/>
          <w:lang w:val="en-US" w:eastAsia="zh-CN"/>
        </w:rPr>
        <w:t>6.</w:t>
      </w:r>
      <w:r>
        <w:rPr>
          <w:rFonts w:hAnsi="宋体"/>
        </w:rPr>
        <w:t>存在的问题</w:t>
      </w:r>
      <w:r>
        <w:rPr>
          <w:rFonts w:hint="eastAsia" w:hAnsi="宋体"/>
          <w:lang w:eastAsia="zh-CN"/>
        </w:rPr>
        <w:t>、整改标准。</w:t>
      </w:r>
    </w:p>
    <w:p>
      <w:pPr>
        <w:pageBreakBefore w:val="0"/>
        <w:widowControl w:val="0"/>
        <w:numPr>
          <w:ilvl w:val="0"/>
          <w:numId w:val="0"/>
        </w:numPr>
        <w:kinsoku/>
        <w:wordWrap/>
        <w:overflowPunct/>
        <w:topLinePunct w:val="0"/>
        <w:autoSpaceDE/>
        <w:autoSpaceDN/>
        <w:bidi w:val="0"/>
        <w:adjustRightInd/>
        <w:snapToGrid/>
        <w:spacing w:after="0" w:line="600" w:lineRule="exact"/>
        <w:ind w:firstLine="480" w:firstLineChars="200"/>
        <w:textAlignment w:val="auto"/>
        <w:rPr>
          <w:rFonts w:hAnsi="宋体"/>
        </w:rPr>
      </w:pPr>
      <w:r>
        <w:rPr>
          <w:rFonts w:hint="eastAsia" w:hAnsi="宋体"/>
          <w:lang w:val="en-US" w:eastAsia="zh-CN"/>
        </w:rPr>
        <w:t>7.</w:t>
      </w:r>
      <w:r>
        <w:rPr>
          <w:rFonts w:hAnsi="宋体"/>
        </w:rPr>
        <w:t>验收结论</w:t>
      </w:r>
      <w:r>
        <w:rPr>
          <w:rFonts w:hint="eastAsia" w:hAnsi="宋体"/>
          <w:lang w:eastAsia="zh-CN"/>
        </w:rPr>
        <w:t>，包括是否达到验收条件、是否存在不得通过竣工验收的情形、实地丈量的工程是否符合设计图纸、竣工图纸、《广州市农田建设施工质量评定规程》、验收资料是否完整、竣工验收总体结论为“合格”</w:t>
      </w:r>
      <w:r>
        <w:rPr>
          <w:rFonts w:hint="eastAsia" w:hAnsi="宋体"/>
          <w:lang w:val="en-US" w:eastAsia="zh-CN"/>
        </w:rPr>
        <w:t>/“不合格”</w:t>
      </w:r>
      <w:r>
        <w:rPr>
          <w:rFonts w:hAnsi="宋体"/>
        </w:rPr>
        <w:t>等。</w:t>
      </w:r>
    </w:p>
    <w:p>
      <w:pPr>
        <w:numPr>
          <w:ilvl w:val="-1"/>
          <w:numId w:val="0"/>
        </w:numPr>
        <w:spacing w:after="0" w:line="600" w:lineRule="exact"/>
        <w:ind w:left="0" w:leftChars="0" w:firstLine="480" w:firstLineChars="200"/>
        <w:jc w:val="left"/>
        <w:rPr>
          <w:rFonts w:hint="eastAsia" w:eastAsia="宋体"/>
          <w:lang w:eastAsia="zh-CN"/>
        </w:rPr>
      </w:pPr>
      <w:r>
        <w:rPr>
          <w:rFonts w:hint="eastAsia"/>
          <w:lang w:val="en-US" w:eastAsia="zh-CN"/>
        </w:rPr>
        <w:t>8.</w:t>
      </w:r>
      <w:r>
        <w:t>附表</w:t>
      </w:r>
      <w:r>
        <w:rPr>
          <w:rFonts w:hint="eastAsia"/>
          <w:lang w:eastAsia="zh-CN"/>
        </w:rPr>
        <w:t>（竣工验收组成员表）</w:t>
      </w:r>
    </w:p>
    <w:p>
      <w:pPr>
        <w:ind w:firstLine="482"/>
        <w:jc w:val="center"/>
        <w:rPr>
          <w:b/>
          <w:bCs/>
        </w:rPr>
      </w:pPr>
    </w:p>
    <w:p>
      <w:pPr>
        <w:ind w:firstLine="482"/>
        <w:jc w:val="center"/>
      </w:pPr>
      <w:r>
        <w:rPr>
          <w:b/>
          <w:bCs/>
        </w:rPr>
        <w:t>竣工验收组成员表</w:t>
      </w:r>
    </w:p>
    <w:tbl>
      <w:tblPr>
        <w:tblStyle w:val="10"/>
        <w:tblW w:w="8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874"/>
        <w:gridCol w:w="2434"/>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439" w:type="dxa"/>
            <w:tcBorders>
              <w:top w:val="single" w:color="auto" w:sz="4" w:space="0"/>
              <w:bottom w:val="single" w:color="auto" w:sz="4" w:space="0"/>
            </w:tcBorders>
            <w:vAlign w:val="center"/>
          </w:tcPr>
          <w:p>
            <w:pPr>
              <w:ind w:firstLine="480"/>
              <w:jc w:val="center"/>
            </w:pPr>
          </w:p>
        </w:tc>
        <w:tc>
          <w:tcPr>
            <w:tcW w:w="1874" w:type="dxa"/>
            <w:tcBorders>
              <w:top w:val="single" w:color="auto" w:sz="4" w:space="0"/>
              <w:bottom w:val="single" w:color="auto" w:sz="4" w:space="0"/>
            </w:tcBorders>
            <w:vAlign w:val="center"/>
          </w:tcPr>
          <w:p>
            <w:pPr>
              <w:ind w:firstLine="0" w:firstLineChars="0"/>
              <w:jc w:val="center"/>
            </w:pPr>
            <w:r>
              <w:t>姓 名</w:t>
            </w:r>
          </w:p>
        </w:tc>
        <w:tc>
          <w:tcPr>
            <w:tcW w:w="2434" w:type="dxa"/>
            <w:tcBorders>
              <w:top w:val="single" w:color="auto" w:sz="4" w:space="0"/>
              <w:bottom w:val="single" w:color="auto" w:sz="4" w:space="0"/>
            </w:tcBorders>
            <w:vAlign w:val="center"/>
          </w:tcPr>
          <w:p>
            <w:pPr>
              <w:ind w:firstLine="0" w:firstLineChars="0"/>
              <w:jc w:val="center"/>
            </w:pPr>
            <w:r>
              <w:t>单  位</w:t>
            </w:r>
          </w:p>
        </w:tc>
        <w:tc>
          <w:tcPr>
            <w:tcW w:w="2325" w:type="dxa"/>
            <w:tcBorders>
              <w:top w:val="single" w:color="auto" w:sz="4" w:space="0"/>
              <w:bottom w:val="single" w:color="auto" w:sz="4" w:space="0"/>
            </w:tcBorders>
            <w:vAlign w:val="center"/>
          </w:tcPr>
          <w:p>
            <w:pPr>
              <w:ind w:firstLine="0" w:firstLineChars="0"/>
              <w:jc w:val="center"/>
            </w:pPr>
            <w: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39" w:type="dxa"/>
            <w:tcBorders>
              <w:top w:val="single" w:color="auto" w:sz="4" w:space="0"/>
              <w:bottom w:val="single" w:color="auto" w:sz="4" w:space="0"/>
            </w:tcBorders>
            <w:vAlign w:val="center"/>
          </w:tcPr>
          <w:p>
            <w:pPr>
              <w:ind w:firstLine="0" w:firstLineChars="0"/>
              <w:jc w:val="center"/>
            </w:pPr>
            <w:r>
              <w:t>组 长</w:t>
            </w:r>
          </w:p>
        </w:tc>
        <w:tc>
          <w:tcPr>
            <w:tcW w:w="1874" w:type="dxa"/>
            <w:tcBorders>
              <w:top w:val="single" w:color="auto" w:sz="4" w:space="0"/>
              <w:bottom w:val="single" w:color="auto" w:sz="4" w:space="0"/>
            </w:tcBorders>
            <w:vAlign w:val="center"/>
          </w:tcPr>
          <w:p>
            <w:pPr>
              <w:ind w:firstLine="480"/>
            </w:pPr>
          </w:p>
        </w:tc>
        <w:tc>
          <w:tcPr>
            <w:tcW w:w="2434" w:type="dxa"/>
            <w:tcBorders>
              <w:top w:val="single" w:color="auto" w:sz="4" w:space="0"/>
              <w:bottom w:val="single" w:color="auto" w:sz="4" w:space="0"/>
            </w:tcBorders>
            <w:vAlign w:val="top"/>
          </w:tcPr>
          <w:p>
            <w:pPr>
              <w:ind w:firstLine="480"/>
            </w:pPr>
          </w:p>
        </w:tc>
        <w:tc>
          <w:tcPr>
            <w:tcW w:w="2325" w:type="dxa"/>
            <w:tcBorders>
              <w:top w:val="single" w:color="auto" w:sz="4" w:space="0"/>
              <w:bottom w:val="single" w:color="auto" w:sz="4" w:space="0"/>
            </w:tcBorders>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39" w:type="dxa"/>
            <w:tcBorders>
              <w:top w:val="single" w:color="auto" w:sz="4" w:space="0"/>
              <w:bottom w:val="single" w:color="auto" w:sz="4" w:space="0"/>
            </w:tcBorders>
            <w:vAlign w:val="center"/>
          </w:tcPr>
          <w:p>
            <w:pPr>
              <w:ind w:firstLine="0" w:firstLineChars="0"/>
              <w:jc w:val="center"/>
            </w:pPr>
            <w:r>
              <w:t>成 员</w:t>
            </w:r>
          </w:p>
        </w:tc>
        <w:tc>
          <w:tcPr>
            <w:tcW w:w="1874" w:type="dxa"/>
            <w:tcBorders>
              <w:top w:val="single" w:color="auto" w:sz="4" w:space="0"/>
              <w:bottom w:val="single" w:color="auto" w:sz="4" w:space="0"/>
            </w:tcBorders>
            <w:vAlign w:val="center"/>
          </w:tcPr>
          <w:p>
            <w:pPr>
              <w:ind w:firstLine="480"/>
            </w:pPr>
          </w:p>
        </w:tc>
        <w:tc>
          <w:tcPr>
            <w:tcW w:w="2434" w:type="dxa"/>
            <w:tcBorders>
              <w:top w:val="single" w:color="auto" w:sz="4" w:space="0"/>
              <w:bottom w:val="single" w:color="auto" w:sz="4" w:space="0"/>
            </w:tcBorders>
            <w:vAlign w:val="top"/>
          </w:tcPr>
          <w:p>
            <w:pPr>
              <w:ind w:firstLine="480"/>
            </w:pPr>
          </w:p>
        </w:tc>
        <w:tc>
          <w:tcPr>
            <w:tcW w:w="2325" w:type="dxa"/>
            <w:tcBorders>
              <w:top w:val="single" w:color="auto" w:sz="4" w:space="0"/>
              <w:bottom w:val="single" w:color="auto" w:sz="4" w:space="0"/>
            </w:tcBorders>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39" w:type="dxa"/>
            <w:tcBorders>
              <w:top w:val="single" w:color="auto" w:sz="4" w:space="0"/>
              <w:bottom w:val="single" w:color="auto" w:sz="4" w:space="0"/>
            </w:tcBorders>
            <w:vAlign w:val="top"/>
          </w:tcPr>
          <w:p>
            <w:pPr>
              <w:ind w:firstLine="0" w:firstLineChars="0"/>
              <w:jc w:val="center"/>
            </w:pPr>
            <w:r>
              <w:t>成 员</w:t>
            </w:r>
          </w:p>
        </w:tc>
        <w:tc>
          <w:tcPr>
            <w:tcW w:w="1874" w:type="dxa"/>
            <w:tcBorders>
              <w:top w:val="single" w:color="auto" w:sz="4" w:space="0"/>
              <w:bottom w:val="single" w:color="auto" w:sz="4" w:space="0"/>
            </w:tcBorders>
            <w:vAlign w:val="center"/>
          </w:tcPr>
          <w:p>
            <w:pPr>
              <w:ind w:firstLine="480"/>
            </w:pPr>
          </w:p>
        </w:tc>
        <w:tc>
          <w:tcPr>
            <w:tcW w:w="2434" w:type="dxa"/>
            <w:tcBorders>
              <w:top w:val="single" w:color="auto" w:sz="4" w:space="0"/>
              <w:bottom w:val="single" w:color="auto" w:sz="4" w:space="0"/>
            </w:tcBorders>
            <w:vAlign w:val="top"/>
          </w:tcPr>
          <w:p>
            <w:pPr>
              <w:ind w:firstLine="480"/>
            </w:pPr>
          </w:p>
        </w:tc>
        <w:tc>
          <w:tcPr>
            <w:tcW w:w="2325" w:type="dxa"/>
            <w:tcBorders>
              <w:top w:val="single" w:color="auto" w:sz="4" w:space="0"/>
              <w:bottom w:val="single" w:color="auto" w:sz="4" w:space="0"/>
            </w:tcBorders>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439" w:type="dxa"/>
            <w:tcBorders>
              <w:top w:val="single" w:color="auto" w:sz="4" w:space="0"/>
              <w:bottom w:val="single" w:color="auto" w:sz="4" w:space="0"/>
            </w:tcBorders>
            <w:vAlign w:val="center"/>
          </w:tcPr>
          <w:p>
            <w:pPr>
              <w:ind w:firstLine="0" w:firstLineChars="0"/>
              <w:jc w:val="center"/>
            </w:pPr>
            <w:r>
              <w:t>…</w:t>
            </w:r>
          </w:p>
        </w:tc>
        <w:tc>
          <w:tcPr>
            <w:tcW w:w="1874" w:type="dxa"/>
            <w:tcBorders>
              <w:top w:val="single" w:color="auto" w:sz="4" w:space="0"/>
              <w:bottom w:val="single" w:color="auto" w:sz="4" w:space="0"/>
            </w:tcBorders>
            <w:vAlign w:val="center"/>
          </w:tcPr>
          <w:p>
            <w:pPr>
              <w:ind w:firstLine="480"/>
            </w:pPr>
          </w:p>
        </w:tc>
        <w:tc>
          <w:tcPr>
            <w:tcW w:w="2434" w:type="dxa"/>
            <w:tcBorders>
              <w:top w:val="single" w:color="auto" w:sz="4" w:space="0"/>
              <w:bottom w:val="single" w:color="auto" w:sz="4" w:space="0"/>
            </w:tcBorders>
            <w:vAlign w:val="top"/>
          </w:tcPr>
          <w:p>
            <w:pPr>
              <w:ind w:firstLine="480"/>
            </w:pPr>
          </w:p>
        </w:tc>
        <w:tc>
          <w:tcPr>
            <w:tcW w:w="2325" w:type="dxa"/>
            <w:tcBorders>
              <w:top w:val="single" w:color="auto" w:sz="4" w:space="0"/>
              <w:bottom w:val="single" w:color="auto" w:sz="4" w:space="0"/>
            </w:tcBorders>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8072" w:type="dxa"/>
            <w:gridSpan w:val="4"/>
            <w:tcBorders>
              <w:top w:val="single" w:color="auto" w:sz="4" w:space="0"/>
            </w:tcBorders>
            <w:vAlign w:val="top"/>
          </w:tcPr>
          <w:p>
            <w:r>
              <w:t>保留意见：</w:t>
            </w:r>
          </w:p>
          <w:p>
            <w:pPr>
              <w:ind w:firstLine="0" w:firstLineChars="0"/>
              <w:jc w:val="left"/>
            </w:pPr>
          </w:p>
          <w:p>
            <w:pPr>
              <w:ind w:firstLine="480"/>
            </w:pPr>
            <w:r>
              <w:t xml:space="preserve">                                    保留意见人签字：</w:t>
            </w:r>
          </w:p>
        </w:tc>
      </w:tr>
    </w:tbl>
    <w:p>
      <w:pPr>
        <w:pStyle w:val="5"/>
        <w:sectPr>
          <w:footerReference r:id="rId9" w:type="first"/>
          <w:headerReference r:id="rId8" w:type="default"/>
          <w:pgSz w:w="11906" w:h="16838"/>
          <w:pgMar w:top="1361" w:right="1701" w:bottom="1361" w:left="1701" w:header="851" w:footer="992" w:gutter="0"/>
          <w:cols w:space="720" w:num="1"/>
          <w:docGrid w:type="lines" w:linePitch="312" w:charSpace="0"/>
        </w:sectPr>
      </w:pPr>
    </w:p>
    <w:p>
      <w:pPr>
        <w:pStyle w:val="5"/>
      </w:pPr>
      <w:r>
        <w:t>附录</w:t>
      </w:r>
      <w:r>
        <w:rPr>
          <w:rFonts w:hint="eastAsia"/>
          <w:lang w:val="en-US" w:eastAsia="zh-CN"/>
        </w:rPr>
        <w:t>E</w:t>
      </w:r>
      <w:r>
        <w:t xml:space="preserve"> </w:t>
      </w:r>
      <w:r>
        <w:rPr>
          <w:rFonts w:hint="eastAsia"/>
          <w:lang w:eastAsia="zh-CN"/>
        </w:rPr>
        <w:t>建设管理工作</w:t>
      </w:r>
      <w:r>
        <w:t>报告格式</w:t>
      </w:r>
    </w:p>
    <w:p>
      <w:pPr>
        <w:ind w:firstLine="480"/>
      </w:pPr>
    </w:p>
    <w:p>
      <w:pPr>
        <w:ind w:firstLine="480"/>
      </w:pPr>
    </w:p>
    <w:p>
      <w:pPr>
        <w:ind w:firstLine="480"/>
        <w:rPr>
          <w:bCs/>
        </w:rPr>
      </w:pPr>
    </w:p>
    <w:p>
      <w:pPr>
        <w:ind w:firstLine="480"/>
        <w:rPr>
          <w:bCs/>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项目建设管理工作</w:t>
      </w:r>
      <w:r>
        <w:rPr>
          <w:rFonts w:hint="eastAsia" w:ascii="方正黑体_GBK" w:hAnsi="方正黑体_GBK" w:eastAsia="方正黑体_GBK" w:cs="方正黑体_GBK"/>
          <w:bCs/>
          <w:sz w:val="52"/>
          <w:szCs w:val="52"/>
        </w:rPr>
        <w:t>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p>
      <w:pPr>
        <w:ind w:firstLine="480"/>
        <w:rPr>
          <w:bCs/>
        </w:rPr>
      </w:pPr>
    </w:p>
    <w:tbl>
      <w:tblPr>
        <w:tblStyle w:val="10"/>
        <w:tblpPr w:leftFromText="180" w:rightFromText="180" w:vertAnchor="text" w:horzAnchor="margin" w:tblpXSpec="center" w:tblpY="2401"/>
        <w:tblW w:w="6792" w:type="dxa"/>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rFonts w:hint="eastAsia"/>
                <w:bCs/>
                <w:sz w:val="32"/>
                <w:szCs w:val="32"/>
                <w:lang w:eastAsia="zh-CN"/>
              </w:rPr>
              <w:t>项目法人</w:t>
            </w:r>
            <w:r>
              <w:rPr>
                <w:bCs/>
                <w:sz w:val="32"/>
                <w:szCs w:val="32"/>
              </w:rPr>
              <w:t>：</w:t>
            </w:r>
          </w:p>
        </w:tc>
        <w:tc>
          <w:tcPr>
            <w:tcW w:w="4237" w:type="dxa"/>
            <w:vAlign w:val="top"/>
          </w:tcPr>
          <w:p>
            <w:pPr>
              <w:ind w:firstLine="0" w:firstLineChars="0"/>
              <w:rPr>
                <w:bCs/>
                <w:sz w:val="32"/>
                <w:szCs w:val="32"/>
              </w:rPr>
            </w:pPr>
            <w:r>
              <w:rPr>
                <w:rFonts w:hint="eastAsia"/>
                <w:bCs/>
                <w:sz w:val="32"/>
                <w:szCs w:val="32"/>
                <w:lang w:eastAsia="zh-CN"/>
              </w:rPr>
              <w:t>（盖章）</w:t>
            </w:r>
          </w:p>
        </w:tc>
      </w:tr>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center"/>
              <w:rPr>
                <w:bCs/>
                <w:sz w:val="32"/>
                <w:szCs w:val="32"/>
              </w:rPr>
            </w:pPr>
            <w:r>
              <w:rPr>
                <w:rFonts w:hint="eastAsia"/>
                <w:bCs/>
                <w:sz w:val="32"/>
                <w:szCs w:val="32"/>
                <w:lang w:val="en-US" w:eastAsia="zh-CN"/>
              </w:rPr>
              <w:t xml:space="preserve">    </w:t>
            </w:r>
            <w:r>
              <w:rPr>
                <w:bCs/>
                <w:sz w:val="32"/>
                <w:szCs w:val="32"/>
              </w:rPr>
              <w:t>日</w:t>
            </w:r>
            <w:r>
              <w:rPr>
                <w:rFonts w:hint="eastAsia"/>
                <w:bCs/>
                <w:sz w:val="32"/>
                <w:szCs w:val="32"/>
                <w:lang w:val="en-US" w:eastAsia="zh-CN"/>
              </w:rPr>
              <w:t xml:space="preserve">    </w:t>
            </w:r>
            <w:r>
              <w:rPr>
                <w:bCs/>
                <w:sz w:val="32"/>
                <w:szCs w:val="32"/>
              </w:rPr>
              <w:t>期：</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0" w:firstLineChars="0"/>
        <w:jc w:val="center"/>
        <w:rPr>
          <w:b/>
          <w:bCs/>
          <w:sz w:val="36"/>
          <w:szCs w:val="36"/>
        </w:rPr>
        <w:sectPr>
          <w:footerReference r:id="rId11" w:type="first"/>
          <w:headerReference r:id="rId10" w:type="default"/>
          <w:pgSz w:w="11906" w:h="16838"/>
          <w:pgMar w:top="1361" w:right="1701" w:bottom="1361" w:left="1701" w:header="851" w:footer="992" w:gutter="0"/>
          <w:cols w:space="720" w:num="1"/>
          <w:docGrid w:type="lines" w:linePitch="312" w:charSpace="0"/>
        </w:sectPr>
      </w:pPr>
    </w:p>
    <w:p>
      <w:pPr>
        <w:spacing w:after="0" w:line="600" w:lineRule="exact"/>
        <w:ind w:firstLine="480" w:firstLineChars="200"/>
      </w:pPr>
      <w:r>
        <w:rPr>
          <w:rFonts w:hint="eastAsia"/>
          <w:lang w:val="en-US" w:eastAsia="zh-CN"/>
        </w:rPr>
        <w:t>1.</w:t>
      </w:r>
      <w:r>
        <w:t>项目概况</w:t>
      </w:r>
    </w:p>
    <w:p>
      <w:pPr>
        <w:spacing w:after="0" w:line="600" w:lineRule="exact"/>
        <w:ind w:firstLine="480"/>
      </w:pPr>
      <w:r>
        <w:t>项目区位置、</w:t>
      </w:r>
      <w:r>
        <w:rPr>
          <w:rFonts w:hint="eastAsia"/>
          <w:lang w:eastAsia="zh-CN"/>
        </w:rPr>
        <w:t>初步设计文件批复、建设规模、建设标准、主要建设内容、投资、工期等</w:t>
      </w:r>
      <w:r>
        <w:t>。</w:t>
      </w:r>
    </w:p>
    <w:p>
      <w:pPr>
        <w:spacing w:after="0" w:line="600" w:lineRule="exact"/>
        <w:ind w:firstLine="480" w:firstLineChars="200"/>
      </w:pPr>
      <w:r>
        <w:rPr>
          <w:rFonts w:hint="eastAsia"/>
          <w:lang w:val="en-US" w:eastAsia="zh-CN"/>
        </w:rPr>
        <w:t>2.</w:t>
      </w:r>
      <w:r>
        <w:t>项目实施准备情况</w:t>
      </w:r>
    </w:p>
    <w:p>
      <w:pPr>
        <w:spacing w:after="0" w:line="600" w:lineRule="exact"/>
        <w:ind w:firstLine="480"/>
      </w:pPr>
      <w:r>
        <w:rPr>
          <w:rFonts w:hint="eastAsia"/>
          <w:lang w:eastAsia="zh-CN"/>
        </w:rPr>
        <w:t>项目法人组建、征求村和农户意见、</w:t>
      </w:r>
      <w:r>
        <w:t>监理单位委托、工程招投标过程、合同签订等。</w:t>
      </w:r>
    </w:p>
    <w:p>
      <w:pPr>
        <w:spacing w:after="0" w:line="600" w:lineRule="exact"/>
        <w:ind w:firstLine="480" w:firstLineChars="200"/>
      </w:pPr>
      <w:r>
        <w:rPr>
          <w:rFonts w:hint="eastAsia"/>
          <w:lang w:val="en-US" w:eastAsia="zh-CN"/>
        </w:rPr>
        <w:t>3.</w:t>
      </w:r>
      <w:r>
        <w:t>项目实施情况</w:t>
      </w:r>
    </w:p>
    <w:p>
      <w:pPr>
        <w:spacing w:after="0" w:line="600" w:lineRule="exact"/>
        <w:ind w:firstLine="480"/>
      </w:pPr>
      <w:r>
        <w:t>单项工程项目开、完工日期，建设任务完成情况，问题及处理情况等。</w:t>
      </w:r>
    </w:p>
    <w:p>
      <w:pPr>
        <w:spacing w:after="0" w:line="600" w:lineRule="exact"/>
        <w:ind w:firstLine="480" w:firstLineChars="200"/>
      </w:pPr>
      <w:r>
        <w:rPr>
          <w:rFonts w:hint="eastAsia"/>
          <w:lang w:val="en-US" w:eastAsia="zh-CN"/>
        </w:rPr>
        <w:t>4.</w:t>
      </w:r>
      <w:r>
        <w:t>项目管理及制度执行</w:t>
      </w:r>
    </w:p>
    <w:p>
      <w:pPr>
        <w:spacing w:after="0" w:line="600" w:lineRule="exact"/>
        <w:ind w:firstLine="480"/>
      </w:pPr>
      <w:r>
        <w:t>机构设置及工作情况，项目建设管理采取的措施和制度建设执行情况，</w:t>
      </w:r>
      <w:r>
        <w:rPr>
          <w:rFonts w:hint="default"/>
          <w:lang w:eastAsia="zh-CN"/>
        </w:rPr>
        <w:t>项目调整</w:t>
      </w:r>
      <w:r>
        <w:t>原因、内容和批准情况，设计与实际完成的工程量对比及增减原因说明，价款结算及</w:t>
      </w:r>
      <w:r>
        <w:rPr>
          <w:rFonts w:hint="eastAsia"/>
          <w:lang w:eastAsia="zh-CN"/>
        </w:rPr>
        <w:t>勘察、设计、监理、施工</w:t>
      </w:r>
      <w:r>
        <w:t>合同执行情况。</w:t>
      </w:r>
    </w:p>
    <w:p>
      <w:pPr>
        <w:spacing w:after="0" w:line="600" w:lineRule="exact"/>
        <w:ind w:left="0" w:leftChars="0" w:firstLine="480" w:firstLineChars="200"/>
      </w:pPr>
      <w:r>
        <w:rPr>
          <w:rFonts w:hint="eastAsia"/>
          <w:lang w:val="en-US" w:eastAsia="zh-CN"/>
        </w:rPr>
        <w:t>5.</w:t>
      </w:r>
      <w:r>
        <w:t>工程建设质量</w:t>
      </w:r>
    </w:p>
    <w:p>
      <w:pPr>
        <w:spacing w:after="0" w:line="600" w:lineRule="exact"/>
        <w:ind w:firstLine="480"/>
      </w:pPr>
      <w:r>
        <w:rPr>
          <w:rFonts w:hint="default"/>
        </w:rPr>
        <w:t>工程质量管理体系和质量监督，质量控制和监测，质量事故处理情况，</w:t>
      </w:r>
      <w:r>
        <w:t>列表说明历次验收时间及工程质量认定情况，</w:t>
      </w:r>
      <w:r>
        <w:rPr>
          <w:rFonts w:hint="default"/>
          <w:lang w:eastAsia="zh-CN"/>
        </w:rPr>
        <w:t>单项</w:t>
      </w:r>
      <w:r>
        <w:t>工程质量等级数据统计。</w:t>
      </w:r>
    </w:p>
    <w:p>
      <w:pPr>
        <w:spacing w:after="0" w:line="600" w:lineRule="exact"/>
        <w:ind w:left="0" w:leftChars="0" w:firstLine="480" w:firstLineChars="200"/>
      </w:pPr>
      <w:r>
        <w:rPr>
          <w:rFonts w:hint="eastAsia"/>
          <w:lang w:val="en-US" w:eastAsia="zh-CN"/>
        </w:rPr>
        <w:t>6.</w:t>
      </w:r>
      <w:r>
        <w:t>资金使用与管理</w:t>
      </w:r>
    </w:p>
    <w:p>
      <w:pPr>
        <w:spacing w:after="0" w:line="600" w:lineRule="exact"/>
        <w:ind w:firstLine="480"/>
        <w:rPr>
          <w:rFonts w:hint="eastAsia"/>
        </w:rPr>
      </w:pPr>
      <w:r>
        <w:rPr>
          <w:rFonts w:hint="eastAsia"/>
        </w:rPr>
        <w:t>概算</w:t>
      </w:r>
      <w:r>
        <w:rPr>
          <w:rFonts w:hint="default"/>
          <w:lang w:eastAsia="zh-CN"/>
        </w:rPr>
        <w:t>评审、执行情况</w:t>
      </w:r>
      <w:r>
        <w:t>，竣工决算</w:t>
      </w:r>
      <w:r>
        <w:rPr>
          <w:rFonts w:hint="default"/>
          <w:lang w:eastAsia="zh-CN"/>
        </w:rPr>
        <w:t>审计情况</w:t>
      </w:r>
      <w:r>
        <w:rPr>
          <w:rFonts w:hint="eastAsia"/>
        </w:rPr>
        <w:t>，</w:t>
      </w:r>
      <w:r>
        <w:rPr>
          <w:rFonts w:hint="default"/>
        </w:rPr>
        <w:t>投资来源、资金到位及完成情况，</w:t>
      </w:r>
      <w:r>
        <w:rPr>
          <w:rFonts w:hint="eastAsia"/>
        </w:rPr>
        <w:t>等。</w:t>
      </w:r>
    </w:p>
    <w:p>
      <w:pPr>
        <w:spacing w:after="0" w:line="600" w:lineRule="exact"/>
        <w:ind w:left="0" w:leftChars="0" w:firstLine="480" w:firstLineChars="200"/>
        <w:rPr>
          <w:rFonts w:hint="eastAsia"/>
        </w:rPr>
      </w:pPr>
      <w:r>
        <w:rPr>
          <w:rFonts w:hint="eastAsia"/>
          <w:lang w:val="en-US" w:eastAsia="zh-CN"/>
        </w:rPr>
        <w:t>7.</w:t>
      </w:r>
      <w:r>
        <w:rPr>
          <w:rFonts w:hint="default"/>
        </w:rPr>
        <w:t>工程管护</w:t>
      </w:r>
    </w:p>
    <w:p>
      <w:pPr>
        <w:spacing w:after="0" w:line="600" w:lineRule="exact"/>
        <w:ind w:firstLine="480"/>
        <w:rPr>
          <w:rFonts w:hint="eastAsia"/>
        </w:rPr>
      </w:pPr>
      <w:r>
        <w:rPr>
          <w:rFonts w:hint="default"/>
          <w:lang w:eastAsia="zh-CN"/>
        </w:rPr>
        <w:t>管护制度、管护主体</w:t>
      </w:r>
      <w:r>
        <w:rPr>
          <w:rFonts w:hint="default"/>
        </w:rPr>
        <w:t>及资金落实情况等。</w:t>
      </w:r>
    </w:p>
    <w:p>
      <w:pPr>
        <w:numPr>
          <w:ilvl w:val="-1"/>
          <w:numId w:val="0"/>
        </w:numPr>
        <w:spacing w:after="0" w:line="600" w:lineRule="exact"/>
        <w:ind w:firstLine="480" w:firstLineChars="200"/>
      </w:pPr>
      <w:r>
        <w:rPr>
          <w:rFonts w:hint="eastAsia"/>
          <w:lang w:val="en-US" w:eastAsia="zh-CN"/>
        </w:rPr>
        <w:t>8.</w:t>
      </w:r>
      <w:r>
        <w:t>项目档案管理</w:t>
      </w:r>
    </w:p>
    <w:p>
      <w:pPr>
        <w:spacing w:after="0" w:line="600" w:lineRule="exact"/>
        <w:ind w:firstLine="480" w:firstLineChars="200"/>
      </w:pPr>
      <w:r>
        <w:rPr>
          <w:rFonts w:hint="eastAsia"/>
          <w:lang w:val="en-US" w:eastAsia="zh-CN"/>
        </w:rPr>
        <w:t>9.</w:t>
      </w:r>
      <w:r>
        <w:t>经验、建议及存在问题的改进措施</w:t>
      </w:r>
    </w:p>
    <w:p>
      <w:pPr>
        <w:spacing w:after="0" w:line="600" w:lineRule="exact"/>
        <w:ind w:firstLine="480" w:firstLineChars="200"/>
      </w:pPr>
      <w:r>
        <w:rPr>
          <w:rFonts w:hint="eastAsia"/>
          <w:lang w:val="en-US" w:eastAsia="zh-CN"/>
        </w:rPr>
        <w:t>10.</w:t>
      </w:r>
      <w:r>
        <w:t>项目实施大事记</w:t>
      </w:r>
    </w:p>
    <w:p>
      <w:pPr>
        <w:pStyle w:val="5"/>
      </w:pPr>
      <w:r>
        <w:t>附录</w:t>
      </w:r>
      <w:r>
        <w:rPr>
          <w:rFonts w:hint="eastAsia"/>
          <w:lang w:val="en-US" w:eastAsia="zh-CN"/>
        </w:rPr>
        <w:t>F</w:t>
      </w:r>
      <w:r>
        <w:t xml:space="preserve"> </w:t>
      </w:r>
      <w:r>
        <w:rPr>
          <w:rFonts w:hint="eastAsia"/>
          <w:lang w:eastAsia="zh-CN"/>
        </w:rPr>
        <w:t>施工管理工作</w:t>
      </w:r>
      <w:r>
        <w:t>报告格式</w:t>
      </w:r>
    </w:p>
    <w:p>
      <w:pPr>
        <w:ind w:firstLine="480"/>
      </w:pPr>
    </w:p>
    <w:p>
      <w:pPr>
        <w:ind w:firstLine="480"/>
      </w:pPr>
    </w:p>
    <w:p>
      <w:pPr>
        <w:ind w:firstLine="480"/>
        <w:rPr>
          <w:bCs/>
        </w:rPr>
      </w:pPr>
    </w:p>
    <w:p>
      <w:pPr>
        <w:ind w:firstLine="480"/>
        <w:rPr>
          <w:bCs/>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项目施工管理工作</w:t>
      </w:r>
      <w:r>
        <w:rPr>
          <w:rFonts w:hint="eastAsia" w:ascii="方正黑体_GBK" w:hAnsi="方正黑体_GBK" w:eastAsia="方正黑体_GBK" w:cs="方正黑体_GBK"/>
          <w:bCs/>
          <w:sz w:val="52"/>
          <w:szCs w:val="52"/>
        </w:rPr>
        <w:t>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tbl>
      <w:tblPr>
        <w:tblStyle w:val="10"/>
        <w:tblpPr w:leftFromText="180" w:rightFromText="180" w:vertAnchor="text" w:horzAnchor="margin" w:tblpXSpec="center" w:tblpY="2401"/>
        <w:tblW w:w="6792" w:type="dxa"/>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rFonts w:hint="eastAsia"/>
                <w:bCs/>
                <w:sz w:val="32"/>
                <w:szCs w:val="32"/>
                <w:lang w:eastAsia="zh-CN"/>
              </w:rPr>
              <w:t>施工</w:t>
            </w:r>
            <w:r>
              <w:rPr>
                <w:bCs/>
                <w:sz w:val="32"/>
                <w:szCs w:val="32"/>
              </w:rPr>
              <w:t>单位：</w:t>
            </w:r>
          </w:p>
        </w:tc>
        <w:tc>
          <w:tcPr>
            <w:tcW w:w="4237" w:type="dxa"/>
            <w:vAlign w:val="top"/>
          </w:tcPr>
          <w:p>
            <w:pPr>
              <w:ind w:firstLine="0" w:firstLineChars="0"/>
              <w:rPr>
                <w:bCs/>
                <w:sz w:val="32"/>
                <w:szCs w:val="32"/>
              </w:rPr>
            </w:pPr>
            <w:r>
              <w:rPr>
                <w:rFonts w:hint="eastAsia"/>
                <w:bCs/>
                <w:sz w:val="32"/>
                <w:szCs w:val="32"/>
                <w:lang w:eastAsia="zh-CN"/>
              </w:rPr>
              <w:t>（盖章）</w:t>
            </w:r>
          </w:p>
        </w:tc>
      </w:tr>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center"/>
              <w:rPr>
                <w:bCs/>
                <w:sz w:val="32"/>
                <w:szCs w:val="32"/>
              </w:rPr>
            </w:pPr>
            <w:r>
              <w:rPr>
                <w:rFonts w:hint="eastAsia"/>
                <w:bCs/>
                <w:sz w:val="32"/>
                <w:szCs w:val="32"/>
                <w:lang w:val="en-US" w:eastAsia="zh-CN"/>
              </w:rPr>
              <w:t xml:space="preserve">    </w:t>
            </w:r>
            <w:r>
              <w:rPr>
                <w:bCs/>
                <w:sz w:val="32"/>
                <w:szCs w:val="32"/>
              </w:rPr>
              <w:t>日</w:t>
            </w:r>
            <w:r>
              <w:rPr>
                <w:rFonts w:hint="eastAsia"/>
                <w:bCs/>
                <w:sz w:val="32"/>
                <w:szCs w:val="32"/>
                <w:lang w:val="en-US" w:eastAsia="zh-CN"/>
              </w:rPr>
              <w:t xml:space="preserve">    </w:t>
            </w:r>
            <w:r>
              <w:rPr>
                <w:bCs/>
                <w:sz w:val="32"/>
                <w:szCs w:val="32"/>
              </w:rPr>
              <w:t>期：</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0" w:firstLineChars="0"/>
        <w:jc w:val="center"/>
        <w:rPr>
          <w:b/>
          <w:bCs/>
          <w:sz w:val="36"/>
          <w:szCs w:val="36"/>
        </w:rPr>
        <w:sectPr>
          <w:footerReference r:id="rId13" w:type="first"/>
          <w:headerReference r:id="rId12" w:type="default"/>
          <w:pgSz w:w="11906" w:h="16838"/>
          <w:pgMar w:top="1361" w:right="1701" w:bottom="1361" w:left="1701" w:header="851" w:footer="992" w:gutter="0"/>
          <w:cols w:space="720" w:num="1"/>
          <w:docGrid w:type="lines" w:linePitch="312" w:charSpace="0"/>
        </w:sectPr>
      </w:pPr>
    </w:p>
    <w:p>
      <w:pPr>
        <w:spacing w:after="0" w:line="600" w:lineRule="exact"/>
        <w:ind w:firstLine="480" w:firstLineChars="200"/>
      </w:pPr>
      <w:r>
        <w:rPr>
          <w:rFonts w:hint="eastAsia"/>
          <w:lang w:val="en-US" w:eastAsia="zh-CN"/>
        </w:rPr>
        <w:t>1.</w:t>
      </w:r>
      <w:r>
        <w:t>项目概况</w:t>
      </w:r>
    </w:p>
    <w:p>
      <w:pPr>
        <w:spacing w:after="0" w:line="600" w:lineRule="exact"/>
        <w:ind w:firstLine="480"/>
      </w:pPr>
      <w:r>
        <w:t>工程位置，规模</w:t>
      </w:r>
      <w:r>
        <w:rPr>
          <w:rFonts w:hint="eastAsia"/>
        </w:rPr>
        <w:t>、布置及主要技术指标。</w:t>
      </w:r>
    </w:p>
    <w:p>
      <w:pPr>
        <w:numPr>
          <w:ilvl w:val="0"/>
          <w:numId w:val="0"/>
        </w:numPr>
        <w:spacing w:after="0" w:line="600" w:lineRule="exact"/>
        <w:ind w:firstLine="480" w:firstLineChars="200"/>
      </w:pPr>
      <w:r>
        <w:rPr>
          <w:rFonts w:hint="eastAsia"/>
          <w:lang w:val="en-US" w:eastAsia="zh-CN"/>
        </w:rPr>
        <w:t>2.</w:t>
      </w:r>
      <w:r>
        <w:rPr>
          <w:rFonts w:hint="eastAsia"/>
        </w:rPr>
        <w:t>项目投标</w:t>
      </w:r>
    </w:p>
    <w:p>
      <w:pPr>
        <w:spacing w:after="0" w:line="600" w:lineRule="exact"/>
        <w:ind w:firstLine="480"/>
      </w:pPr>
      <w:r>
        <w:t>工程</w:t>
      </w:r>
      <w:r>
        <w:rPr>
          <w:rFonts w:hint="eastAsia"/>
        </w:rPr>
        <w:t>招标</w:t>
      </w:r>
      <w:r>
        <w:t>，</w:t>
      </w:r>
      <w:r>
        <w:rPr>
          <w:rFonts w:hint="eastAsia"/>
        </w:rPr>
        <w:t>投标</w:t>
      </w:r>
      <w:r>
        <w:t>及合同签订情况</w:t>
      </w:r>
      <w:r>
        <w:rPr>
          <w:rFonts w:hint="eastAsia"/>
        </w:rPr>
        <w:t>。</w:t>
      </w:r>
    </w:p>
    <w:p>
      <w:pPr>
        <w:numPr>
          <w:ilvl w:val="0"/>
          <w:numId w:val="0"/>
        </w:numPr>
        <w:spacing w:after="0" w:line="600" w:lineRule="exact"/>
        <w:ind w:firstLine="480" w:firstLineChars="200"/>
      </w:pPr>
      <w:r>
        <w:rPr>
          <w:rFonts w:hint="eastAsia"/>
          <w:lang w:val="en-US" w:eastAsia="zh-CN"/>
        </w:rPr>
        <w:t>3.</w:t>
      </w:r>
      <w:r>
        <w:rPr>
          <w:rFonts w:hint="eastAsia"/>
        </w:rPr>
        <w:t xml:space="preserve">施工进度管理  </w:t>
      </w:r>
    </w:p>
    <w:p>
      <w:pPr>
        <w:spacing w:after="0" w:line="600" w:lineRule="exact"/>
        <w:ind w:firstLine="480" w:firstLineChars="200"/>
      </w:pPr>
      <w:r>
        <w:rPr>
          <w:rFonts w:hint="eastAsia"/>
        </w:rPr>
        <w:t>施工总体布置、施工总进度、分阶段施工进度安排</w:t>
      </w:r>
      <w:r>
        <w:rPr>
          <w:rFonts w:hint="eastAsia"/>
          <w:lang w:eastAsia="zh-CN"/>
        </w:rPr>
        <w:t>（</w:t>
      </w:r>
      <w:r>
        <w:rPr>
          <w:rFonts w:hint="eastAsia"/>
        </w:rPr>
        <w:t>附施工场地总布置图和施工总进度表</w:t>
      </w:r>
      <w:r>
        <w:rPr>
          <w:rFonts w:hint="eastAsia"/>
          <w:lang w:eastAsia="zh-CN"/>
        </w:rPr>
        <w:t>）</w:t>
      </w:r>
      <w:r>
        <w:rPr>
          <w:rFonts w:hint="eastAsia"/>
        </w:rPr>
        <w:t>、进度</w:t>
      </w:r>
      <w:r>
        <w:t>实施完成情况，</w:t>
      </w:r>
      <w:r>
        <w:rPr>
          <w:rFonts w:hint="eastAsia"/>
        </w:rPr>
        <w:t>包括主要工程开完工</w:t>
      </w:r>
      <w:r>
        <w:t>时间</w:t>
      </w:r>
      <w:r>
        <w:rPr>
          <w:rFonts w:hint="eastAsia"/>
        </w:rPr>
        <w:t>、</w:t>
      </w:r>
      <w:r>
        <w:t>完成的工程量，</w:t>
      </w:r>
      <w:r>
        <w:rPr>
          <w:rFonts w:hint="eastAsia"/>
        </w:rPr>
        <w:t>分析工程提前或推迟完成的原因。</w:t>
      </w:r>
    </w:p>
    <w:p>
      <w:pPr>
        <w:numPr>
          <w:ilvl w:val="0"/>
          <w:numId w:val="0"/>
        </w:numPr>
        <w:spacing w:after="0" w:line="600" w:lineRule="exact"/>
        <w:ind w:firstLine="480" w:firstLineChars="200"/>
      </w:pPr>
      <w:r>
        <w:rPr>
          <w:rFonts w:hint="eastAsia"/>
          <w:lang w:val="en-US" w:eastAsia="zh-CN"/>
        </w:rPr>
        <w:t>4.</w:t>
      </w:r>
      <w:r>
        <w:rPr>
          <w:rFonts w:hint="eastAsia"/>
        </w:rPr>
        <w:t xml:space="preserve">主要施工方法  </w:t>
      </w:r>
    </w:p>
    <w:p>
      <w:pPr>
        <w:numPr>
          <w:ilvl w:val="0"/>
          <w:numId w:val="0"/>
        </w:numPr>
        <w:spacing w:after="0" w:line="600" w:lineRule="exact"/>
        <w:ind w:firstLine="480" w:firstLineChars="200"/>
      </w:pPr>
      <w:r>
        <w:rPr>
          <w:rFonts w:hint="eastAsia"/>
          <w:lang w:eastAsia="zh-CN"/>
        </w:rPr>
        <w:t>土地平整工程、灌溉与排水工程、田间道路工程、</w:t>
      </w:r>
      <w:r>
        <w:rPr>
          <w:sz w:val="24"/>
        </w:rPr>
        <w:t>农田防护</w:t>
      </w:r>
      <w:r>
        <w:rPr>
          <w:rFonts w:hint="eastAsia"/>
          <w:sz w:val="24"/>
        </w:rPr>
        <w:t>与</w:t>
      </w:r>
      <w:r>
        <w:rPr>
          <w:sz w:val="24"/>
        </w:rPr>
        <w:t>生态环境</w:t>
      </w:r>
      <w:r>
        <w:rPr>
          <w:rFonts w:hint="eastAsia"/>
          <w:sz w:val="24"/>
        </w:rPr>
        <w:t>保持</w:t>
      </w:r>
      <w:r>
        <w:rPr>
          <w:sz w:val="24"/>
        </w:rPr>
        <w:t>工程</w:t>
      </w:r>
      <w:r>
        <w:rPr>
          <w:rFonts w:hint="eastAsia"/>
          <w:sz w:val="24"/>
          <w:lang w:eastAsia="zh-CN"/>
        </w:rPr>
        <w:t>、</w:t>
      </w:r>
      <w:r>
        <w:rPr>
          <w:sz w:val="24"/>
        </w:rPr>
        <w:t>其他工程</w:t>
      </w:r>
      <w:r>
        <w:rPr>
          <w:rFonts w:hint="eastAsia"/>
          <w:lang w:eastAsia="zh-CN"/>
        </w:rPr>
        <w:t>等主要施工方法</w:t>
      </w:r>
      <w:r>
        <w:t>。</w:t>
      </w:r>
      <w:r>
        <w:rPr>
          <w:rFonts w:hint="eastAsia"/>
          <w:lang w:eastAsia="zh-CN"/>
        </w:rPr>
        <w:t>根据实际施工内容介绍</w:t>
      </w:r>
      <w:r>
        <w:rPr>
          <w:sz w:val="24"/>
        </w:rPr>
        <w:t>施工工艺流程</w:t>
      </w:r>
      <w:r>
        <w:rPr>
          <w:rFonts w:hint="eastAsia"/>
          <w:sz w:val="24"/>
          <w:lang w:eastAsia="zh-CN"/>
        </w:rPr>
        <w:t>、</w:t>
      </w:r>
      <w:r>
        <w:rPr>
          <w:sz w:val="24"/>
        </w:rPr>
        <w:t>技术要求</w:t>
      </w:r>
      <w:r>
        <w:rPr>
          <w:rFonts w:hint="eastAsia"/>
          <w:lang w:eastAsia="zh-CN"/>
        </w:rPr>
        <w:t>及施工方法等。</w:t>
      </w:r>
    </w:p>
    <w:p>
      <w:pPr>
        <w:numPr>
          <w:ilvl w:val="0"/>
          <w:numId w:val="0"/>
        </w:numPr>
        <w:spacing w:after="0" w:line="600" w:lineRule="exact"/>
        <w:ind w:firstLine="480" w:firstLineChars="200"/>
      </w:pPr>
      <w:r>
        <w:rPr>
          <w:rFonts w:hint="eastAsia"/>
          <w:lang w:val="en-US" w:eastAsia="zh-CN"/>
        </w:rPr>
        <w:t>5.</w:t>
      </w:r>
      <w:r>
        <w:rPr>
          <w:rFonts w:hint="eastAsia"/>
        </w:rPr>
        <w:t xml:space="preserve">施工质量管理 </w:t>
      </w:r>
    </w:p>
    <w:p>
      <w:pPr>
        <w:spacing w:after="0" w:line="600" w:lineRule="exact"/>
        <w:ind w:firstLine="480" w:firstLineChars="200"/>
      </w:pPr>
      <w:r>
        <w:rPr>
          <w:rFonts w:hint="eastAsia"/>
        </w:rPr>
        <w:t>工程的施工质量保证体系及实施情况，质量事故及处理，工程施工质量自检情况等。</w:t>
      </w:r>
    </w:p>
    <w:p>
      <w:pPr>
        <w:numPr>
          <w:ilvl w:val="0"/>
          <w:numId w:val="0"/>
        </w:numPr>
        <w:spacing w:after="0" w:line="600" w:lineRule="exact"/>
        <w:ind w:firstLine="480" w:firstLineChars="200"/>
      </w:pPr>
      <w:r>
        <w:rPr>
          <w:rFonts w:hint="eastAsia"/>
          <w:lang w:val="en-US" w:eastAsia="zh-CN"/>
        </w:rPr>
        <w:t>6.</w:t>
      </w:r>
      <w:r>
        <w:rPr>
          <w:rFonts w:hint="eastAsia"/>
        </w:rPr>
        <w:t xml:space="preserve">文明施工与安全生产 </w:t>
      </w:r>
    </w:p>
    <w:p>
      <w:pPr>
        <w:spacing w:after="0" w:line="600" w:lineRule="exact"/>
        <w:ind w:firstLine="480" w:firstLineChars="200"/>
      </w:pPr>
      <w:r>
        <w:rPr>
          <w:rFonts w:hint="eastAsia"/>
        </w:rPr>
        <w:t>文明施工与安全生产的</w:t>
      </w:r>
      <w:r>
        <w:t>总目标</w:t>
      </w:r>
      <w:r>
        <w:rPr>
          <w:rFonts w:hint="eastAsia"/>
        </w:rPr>
        <w:t>及</w:t>
      </w:r>
      <w:r>
        <w:t>保证措施</w:t>
      </w:r>
      <w:r>
        <w:rPr>
          <w:rFonts w:hint="eastAsia"/>
        </w:rPr>
        <w:t>，针对国家、行业以及合同中有关安全生产规定的落实情况，生产安全事故及处理情况等。</w:t>
      </w:r>
    </w:p>
    <w:p>
      <w:pPr>
        <w:numPr>
          <w:ilvl w:val="0"/>
          <w:numId w:val="0"/>
        </w:numPr>
        <w:spacing w:after="0" w:line="600" w:lineRule="exact"/>
        <w:ind w:firstLine="480" w:firstLineChars="200"/>
      </w:pPr>
      <w:r>
        <w:rPr>
          <w:rFonts w:hint="eastAsia"/>
          <w:lang w:val="en-US" w:eastAsia="zh-CN"/>
        </w:rPr>
        <w:t>7.</w:t>
      </w:r>
      <w:r>
        <w:rPr>
          <w:rFonts w:hint="eastAsia"/>
        </w:rPr>
        <w:t xml:space="preserve">合同管理 </w:t>
      </w:r>
    </w:p>
    <w:p>
      <w:pPr>
        <w:spacing w:after="0" w:line="600" w:lineRule="exact"/>
        <w:ind w:firstLine="480" w:firstLineChars="200"/>
      </w:pPr>
      <w:r>
        <w:t>合同</w:t>
      </w:r>
      <w:r>
        <w:rPr>
          <w:rFonts w:hint="eastAsia"/>
        </w:rPr>
        <w:t>签订</w:t>
      </w:r>
      <w:r>
        <w:t>、合同履约及执行情况</w:t>
      </w:r>
      <w:r>
        <w:rPr>
          <w:rFonts w:hint="eastAsia"/>
        </w:rPr>
        <w:t>，工程合同价与工程实际价款结算的</w:t>
      </w:r>
      <w:r>
        <w:t>差异</w:t>
      </w:r>
      <w:r>
        <w:rPr>
          <w:rFonts w:hint="eastAsia"/>
        </w:rPr>
        <w:t>及原因，工程分包管理、工程款及工资拖欠情况等。</w:t>
      </w:r>
    </w:p>
    <w:p>
      <w:pPr>
        <w:numPr>
          <w:ilvl w:val="0"/>
          <w:numId w:val="0"/>
        </w:numPr>
        <w:spacing w:after="0" w:line="600" w:lineRule="exact"/>
        <w:ind w:firstLine="480" w:firstLineChars="200"/>
      </w:pPr>
      <w:r>
        <w:rPr>
          <w:rFonts w:hint="eastAsia"/>
          <w:lang w:val="en-US" w:eastAsia="zh-CN"/>
        </w:rPr>
        <w:t>8.</w:t>
      </w:r>
      <w:r>
        <w:rPr>
          <w:rFonts w:hint="eastAsia"/>
        </w:rPr>
        <w:t>经验与建议</w:t>
      </w:r>
    </w:p>
    <w:p>
      <w:pPr>
        <w:numPr>
          <w:ilvl w:val="0"/>
          <w:numId w:val="0"/>
        </w:numPr>
        <w:spacing w:after="0" w:line="600" w:lineRule="exact"/>
        <w:ind w:firstLine="480" w:firstLineChars="200"/>
        <w:rPr>
          <w:rFonts w:hint="eastAsia" w:eastAsia="宋体"/>
          <w:lang w:eastAsia="zh-CN"/>
        </w:rPr>
      </w:pPr>
      <w:r>
        <w:rPr>
          <w:rFonts w:hint="eastAsia"/>
        </w:rPr>
        <w:t>主要</w:t>
      </w:r>
      <w:r>
        <w:t>描述</w:t>
      </w:r>
      <w:r>
        <w:rPr>
          <w:rFonts w:hint="eastAsia"/>
        </w:rPr>
        <w:t>项目建设</w:t>
      </w:r>
      <w:r>
        <w:t>过程中积累的经验和</w:t>
      </w:r>
      <w:r>
        <w:rPr>
          <w:rFonts w:hint="eastAsia"/>
        </w:rPr>
        <w:t>对本工程</w:t>
      </w:r>
      <w:r>
        <w:t>后续工作的</w:t>
      </w:r>
      <w:r>
        <w:rPr>
          <w:rFonts w:hint="eastAsia"/>
        </w:rPr>
        <w:t>相关</w:t>
      </w:r>
      <w:r>
        <w:t>建议</w:t>
      </w:r>
      <w:r>
        <w:rPr>
          <w:rFonts w:hint="eastAsia"/>
        </w:rPr>
        <w:t>等</w:t>
      </w:r>
      <w:r>
        <w:rPr>
          <w:rFonts w:hint="eastAsia"/>
          <w:lang w:eastAsia="zh-CN"/>
        </w:rPr>
        <w:t>。</w:t>
      </w:r>
    </w:p>
    <w:p>
      <w:pPr>
        <w:numPr>
          <w:ilvl w:val="0"/>
          <w:numId w:val="0"/>
        </w:numPr>
        <w:spacing w:after="0" w:line="600" w:lineRule="exact"/>
        <w:ind w:firstLine="480" w:firstLineChars="200"/>
      </w:pPr>
      <w:r>
        <w:rPr>
          <w:rFonts w:hint="eastAsia"/>
          <w:lang w:val="en-US" w:eastAsia="zh-CN"/>
        </w:rPr>
        <w:t>9.</w:t>
      </w:r>
      <w:r>
        <w:rPr>
          <w:rFonts w:hint="eastAsia"/>
        </w:rPr>
        <w:t>附件</w:t>
      </w:r>
    </w:p>
    <w:p>
      <w:pPr>
        <w:spacing w:after="0" w:line="600" w:lineRule="exact"/>
        <w:ind w:firstLine="480" w:firstLineChars="200"/>
      </w:pPr>
      <w:r>
        <w:rPr>
          <w:rFonts w:hint="eastAsia"/>
        </w:rPr>
        <w:t>9.1施工管理机构设置及主要工作人员情况表</w:t>
      </w:r>
    </w:p>
    <w:p>
      <w:pPr>
        <w:spacing w:after="0" w:line="600" w:lineRule="exact"/>
        <w:ind w:firstLine="480" w:firstLineChars="200"/>
      </w:pPr>
      <w:r>
        <w:rPr>
          <w:rFonts w:hint="eastAsia"/>
        </w:rPr>
        <w:t>主要工作人员，包括施工单位以及施工项目经理部的负责人和内设机构负责人。</w:t>
      </w:r>
    </w:p>
    <w:p>
      <w:pPr>
        <w:spacing w:after="0" w:line="600" w:lineRule="exact"/>
        <w:ind w:firstLine="480" w:firstLineChars="200"/>
      </w:pPr>
      <w:r>
        <w:rPr>
          <w:rFonts w:hint="eastAsia"/>
        </w:rPr>
        <w:t>9.2投标时计划投入的资源与施工实际投入资源情况表</w:t>
      </w:r>
    </w:p>
    <w:p>
      <w:pPr>
        <w:spacing w:after="0" w:line="600" w:lineRule="exact"/>
        <w:ind w:firstLine="480" w:firstLineChars="200"/>
      </w:pPr>
      <w:r>
        <w:rPr>
          <w:rFonts w:hint="eastAsia"/>
        </w:rPr>
        <w:t>资源包括人力资源和施工设备以及质量检测设备等。</w:t>
      </w:r>
    </w:p>
    <w:p>
      <w:pPr>
        <w:spacing w:after="0" w:line="600" w:lineRule="exact"/>
        <w:ind w:firstLine="480" w:firstLineChars="200"/>
      </w:pPr>
      <w:r>
        <w:rPr>
          <w:rFonts w:hint="eastAsia"/>
        </w:rPr>
        <w:t>9.3工程施工管理大事记</w:t>
      </w:r>
    </w:p>
    <w:p>
      <w:pPr>
        <w:spacing w:after="0" w:line="600" w:lineRule="exact"/>
        <w:ind w:firstLine="480" w:firstLineChars="200"/>
      </w:pPr>
      <w:r>
        <w:rPr>
          <w:rFonts w:hint="eastAsia"/>
        </w:rPr>
        <w:t>主要是承担本工程建设有关或有影响的事件。</w:t>
      </w:r>
    </w:p>
    <w:p>
      <w:pPr>
        <w:spacing w:after="0" w:line="600" w:lineRule="exact"/>
        <w:ind w:firstLine="480" w:firstLineChars="200"/>
      </w:pPr>
      <w:r>
        <w:rPr>
          <w:rFonts w:hint="eastAsia"/>
        </w:rPr>
        <w:t>9.4技术标准目录</w:t>
      </w:r>
    </w:p>
    <w:p>
      <w:pPr>
        <w:spacing w:after="0" w:line="600" w:lineRule="exact"/>
        <w:ind w:firstLine="480" w:firstLineChars="200"/>
      </w:pPr>
      <w:r>
        <w:rPr>
          <w:rFonts w:hint="eastAsia"/>
        </w:rPr>
        <w:t>施工中使用的技术标准。</w:t>
      </w:r>
    </w:p>
    <w:p>
      <w:pPr>
        <w:numPr>
          <w:ilvl w:val="0"/>
          <w:numId w:val="0"/>
        </w:numPr>
        <w:rPr>
          <w:rFonts w:hint="eastAsia"/>
          <w:lang w:val="en-US" w:eastAsia="zh-CN"/>
        </w:rPr>
      </w:pPr>
    </w:p>
    <w:p>
      <w:pPr>
        <w:pStyle w:val="5"/>
      </w:pPr>
      <w:r>
        <w:br w:type="page"/>
      </w:r>
      <w:r>
        <w:t>附录</w:t>
      </w:r>
      <w:r>
        <w:rPr>
          <w:rFonts w:hint="eastAsia"/>
          <w:lang w:val="en-US" w:eastAsia="zh-CN"/>
        </w:rPr>
        <w:t>G</w:t>
      </w:r>
      <w:r>
        <w:t xml:space="preserve"> 监理工作报告</w:t>
      </w:r>
    </w:p>
    <w:p>
      <w:pPr>
        <w:ind w:firstLine="0" w:firstLineChars="0"/>
        <w:jc w:val="center"/>
        <w:rPr>
          <w:rFonts w:hint="eastAsia" w:ascii="宋体" w:hAnsi="宋体" w:cs="宋体"/>
          <w:sz w:val="52"/>
          <w:szCs w:val="52"/>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项目监理工作</w:t>
      </w:r>
      <w:r>
        <w:rPr>
          <w:rFonts w:hint="eastAsia" w:ascii="方正黑体_GBK" w:hAnsi="方正黑体_GBK" w:eastAsia="方正黑体_GBK" w:cs="方正黑体_GBK"/>
          <w:bCs/>
          <w:sz w:val="52"/>
          <w:szCs w:val="52"/>
        </w:rPr>
        <w:t>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tbl>
      <w:tblPr>
        <w:tblStyle w:val="10"/>
        <w:tblpPr w:leftFromText="180" w:rightFromText="180" w:vertAnchor="text" w:horzAnchor="page" w:tblpX="2544" w:tblpY="12"/>
        <w:tblW w:w="6792" w:type="dxa"/>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rFonts w:hint="eastAsia"/>
                <w:bCs/>
                <w:sz w:val="32"/>
                <w:szCs w:val="32"/>
                <w:lang w:eastAsia="zh-CN"/>
              </w:rPr>
              <w:t>监理</w:t>
            </w:r>
            <w:r>
              <w:rPr>
                <w:bCs/>
                <w:sz w:val="32"/>
                <w:szCs w:val="32"/>
              </w:rPr>
              <w:t>单位：</w:t>
            </w:r>
          </w:p>
        </w:tc>
        <w:tc>
          <w:tcPr>
            <w:tcW w:w="4237" w:type="dxa"/>
            <w:vAlign w:val="top"/>
          </w:tcPr>
          <w:p>
            <w:pPr>
              <w:ind w:firstLine="0" w:firstLineChars="0"/>
              <w:rPr>
                <w:bCs/>
                <w:sz w:val="32"/>
                <w:szCs w:val="32"/>
              </w:rPr>
            </w:pPr>
            <w:r>
              <w:rPr>
                <w:rFonts w:hint="eastAsia"/>
                <w:bCs/>
                <w:sz w:val="32"/>
                <w:szCs w:val="32"/>
                <w:lang w:eastAsia="zh-CN"/>
              </w:rPr>
              <w:t>（盖章）</w:t>
            </w:r>
          </w:p>
        </w:tc>
      </w:tr>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center"/>
              <w:rPr>
                <w:bCs/>
                <w:sz w:val="32"/>
                <w:szCs w:val="32"/>
              </w:rPr>
            </w:pPr>
            <w:r>
              <w:rPr>
                <w:rFonts w:hint="eastAsia"/>
                <w:bCs/>
                <w:sz w:val="32"/>
                <w:szCs w:val="32"/>
                <w:lang w:val="en-US" w:eastAsia="zh-CN"/>
              </w:rPr>
              <w:t xml:space="preserve">    </w:t>
            </w:r>
            <w:r>
              <w:rPr>
                <w:bCs/>
                <w:sz w:val="32"/>
                <w:szCs w:val="32"/>
              </w:rPr>
              <w:t>日</w:t>
            </w:r>
            <w:r>
              <w:rPr>
                <w:rFonts w:hint="eastAsia"/>
                <w:bCs/>
                <w:sz w:val="32"/>
                <w:szCs w:val="32"/>
                <w:lang w:val="en-US" w:eastAsia="zh-CN"/>
              </w:rPr>
              <w:t xml:space="preserve">    </w:t>
            </w:r>
            <w:r>
              <w:rPr>
                <w:bCs/>
                <w:sz w:val="32"/>
                <w:szCs w:val="32"/>
              </w:rPr>
              <w:t>期：</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spacing w:beforeLines="0" w:after="0" w:afterLines="0" w:line="600" w:lineRule="exact"/>
        <w:ind w:firstLine="480" w:firstLineChars="200"/>
        <w:jc w:val="left"/>
      </w:pPr>
      <w:r>
        <w:rPr>
          <w:rFonts w:hint="eastAsia"/>
          <w:lang w:val="en-US" w:eastAsia="zh-CN"/>
        </w:rPr>
        <w:t>1.</w:t>
      </w:r>
      <w:r>
        <w:t>工程概况</w:t>
      </w:r>
    </w:p>
    <w:p>
      <w:pPr>
        <w:spacing w:beforeLines="0" w:after="0" w:afterLines="0" w:line="600" w:lineRule="exact"/>
        <w:ind w:firstLine="480"/>
      </w:pPr>
      <w:r>
        <w:t>主要描述工程位置，监理的工程范围及涉及的主要工程数量、规模、技术指标。</w:t>
      </w:r>
    </w:p>
    <w:p>
      <w:pPr>
        <w:spacing w:beforeLines="0" w:after="0" w:afterLines="0" w:line="600" w:lineRule="exact"/>
        <w:ind w:firstLine="480" w:firstLineChars="200"/>
        <w:jc w:val="left"/>
        <w:rPr>
          <w:rFonts w:hint="eastAsia" w:eastAsia="宋体"/>
          <w:lang w:eastAsia="zh-CN"/>
        </w:rPr>
      </w:pPr>
      <w:r>
        <w:rPr>
          <w:rFonts w:hint="eastAsia"/>
          <w:lang w:val="en-US" w:eastAsia="zh-CN"/>
        </w:rPr>
        <w:t>2.</w:t>
      </w:r>
      <w:r>
        <w:t>监理</w:t>
      </w:r>
      <w:r>
        <w:rPr>
          <w:rFonts w:hint="eastAsia"/>
          <w:lang w:eastAsia="zh-CN"/>
        </w:rPr>
        <w:t>规划</w:t>
      </w:r>
    </w:p>
    <w:p>
      <w:pPr>
        <w:adjustRightInd/>
        <w:snapToGrid/>
        <w:spacing w:before="0" w:beforeLines="0" w:after="0" w:afterLines="0" w:line="600" w:lineRule="exact"/>
        <w:ind w:firstLine="480"/>
        <w:outlineLvl w:val="9"/>
        <w:rPr>
          <w:rFonts w:hint="eastAsia" w:ascii="Times New Roman" w:hAnsi="Times New Roman" w:eastAsia="宋体"/>
          <w:b w:val="0"/>
          <w:bCs w:val="0"/>
          <w:sz w:val="24"/>
          <w:szCs w:val="24"/>
          <w:lang w:eastAsia="zh-CN"/>
        </w:rPr>
      </w:pPr>
      <w:r>
        <w:rPr>
          <w:rFonts w:hint="eastAsia"/>
          <w:lang w:eastAsia="zh-CN"/>
        </w:rPr>
        <w:t>监理规划、</w:t>
      </w:r>
      <w:r>
        <w:rPr>
          <w:rFonts w:hint="default" w:ascii="Times New Roman" w:hAnsi="Times New Roman"/>
          <w:b w:val="0"/>
          <w:bCs w:val="0"/>
          <w:sz w:val="24"/>
          <w:szCs w:val="24"/>
        </w:rPr>
        <w:t>监理主要依据</w:t>
      </w:r>
      <w:r>
        <w:rPr>
          <w:rFonts w:hint="eastAsia"/>
          <w:b w:val="0"/>
          <w:bCs w:val="0"/>
          <w:sz w:val="24"/>
          <w:szCs w:val="24"/>
          <w:lang w:eastAsia="zh-CN"/>
        </w:rPr>
        <w:t>、</w:t>
      </w:r>
      <w:r>
        <w:rPr>
          <w:rFonts w:hint="default" w:ascii="Times New Roman" w:hAnsi="Times New Roman"/>
          <w:b w:val="0"/>
          <w:bCs w:val="0"/>
          <w:sz w:val="24"/>
          <w:szCs w:val="24"/>
        </w:rPr>
        <w:t>监理</w:t>
      </w:r>
      <w:r>
        <w:rPr>
          <w:rFonts w:hint="eastAsia" w:ascii="Times New Roman" w:hAnsi="Times New Roman"/>
          <w:b w:val="0"/>
          <w:bCs w:val="0"/>
          <w:sz w:val="24"/>
          <w:szCs w:val="24"/>
          <w:lang w:eastAsia="zh-CN"/>
        </w:rPr>
        <w:t>工作方法、</w:t>
      </w:r>
      <w:r>
        <w:t>监理</w:t>
      </w:r>
      <w:r>
        <w:rPr>
          <w:rFonts w:hint="eastAsia"/>
          <w:lang w:eastAsia="zh-CN"/>
        </w:rPr>
        <w:t>工作制度、</w:t>
      </w:r>
      <w:r>
        <w:rPr>
          <w:rFonts w:hint="default" w:ascii="Times New Roman" w:hAnsi="Times New Roman"/>
          <w:b w:val="0"/>
          <w:bCs w:val="0"/>
          <w:sz w:val="24"/>
          <w:szCs w:val="24"/>
        </w:rPr>
        <w:t>监理</w:t>
      </w:r>
      <w:r>
        <w:rPr>
          <w:rFonts w:hint="eastAsia" w:ascii="Times New Roman" w:hAnsi="Times New Roman"/>
          <w:b w:val="0"/>
          <w:bCs w:val="0"/>
          <w:sz w:val="24"/>
          <w:szCs w:val="24"/>
          <w:lang w:eastAsia="zh-CN"/>
        </w:rPr>
        <w:t>实施细则、检测方法和设备</w:t>
      </w:r>
      <w:r>
        <w:rPr>
          <w:rFonts w:hint="eastAsia"/>
          <w:lang w:eastAsia="zh-CN"/>
        </w:rPr>
        <w:t>等</w:t>
      </w:r>
      <w:r>
        <w:t>。</w:t>
      </w:r>
    </w:p>
    <w:p>
      <w:pPr>
        <w:spacing w:beforeLines="0" w:after="0" w:afterLines="0" w:line="600" w:lineRule="exact"/>
        <w:ind w:firstLine="480" w:firstLineChars="200"/>
        <w:jc w:val="left"/>
        <w:rPr>
          <w:rFonts w:hint="eastAsia" w:eastAsia="宋体"/>
          <w:lang w:eastAsia="zh-CN"/>
        </w:rPr>
      </w:pPr>
      <w:r>
        <w:rPr>
          <w:rFonts w:hint="eastAsia"/>
          <w:lang w:val="en-US" w:eastAsia="zh-CN"/>
        </w:rPr>
        <w:t>3.</w:t>
      </w:r>
      <w:r>
        <w:t>监理</w:t>
      </w:r>
      <w:r>
        <w:rPr>
          <w:rFonts w:hint="eastAsia"/>
          <w:lang w:eastAsia="zh-CN"/>
        </w:rPr>
        <w:t>过程</w:t>
      </w:r>
    </w:p>
    <w:p>
      <w:pPr>
        <w:spacing w:beforeLines="0" w:after="0" w:afterLines="0" w:line="600" w:lineRule="exact"/>
        <w:ind w:firstLine="480"/>
        <w:rPr>
          <w:rFonts w:hint="eastAsia" w:eastAsia="宋体"/>
          <w:lang w:val="en-US" w:eastAsia="zh-CN"/>
        </w:rPr>
      </w:pPr>
      <w:r>
        <w:rPr>
          <w:rFonts w:hint="eastAsia" w:ascii="Times New Roman" w:hAnsi="Times New Roman"/>
          <w:b w:val="0"/>
          <w:bCs w:val="0"/>
          <w:sz w:val="24"/>
          <w:szCs w:val="24"/>
          <w:lang w:eastAsia="zh-CN"/>
        </w:rPr>
        <w:t>开工审批、进度控制、质量控制、投资控制、</w:t>
      </w:r>
      <w:r>
        <w:t>合同管理、信息管理、</w:t>
      </w:r>
      <w:r>
        <w:rPr>
          <w:rFonts w:hint="eastAsia"/>
          <w:lang w:eastAsia="zh-CN"/>
        </w:rPr>
        <w:t>安全监督等</w:t>
      </w:r>
      <w:r>
        <w:t>。</w:t>
      </w:r>
    </w:p>
    <w:p>
      <w:pPr>
        <w:spacing w:beforeLines="0" w:after="0" w:afterLines="0" w:line="600" w:lineRule="exact"/>
        <w:ind w:firstLine="480" w:firstLineChars="200"/>
        <w:jc w:val="left"/>
      </w:pPr>
      <w:r>
        <w:rPr>
          <w:rFonts w:hint="eastAsia"/>
          <w:lang w:val="en-US" w:eastAsia="zh-CN"/>
        </w:rPr>
        <w:t>4.</w:t>
      </w:r>
      <w:r>
        <w:t>监理工作成效</w:t>
      </w:r>
    </w:p>
    <w:p>
      <w:pPr>
        <w:spacing w:beforeLines="0" w:after="0" w:afterLines="0" w:line="600" w:lineRule="exact"/>
        <w:ind w:firstLine="480"/>
        <w:outlineLvl w:val="1"/>
        <w:rPr>
          <w:rFonts w:hint="default" w:ascii="Times New Roman" w:hAnsi="Times New Roman"/>
          <w:b w:val="0"/>
          <w:bCs w:val="0"/>
          <w:sz w:val="24"/>
          <w:szCs w:val="24"/>
        </w:rPr>
      </w:pPr>
      <w:r>
        <w:t>进度控制</w:t>
      </w:r>
      <w:r>
        <w:rPr>
          <w:rFonts w:hint="eastAsia"/>
          <w:lang w:eastAsia="zh-CN"/>
        </w:rPr>
        <w:t>评价</w:t>
      </w:r>
      <w:r>
        <w:t>、质量控制</w:t>
      </w:r>
      <w:r>
        <w:rPr>
          <w:rFonts w:hint="eastAsia"/>
          <w:lang w:eastAsia="zh-CN"/>
        </w:rPr>
        <w:t>评价</w:t>
      </w:r>
      <w:r>
        <w:t>、投资控制</w:t>
      </w:r>
      <w:r>
        <w:rPr>
          <w:rFonts w:hint="eastAsia"/>
          <w:lang w:eastAsia="zh-CN"/>
        </w:rPr>
        <w:t>评价</w:t>
      </w:r>
      <w:r>
        <w:rPr>
          <w:rFonts w:hint="default" w:ascii="Times New Roman" w:hAnsi="Times New Roman"/>
          <w:b w:val="0"/>
          <w:bCs w:val="0"/>
          <w:sz w:val="24"/>
          <w:szCs w:val="24"/>
          <w:lang w:eastAsia="zh-CN"/>
        </w:rPr>
        <w:t>、</w:t>
      </w:r>
      <w:r>
        <w:rPr>
          <w:rFonts w:hint="default" w:ascii="Times New Roman" w:hAnsi="Times New Roman"/>
          <w:b w:val="0"/>
          <w:bCs w:val="0"/>
          <w:sz w:val="24"/>
          <w:szCs w:val="24"/>
        </w:rPr>
        <w:t>工程评价</w:t>
      </w:r>
      <w:r>
        <w:rPr>
          <w:rFonts w:hint="eastAsia"/>
          <w:lang w:eastAsia="zh-CN"/>
        </w:rPr>
        <w:t>等</w:t>
      </w:r>
      <w:r>
        <w:t>。</w:t>
      </w:r>
    </w:p>
    <w:p>
      <w:pPr>
        <w:spacing w:beforeLines="0" w:after="0" w:afterLines="0" w:line="600" w:lineRule="exact"/>
        <w:ind w:firstLine="480" w:firstLineChars="200"/>
        <w:jc w:val="left"/>
      </w:pPr>
      <w:r>
        <w:rPr>
          <w:rFonts w:hint="eastAsia"/>
          <w:lang w:val="en-US" w:eastAsia="zh-CN"/>
        </w:rPr>
        <w:t>5.</w:t>
      </w:r>
      <w:r>
        <w:t>经验与建议</w:t>
      </w:r>
    </w:p>
    <w:p>
      <w:pPr>
        <w:spacing w:beforeLines="0" w:after="0" w:afterLines="0" w:line="600" w:lineRule="exact"/>
        <w:ind w:firstLine="480"/>
      </w:pPr>
      <w:r>
        <w:t>施工过程中出现的问题及其处理情况和建议。</w:t>
      </w:r>
    </w:p>
    <w:p>
      <w:pPr>
        <w:spacing w:beforeLines="0" w:after="0" w:afterLines="0" w:line="600" w:lineRule="exact"/>
        <w:ind w:firstLine="480" w:firstLineChars="200"/>
        <w:jc w:val="left"/>
      </w:pPr>
      <w:r>
        <w:rPr>
          <w:rFonts w:hint="eastAsia"/>
          <w:lang w:val="en-US" w:eastAsia="zh-CN"/>
        </w:rPr>
        <w:t>6.</w:t>
      </w:r>
      <w:r>
        <w:t>附件</w:t>
      </w:r>
    </w:p>
    <w:p>
      <w:pPr>
        <w:spacing w:beforeLines="0" w:after="0" w:afterLines="0" w:line="600" w:lineRule="exact"/>
        <w:ind w:firstLine="480" w:firstLineChars="200"/>
      </w:pPr>
      <w:r>
        <w:t>6.1 主要监理人员情况表</w:t>
      </w:r>
    </w:p>
    <w:p>
      <w:pPr>
        <w:spacing w:before="0" w:beforeLines="0" w:after="0" w:afterLines="0" w:line="600" w:lineRule="exact"/>
        <w:ind w:firstLine="480" w:firstLineChars="200"/>
        <w:sectPr>
          <w:headerReference r:id="rId15" w:type="first"/>
          <w:headerReference r:id="rId14" w:type="default"/>
          <w:pgSz w:w="11906" w:h="16838"/>
          <w:pgMar w:top="1361" w:right="1701" w:bottom="1361" w:left="1701" w:header="851" w:footer="992" w:gutter="0"/>
          <w:cols w:space="720" w:num="1"/>
          <w:docGrid w:type="lines" w:linePitch="326" w:charSpace="0"/>
        </w:sectPr>
      </w:pPr>
      <w:r>
        <w:t>6.2 监理大事记</w:t>
      </w:r>
    </w:p>
    <w:p>
      <w:pPr>
        <w:pStyle w:val="5"/>
      </w:pPr>
      <w:r>
        <w:t>附录</w:t>
      </w:r>
      <w:r>
        <w:rPr>
          <w:rFonts w:hint="eastAsia"/>
          <w:lang w:val="en-US" w:eastAsia="zh-CN"/>
        </w:rPr>
        <w:t>H</w:t>
      </w:r>
      <w:r>
        <w:t xml:space="preserve"> </w:t>
      </w:r>
      <w:r>
        <w:rPr>
          <w:rFonts w:hint="eastAsia"/>
          <w:lang w:eastAsia="zh-CN"/>
        </w:rPr>
        <w:t>设计</w:t>
      </w:r>
      <w:r>
        <w:t>工作报告</w:t>
      </w:r>
    </w:p>
    <w:p>
      <w:pPr>
        <w:ind w:firstLine="0" w:firstLineChars="0"/>
        <w:jc w:val="center"/>
        <w:rPr>
          <w:rFonts w:hint="eastAsia" w:ascii="宋体" w:hAnsi="宋体" w:cs="宋体"/>
          <w:sz w:val="52"/>
          <w:szCs w:val="52"/>
        </w:rPr>
      </w:pPr>
    </w:p>
    <w:p>
      <w:pPr>
        <w:ind w:firstLine="0" w:firstLineChars="0"/>
        <w:jc w:val="center"/>
        <w:rPr>
          <w:rFonts w:hint="eastAsia" w:ascii="方正黑体_GBK" w:hAnsi="方正黑体_GBK" w:eastAsia="方正黑体_GBK" w:cs="方正黑体_GBK"/>
          <w:bCs/>
          <w:sz w:val="52"/>
          <w:szCs w:val="52"/>
        </w:rPr>
      </w:pPr>
      <w:r>
        <w:rPr>
          <w:rFonts w:hint="eastAsia" w:ascii="方正黑体_GBK" w:hAnsi="方正黑体_GBK" w:eastAsia="方正黑体_GBK" w:cs="方正黑体_GBK"/>
          <w:sz w:val="52"/>
          <w:szCs w:val="52"/>
        </w:rPr>
        <w:t>╳╳</w:t>
      </w:r>
      <w:r>
        <w:rPr>
          <w:rFonts w:hint="eastAsia" w:ascii="方正黑体_GBK" w:hAnsi="方正黑体_GBK" w:eastAsia="方正黑体_GBK" w:cs="方正黑体_GBK"/>
          <w:bCs/>
          <w:sz w:val="52"/>
          <w:szCs w:val="52"/>
          <w:lang w:eastAsia="zh-CN"/>
        </w:rPr>
        <w:t>农田建设项目设计工作</w:t>
      </w:r>
      <w:r>
        <w:rPr>
          <w:rFonts w:hint="eastAsia" w:ascii="方正黑体_GBK" w:hAnsi="方正黑体_GBK" w:eastAsia="方正黑体_GBK" w:cs="方正黑体_GBK"/>
          <w:bCs/>
          <w:sz w:val="52"/>
          <w:szCs w:val="52"/>
        </w:rPr>
        <w:t>报告</w:t>
      </w:r>
    </w:p>
    <w:p>
      <w:pPr>
        <w:ind w:firstLine="0" w:firstLineChars="0"/>
        <w:jc w:val="center"/>
      </w:pPr>
      <w:r>
        <w:t>（一号黑体居中）</w:t>
      </w: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tbl>
      <w:tblPr>
        <w:tblStyle w:val="10"/>
        <w:tblpPr w:leftFromText="180" w:rightFromText="180" w:vertAnchor="text" w:horzAnchor="page" w:tblpX="2544" w:tblpY="12"/>
        <w:tblW w:w="6792" w:type="dxa"/>
        <w:tblInd w:w="0" w:type="dxa"/>
        <w:tblLayout w:type="fixed"/>
        <w:tblCellMar>
          <w:top w:w="0" w:type="dxa"/>
          <w:left w:w="108" w:type="dxa"/>
          <w:bottom w:w="0" w:type="dxa"/>
          <w:right w:w="108" w:type="dxa"/>
        </w:tblCellMar>
      </w:tblPr>
      <w:tblGrid>
        <w:gridCol w:w="2555"/>
        <w:gridCol w:w="4237"/>
      </w:tblGrid>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right"/>
              <w:rPr>
                <w:bCs/>
                <w:sz w:val="32"/>
                <w:szCs w:val="32"/>
              </w:rPr>
            </w:pPr>
            <w:r>
              <w:rPr>
                <w:rFonts w:hint="eastAsia"/>
                <w:bCs/>
                <w:sz w:val="32"/>
                <w:szCs w:val="32"/>
                <w:lang w:eastAsia="zh-CN"/>
              </w:rPr>
              <w:t>设计</w:t>
            </w:r>
            <w:r>
              <w:rPr>
                <w:bCs/>
                <w:sz w:val="32"/>
                <w:szCs w:val="32"/>
              </w:rPr>
              <w:t>单位：</w:t>
            </w:r>
          </w:p>
        </w:tc>
        <w:tc>
          <w:tcPr>
            <w:tcW w:w="4237" w:type="dxa"/>
            <w:vAlign w:val="top"/>
          </w:tcPr>
          <w:p>
            <w:pPr>
              <w:ind w:firstLine="0" w:firstLineChars="0"/>
              <w:rPr>
                <w:rFonts w:hint="eastAsia" w:eastAsia="宋体"/>
                <w:bCs/>
                <w:sz w:val="32"/>
                <w:szCs w:val="32"/>
                <w:lang w:eastAsia="zh-CN"/>
              </w:rPr>
            </w:pPr>
            <w:r>
              <w:rPr>
                <w:rFonts w:hint="eastAsia"/>
                <w:bCs/>
                <w:sz w:val="32"/>
                <w:szCs w:val="32"/>
                <w:lang w:eastAsia="zh-CN"/>
              </w:rPr>
              <w:t>（盖章）</w:t>
            </w:r>
          </w:p>
        </w:tc>
      </w:tr>
      <w:tr>
        <w:tblPrEx>
          <w:tblLayout w:type="fixed"/>
          <w:tblCellMar>
            <w:top w:w="0" w:type="dxa"/>
            <w:left w:w="108" w:type="dxa"/>
            <w:bottom w:w="0" w:type="dxa"/>
            <w:right w:w="108" w:type="dxa"/>
          </w:tblCellMar>
        </w:tblPrEx>
        <w:trPr>
          <w:trHeight w:val="400" w:hRule="atLeast"/>
        </w:trPr>
        <w:tc>
          <w:tcPr>
            <w:tcW w:w="2555" w:type="dxa"/>
            <w:vAlign w:val="top"/>
          </w:tcPr>
          <w:p>
            <w:pPr>
              <w:ind w:firstLine="0" w:firstLineChars="0"/>
              <w:jc w:val="center"/>
              <w:rPr>
                <w:bCs/>
                <w:sz w:val="32"/>
                <w:szCs w:val="32"/>
              </w:rPr>
            </w:pPr>
            <w:r>
              <w:rPr>
                <w:rFonts w:hint="eastAsia"/>
                <w:bCs/>
                <w:sz w:val="32"/>
                <w:szCs w:val="32"/>
                <w:lang w:val="en-US" w:eastAsia="zh-CN"/>
              </w:rPr>
              <w:t xml:space="preserve">    </w:t>
            </w:r>
            <w:r>
              <w:rPr>
                <w:bCs/>
                <w:sz w:val="32"/>
                <w:szCs w:val="32"/>
              </w:rPr>
              <w:t>日</w:t>
            </w:r>
            <w:r>
              <w:rPr>
                <w:rFonts w:hint="eastAsia"/>
                <w:bCs/>
                <w:sz w:val="32"/>
                <w:szCs w:val="32"/>
                <w:lang w:val="en-US" w:eastAsia="zh-CN"/>
              </w:rPr>
              <w:t xml:space="preserve">    </w:t>
            </w:r>
            <w:r>
              <w:rPr>
                <w:bCs/>
                <w:sz w:val="32"/>
                <w:szCs w:val="32"/>
              </w:rPr>
              <w:t>期：</w:t>
            </w:r>
          </w:p>
        </w:tc>
        <w:tc>
          <w:tcPr>
            <w:tcW w:w="4237" w:type="dxa"/>
            <w:vAlign w:val="top"/>
          </w:tcPr>
          <w:p>
            <w:pPr>
              <w:ind w:firstLine="0" w:firstLineChars="0"/>
              <w:rPr>
                <w:bCs/>
                <w:sz w:val="32"/>
                <w:szCs w:val="32"/>
              </w:rPr>
            </w:pPr>
            <w:r>
              <w:rPr>
                <w:bCs/>
                <w:sz w:val="32"/>
                <w:szCs w:val="32"/>
              </w:rPr>
              <w:t>XX年XX月XX日</w:t>
            </w:r>
            <w:r>
              <w:t>（三号宋体居中）</w:t>
            </w:r>
          </w:p>
        </w:tc>
      </w:tr>
      <w:tr>
        <w:tblPrEx>
          <w:tblLayout w:type="fixed"/>
          <w:tblCellMar>
            <w:top w:w="0" w:type="dxa"/>
            <w:left w:w="108" w:type="dxa"/>
            <w:bottom w:w="0" w:type="dxa"/>
            <w:right w:w="108" w:type="dxa"/>
          </w:tblCellMar>
        </w:tblPrEx>
        <w:trPr>
          <w:trHeight w:val="154" w:hRule="atLeast"/>
        </w:trPr>
        <w:tc>
          <w:tcPr>
            <w:tcW w:w="2555" w:type="dxa"/>
            <w:vAlign w:val="top"/>
          </w:tcPr>
          <w:p>
            <w:pPr>
              <w:ind w:firstLine="0" w:firstLineChars="0"/>
              <w:rPr>
                <w:bCs/>
              </w:rPr>
            </w:pPr>
          </w:p>
        </w:tc>
        <w:tc>
          <w:tcPr>
            <w:tcW w:w="4237" w:type="dxa"/>
            <w:vAlign w:val="top"/>
          </w:tcPr>
          <w:p>
            <w:pPr>
              <w:ind w:firstLine="0" w:firstLineChars="0"/>
              <w:rPr>
                <w:bCs/>
              </w:rPr>
            </w:pPr>
          </w:p>
        </w:tc>
      </w:tr>
    </w:tbl>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ind w:firstLine="480"/>
        <w:rPr>
          <w:bCs/>
        </w:rPr>
      </w:pPr>
    </w:p>
    <w:p>
      <w:pPr>
        <w:pStyle w:val="2"/>
      </w:pPr>
    </w:p>
    <w:p>
      <w:pPr>
        <w:numPr>
          <w:ilvl w:val="0"/>
          <w:numId w:val="0"/>
        </w:numPr>
        <w:spacing w:after="0" w:line="600" w:lineRule="exact"/>
        <w:ind w:firstLine="480" w:firstLineChars="200"/>
        <w:jc w:val="left"/>
        <w:rPr>
          <w:rFonts w:hint="eastAsia" w:eastAsia="宋体"/>
          <w:lang w:eastAsia="zh-CN"/>
        </w:rPr>
      </w:pPr>
      <w:r>
        <w:rPr>
          <w:rFonts w:hint="eastAsia"/>
          <w:lang w:val="en-US" w:eastAsia="zh-CN"/>
        </w:rPr>
        <w:t>1.</w:t>
      </w:r>
      <w:r>
        <w:t>工程概况</w:t>
      </w:r>
    </w:p>
    <w:p>
      <w:pPr>
        <w:numPr>
          <w:ilvl w:val="0"/>
          <w:numId w:val="0"/>
        </w:numPr>
        <w:spacing w:after="0" w:line="600" w:lineRule="exact"/>
        <w:ind w:firstLine="480" w:firstLineChars="200"/>
        <w:jc w:val="left"/>
        <w:rPr>
          <w:rFonts w:hint="eastAsia" w:eastAsia="宋体"/>
          <w:lang w:eastAsia="zh-CN"/>
        </w:rPr>
      </w:pPr>
      <w:r>
        <w:rPr>
          <w:rFonts w:hint="eastAsia"/>
          <w:lang w:eastAsia="zh-CN"/>
        </w:rPr>
        <w:t>设计工作概况、工程范围和建设内容等。</w:t>
      </w:r>
    </w:p>
    <w:p>
      <w:pPr>
        <w:numPr>
          <w:ilvl w:val="0"/>
          <w:numId w:val="0"/>
        </w:numPr>
        <w:spacing w:after="0" w:line="600" w:lineRule="exact"/>
        <w:ind w:firstLine="480" w:firstLineChars="200"/>
        <w:jc w:val="left"/>
        <w:rPr>
          <w:rFonts w:hint="eastAsia"/>
          <w:lang w:eastAsia="zh-CN"/>
        </w:rPr>
      </w:pPr>
      <w:r>
        <w:rPr>
          <w:rFonts w:hint="eastAsia"/>
          <w:lang w:val="en-US" w:eastAsia="zh-CN"/>
        </w:rPr>
        <w:t>2.</w:t>
      </w:r>
      <w:r>
        <w:rPr>
          <w:rFonts w:hint="eastAsia"/>
          <w:lang w:eastAsia="zh-CN"/>
        </w:rPr>
        <w:t>设计要点</w:t>
      </w:r>
    </w:p>
    <w:p>
      <w:pPr>
        <w:numPr>
          <w:ilvl w:val="0"/>
          <w:numId w:val="0"/>
        </w:numPr>
        <w:spacing w:after="0" w:line="600" w:lineRule="exact"/>
        <w:ind w:firstLine="480" w:firstLineChars="200"/>
        <w:jc w:val="left"/>
        <w:rPr>
          <w:rFonts w:hint="eastAsia"/>
          <w:lang w:eastAsia="zh-CN"/>
        </w:rPr>
      </w:pPr>
      <w:r>
        <w:rPr>
          <w:rFonts w:hint="eastAsia"/>
          <w:lang w:eastAsia="zh-CN"/>
        </w:rPr>
        <w:t>设计依据、设计</w:t>
      </w:r>
      <w:r>
        <w:rPr>
          <w:rFonts w:hint="eastAsia"/>
          <w:lang w:val="en-US" w:eastAsia="zh-CN"/>
        </w:rPr>
        <w:t>标准、工程布置及主要建筑物、设计工程量</w:t>
      </w:r>
      <w:r>
        <w:rPr>
          <w:rFonts w:hint="eastAsia"/>
          <w:lang w:eastAsia="zh-CN"/>
        </w:rPr>
        <w:t>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3.工程标准</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工程规模等级、使用年限、工程设计标准、工程质量设计标准</w:t>
      </w:r>
      <w:r>
        <w:rPr>
          <w:rFonts w:hint="eastAsia"/>
          <w:lang w:eastAsia="zh-CN"/>
        </w:rPr>
        <w:t>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4.项目调整</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调整原因、调整依据、调整内容、与原设计的技术、经济及施工可行性的比较情况、资金变化情况</w:t>
      </w:r>
      <w:r>
        <w:rPr>
          <w:rFonts w:hint="eastAsia"/>
          <w:lang w:eastAsia="zh-CN"/>
        </w:rPr>
        <w:t>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5.设计文件质量管理</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设计成果质量控制、建设期往来文件的管理</w:t>
      </w:r>
      <w:r>
        <w:rPr>
          <w:rFonts w:hint="eastAsia"/>
          <w:lang w:eastAsia="zh-CN"/>
        </w:rPr>
        <w:t>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6.设计服务</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服务组织机构、主要组织内容、服务</w:t>
      </w:r>
      <w:r>
        <w:rPr>
          <w:rFonts w:hint="eastAsia"/>
          <w:lang w:eastAsia="zh-CN"/>
        </w:rPr>
        <w:t>工作评价等。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7.项目评价</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设计单位对项目工程质量的评价意见</w:t>
      </w:r>
      <w:r>
        <w:rPr>
          <w:rFonts w:hint="eastAsia"/>
          <w:lang w:eastAsia="zh-CN"/>
        </w:rPr>
        <w:t>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8.经验与建议</w:t>
      </w:r>
    </w:p>
    <w:p>
      <w:pPr>
        <w:spacing w:after="0" w:line="600" w:lineRule="exact"/>
        <w:ind w:firstLine="480"/>
      </w:pPr>
      <w:r>
        <w:t>经验、建议</w:t>
      </w:r>
      <w:r>
        <w:rPr>
          <w:rFonts w:hint="eastAsia"/>
          <w:lang w:eastAsia="zh-CN"/>
        </w:rPr>
        <w:t>、</w:t>
      </w:r>
      <w:r>
        <w:t>存在问题</w:t>
      </w:r>
      <w:r>
        <w:rPr>
          <w:rFonts w:hint="eastAsia"/>
          <w:lang w:eastAsia="zh-CN"/>
        </w:rPr>
        <w:t>及</w:t>
      </w:r>
      <w:r>
        <w:t>改进措施等。</w:t>
      </w:r>
    </w:p>
    <w:p>
      <w:pPr>
        <w:numPr>
          <w:ilvl w:val="0"/>
          <w:numId w:val="0"/>
        </w:numPr>
        <w:spacing w:after="0" w:line="600" w:lineRule="exact"/>
        <w:ind w:firstLine="480" w:firstLineChars="200"/>
        <w:jc w:val="left"/>
        <w:rPr>
          <w:rFonts w:hint="eastAsia"/>
          <w:lang w:val="en-US" w:eastAsia="zh-CN"/>
        </w:rPr>
      </w:pPr>
      <w:r>
        <w:rPr>
          <w:rFonts w:hint="eastAsia"/>
          <w:lang w:val="en-US" w:eastAsia="zh-CN"/>
        </w:rPr>
        <w:t>9.附件</w:t>
      </w:r>
    </w:p>
    <w:p>
      <w:pPr>
        <w:spacing w:after="0" w:line="600" w:lineRule="exact"/>
        <w:ind w:firstLine="480" w:firstLineChars="200"/>
        <w:jc w:val="left"/>
        <w:rPr>
          <w:rFonts w:hint="eastAsia"/>
          <w:lang w:val="en-US" w:eastAsia="zh-CN"/>
        </w:rPr>
      </w:pPr>
      <w:r>
        <w:rPr>
          <w:rFonts w:hint="eastAsia"/>
          <w:lang w:val="en-US" w:eastAsia="zh-CN"/>
        </w:rPr>
        <w:t>9.1设计机构设置和主要工作人员情况表</w:t>
      </w:r>
    </w:p>
    <w:p>
      <w:pPr>
        <w:spacing w:after="0" w:line="600" w:lineRule="exact"/>
        <w:ind w:firstLine="480" w:firstLineChars="200"/>
        <w:jc w:val="left"/>
        <w:rPr>
          <w:rFonts w:hint="eastAsia"/>
          <w:lang w:val="en-US" w:eastAsia="zh-CN"/>
        </w:rPr>
      </w:pPr>
      <w:r>
        <w:rPr>
          <w:rFonts w:hint="eastAsia"/>
          <w:lang w:val="en-US" w:eastAsia="zh-CN"/>
        </w:rPr>
        <w:t>9.2工程设计大事记</w:t>
      </w:r>
    </w:p>
    <w:p>
      <w:pPr>
        <w:spacing w:after="0" w:line="600" w:lineRule="exact"/>
        <w:ind w:firstLine="480" w:firstLineChars="200"/>
        <w:jc w:val="left"/>
        <w:rPr>
          <w:rFonts w:hint="eastAsia"/>
          <w:lang w:val="en-US" w:eastAsia="zh-CN"/>
        </w:rPr>
      </w:pPr>
      <w:r>
        <w:rPr>
          <w:rFonts w:hint="eastAsia"/>
          <w:lang w:val="en-US" w:eastAsia="zh-CN"/>
        </w:rPr>
        <w:t>9.3技术标准目录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ind w:firstLine="360"/>
    </w:pPr>
    <w:r>
      <w:fldChar w:fldCharType="begin"/>
    </w:r>
    <w:r>
      <w:rPr>
        <w:rStyle w:val="9"/>
      </w:rPr>
      <w:instrText xml:space="preserve"> PAGE  </w:instrText>
    </w:r>
    <w:r>
      <w:fldChar w:fldCharType="separate"/>
    </w:r>
    <w:r>
      <w:rPr>
        <w:rStyle w:val="9"/>
      </w:rPr>
      <w:t>9</w:t>
    </w:r>
    <w:r>
      <w:fldChar w:fldCharType="end"/>
    </w:r>
  </w:p>
  <w:p>
    <w:pPr>
      <w:pStyle w:val="6"/>
      <w:ind w:firstLine="360"/>
      <w:jc w:val="center"/>
    </w:pP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ind w:firstLine="360"/>
    </w:pPr>
    <w:r>
      <w:fldChar w:fldCharType="begin"/>
    </w:r>
    <w:r>
      <w:rPr>
        <w:rStyle w:val="9"/>
      </w:rPr>
      <w:instrText xml:space="preserve"> PAGE  </w:instrText>
    </w:r>
    <w:r>
      <w:fldChar w:fldCharType="separate"/>
    </w:r>
    <w:r>
      <w:rPr>
        <w:rStyle w:val="9"/>
      </w:rPr>
      <w:t>9</w:t>
    </w:r>
    <w:r>
      <w:fldChar w:fldCharType="end"/>
    </w:r>
  </w:p>
  <w:p>
    <w:pPr>
      <w:pStyle w:val="6"/>
      <w:ind w:firstLine="360"/>
      <w:jc w:val="center"/>
    </w:pPr>
  </w:p>
  <w:p>
    <w:pPr>
      <w:pStyle w:val="6"/>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ind w:firstLine="360"/>
    </w:pPr>
    <w:r>
      <w:fldChar w:fldCharType="begin"/>
    </w:r>
    <w:r>
      <w:rPr>
        <w:rStyle w:val="9"/>
      </w:rPr>
      <w:instrText xml:space="preserve"> PAGE  </w:instrText>
    </w:r>
    <w:r>
      <w:fldChar w:fldCharType="separate"/>
    </w:r>
    <w:r>
      <w:rPr>
        <w:rStyle w:val="9"/>
      </w:rPr>
      <w:t>9</w:t>
    </w:r>
    <w:r>
      <w:fldChar w:fldCharType="end"/>
    </w:r>
  </w:p>
  <w:p>
    <w:pPr>
      <w:pStyle w:val="6"/>
      <w:ind w:firstLine="360"/>
      <w:jc w:val="center"/>
    </w:pPr>
  </w:p>
  <w:p>
    <w:pPr>
      <w:pStyle w:val="6"/>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ind w:firstLine="360"/>
    </w:pPr>
    <w:r>
      <w:fldChar w:fldCharType="begin"/>
    </w:r>
    <w:r>
      <w:rPr>
        <w:rStyle w:val="9"/>
      </w:rPr>
      <w:instrText xml:space="preserve"> PAGE  </w:instrText>
    </w:r>
    <w:r>
      <w:fldChar w:fldCharType="separate"/>
    </w:r>
    <w:r>
      <w:rPr>
        <w:rStyle w:val="9"/>
      </w:rPr>
      <w:t>9</w:t>
    </w:r>
    <w:r>
      <w:fldChar w:fldCharType="end"/>
    </w:r>
  </w:p>
  <w:p>
    <w:pPr>
      <w:pStyle w:val="6"/>
      <w:ind w:firstLine="360"/>
      <w:jc w:val="center"/>
    </w:pPr>
  </w:p>
  <w:p>
    <w:pPr>
      <w:pStyle w:val="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EEFAF"/>
    <w:multiLevelType w:val="singleLevel"/>
    <w:tmpl w:val="EFFEEF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F5662"/>
    <w:rsid w:val="1F9F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320"/>
      <w:ind w:firstLine="0" w:firstLineChars="0"/>
      <w:jc w:val="left"/>
      <w:outlineLvl w:val="0"/>
    </w:pPr>
    <w:rPr>
      <w:b/>
      <w:bCs/>
      <w:kern w:val="44"/>
      <w:sz w:val="28"/>
      <w:szCs w:val="44"/>
    </w:rPr>
  </w:style>
  <w:style w:type="paragraph" w:styleId="5">
    <w:name w:val="heading 2"/>
    <w:basedOn w:val="1"/>
    <w:next w:val="1"/>
    <w:qFormat/>
    <w:uiPriority w:val="0"/>
    <w:pPr>
      <w:keepNext/>
      <w:keepLines/>
      <w:spacing w:before="160"/>
      <w:ind w:firstLine="0" w:firstLineChars="0"/>
      <w:outlineLvl w:val="1"/>
    </w:pPr>
    <w:rPr>
      <w:b/>
      <w:bCs/>
      <w:szCs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2025-02-17T03:46:00Z</dcterms:created>
  <dc:creator>谢曼莹1673944446715</dc:creator>
  <cp:lastModifiedBy>谢曼莹1673944446715</cp:lastModifiedBy>
  <dcterms:modified xsi:type="dcterms:W3CDTF">2025-02-17T03:46:53Z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