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textAlignment w:val="auto"/>
        <w:rPr>
          <w:rFonts w:hint="default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widowControl w:val="0"/>
        <w:adjustRightInd w:val="0"/>
        <w:snapToGrid w:val="0"/>
        <w:spacing w:before="0" w:after="0" w:line="590" w:lineRule="exact"/>
        <w:ind w:firstLine="0" w:firstLineChars="0"/>
        <w:jc w:val="both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widowControl w:val="0"/>
        <w:adjustRightInd w:val="0"/>
        <w:snapToGrid w:val="0"/>
        <w:spacing w:before="0" w:after="0" w:line="590" w:lineRule="exact"/>
        <w:ind w:firstLine="0" w:firstLineChars="0"/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2025年乡村振兴战略专项省级组织实施项目</w:t>
      </w:r>
    </w:p>
    <w:p>
      <w:pPr>
        <w:keepNext w:val="0"/>
        <w:keepLines w:val="0"/>
        <w:widowControl w:val="0"/>
        <w:adjustRightInd w:val="0"/>
        <w:snapToGrid w:val="0"/>
        <w:spacing w:before="0" w:after="0" w:line="590" w:lineRule="exact"/>
        <w:ind w:firstLine="0" w:firstLineChars="0"/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（第三批）入库申报汇总表</w:t>
      </w:r>
    </w:p>
    <w:p>
      <w:pPr>
        <w:keepNext w:val="0"/>
        <w:keepLines w:val="0"/>
        <w:widowControl w:val="0"/>
        <w:adjustRightInd w:val="0"/>
        <w:snapToGrid w:val="0"/>
        <w:spacing w:before="0" w:after="0" w:line="590" w:lineRule="exact"/>
        <w:ind w:firstLine="0" w:firstLineChars="0"/>
        <w:jc w:val="both"/>
        <w:outlineLvl w:val="2"/>
        <w:rPr>
          <w:rFonts w:hint="eastAsia" w:ascii="仿宋_GB2312" w:hAnsi="宋体" w:eastAsia="仿宋_GB2312" w:cs="仿宋_GB2312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widowControl w:val="0"/>
        <w:adjustRightInd w:val="0"/>
        <w:snapToGrid w:val="0"/>
        <w:spacing w:before="0" w:after="0" w:line="590" w:lineRule="exact"/>
        <w:ind w:firstLine="0" w:firstLineChars="0"/>
        <w:jc w:val="both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>项目申报单位：</w:t>
      </w:r>
    </w:p>
    <w:tbl>
      <w:tblPr>
        <w:tblStyle w:val="5"/>
        <w:tblW w:w="12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2"/>
        <w:gridCol w:w="1709"/>
        <w:gridCol w:w="1786"/>
        <w:gridCol w:w="1156"/>
        <w:gridCol w:w="1594"/>
        <w:gridCol w:w="2174"/>
        <w:gridCol w:w="2016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9" w:hRule="atLeast"/>
          <w:tblHeader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类别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资金方向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扶持项目类型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项目名称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项目承担单位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建设内容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（限100字以内）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绩效目标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（限100字以内）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申请金额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69" w:hRule="atLeast"/>
          <w:jc w:val="center"/>
        </w:trPr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2025年乡村振兴战略专项省级组织实施项目（第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</w:rPr>
              <w:t>）</w:t>
            </w: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  <w:t>一、农产品质量安全体系建设项目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1.省级农产品质量安全监测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种植业产品监督抽查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57" w:hRule="atLeast"/>
          <w:jc w:val="center"/>
        </w:trPr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2.省级农产品质量安全监测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畜禽产品监督抽查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57" w:hRule="atLeast"/>
          <w:jc w:val="center"/>
        </w:trPr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3.省级农产品质量安全监测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水产品监督抽查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77" w:hRule="atLeast"/>
          <w:jc w:val="center"/>
        </w:trPr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4.省级农产品质量安全监测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种植业产品例行监测（风险监测）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17" w:hRule="atLeast"/>
          <w:jc w:val="center"/>
        </w:trPr>
        <w:tc>
          <w:tcPr>
            <w:tcW w:w="119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2025年乡村振兴战略专项省级组织实施项目（第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</w:rPr>
              <w:t>）</w:t>
            </w:r>
          </w:p>
        </w:tc>
        <w:tc>
          <w:tcPr>
            <w:tcW w:w="170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  <w:t>一、农产品质量安全体系建设项目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5.省级农产品质量安全监测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畜禽产品例行监测（风险监测）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93" w:hRule="atLeast"/>
          <w:jc w:val="center"/>
        </w:trPr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6.省级农产品质量安全监测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水产品例行监测（风险监测）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69" w:hRule="atLeast"/>
          <w:jc w:val="center"/>
        </w:trPr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7.省级农产品质量安全监测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种植业产品专项监测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21" w:hRule="atLeast"/>
          <w:jc w:val="center"/>
        </w:trPr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8.省级农产品质量安全监测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水产品专项监测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65" w:hRule="atLeast"/>
          <w:jc w:val="center"/>
        </w:trPr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9.省级农产品质量安全监测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“二品一标”农产品证后监测专项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77" w:hRule="atLeast"/>
          <w:jc w:val="center"/>
        </w:trPr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10.省级农产品质量安全监测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预制菜专项监测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49" w:hRule="atLeast"/>
          <w:jc w:val="center"/>
        </w:trPr>
        <w:tc>
          <w:tcPr>
            <w:tcW w:w="119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2025年乡村振兴战略专项省级组织实施项目（第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</w:rPr>
              <w:t>）</w:t>
            </w:r>
          </w:p>
        </w:tc>
        <w:tc>
          <w:tcPr>
            <w:tcW w:w="170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  <w:t>一、农产品质量安全体系建设项目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11.省级农产品质量安全监测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种植业产品速测技术推广应用与安全知识指导服务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73" w:hRule="atLeast"/>
          <w:jc w:val="center"/>
        </w:trPr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12.省级农产品质量安全监测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水产品速测技术推广应用与安全知识指导服务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05" w:hRule="atLeast"/>
          <w:jc w:val="center"/>
        </w:trPr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13.全省农产品质量安全状况分析与评价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65" w:hRule="atLeast"/>
          <w:jc w:val="center"/>
        </w:trPr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14.广东省全国名特优新农产品独特营养品质稳定性跟踪评价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41" w:hRule="atLeast"/>
          <w:jc w:val="center"/>
        </w:trPr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15.水产养殖禁用药物生物智能传感监测技术应用示范及推广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3" w:hRule="atLeast"/>
          <w:jc w:val="center"/>
        </w:trPr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16.农产品质量安全检验检测体系能力提升项目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81" w:hRule="atLeast"/>
          <w:jc w:val="center"/>
        </w:trPr>
        <w:tc>
          <w:tcPr>
            <w:tcW w:w="119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2025年乡村振兴战略专项省级组织实施项目（第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</w:rPr>
              <w:t>）</w:t>
            </w:r>
          </w:p>
        </w:tc>
        <w:tc>
          <w:tcPr>
            <w:tcW w:w="170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  <w:t>一、农产品质量安全体系建设项目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17.农产品质量安全检验检测人才队伍建设项目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77" w:hRule="atLeast"/>
          <w:jc w:val="center"/>
        </w:trPr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18.广东省乡镇农产品质量安全监管公共服务能力提升项目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89" w:hRule="atLeast"/>
          <w:jc w:val="center"/>
        </w:trPr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0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二、农产品追溯体系建设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1.广东省农安信用采信评价和监管应用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3" w:hRule="atLeast"/>
          <w:jc w:val="center"/>
        </w:trPr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2.承诺达标合格证应用及查验、亮证模式探索示范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7" w:hRule="atLeast"/>
          <w:jc w:val="center"/>
        </w:trPr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3.农产品质量安全承诺达标合格证全程追溯试点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95" w:hRule="atLeast"/>
          <w:jc w:val="center"/>
        </w:trPr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、预制菜绿色贮运加工关键技术研究与产业化应用项目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cr/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915B2"/>
    <w:rsid w:val="3359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2024-09-20T09:33:00Z</dcterms:created>
  <dc:creator>谢曼莹1673944446715</dc:creator>
  <cp:lastModifiedBy>谢曼莹1673944446715</cp:lastModifiedBy>
  <dcterms:modified xsi:type="dcterms:W3CDTF">2024-09-20T09:34:08Z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