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黑体" w:hAnsi="黑体" w:eastAsia="黑体"/>
          <w:spacing w:val="10"/>
          <w:sz w:val="32"/>
          <w:szCs w:val="32"/>
        </w:rPr>
      </w:pPr>
      <w:r>
        <w:rPr>
          <w:rFonts w:hint="eastAsia" w:ascii="黑体" w:hAnsi="黑体" w:eastAsia="黑体" w:cs="仿宋_GB2312"/>
          <w:sz w:val="32"/>
          <w:szCs w:val="32"/>
        </w:rPr>
        <w:t>附件1</w:t>
      </w:r>
    </w:p>
    <w:p>
      <w:pPr>
        <w:pStyle w:val="5"/>
        <w:jc w:val="center"/>
        <w:rPr>
          <w:rFonts w:hint="eastAsia" w:ascii="宋体" w:hAnsi="宋体"/>
          <w:spacing w:val="10"/>
          <w:sz w:val="52"/>
        </w:rPr>
      </w:pPr>
      <w:bookmarkStart w:id="0" w:name="_GoBack"/>
      <w:bookmarkEnd w:id="0"/>
    </w:p>
    <w:p>
      <w:pPr>
        <w:jc w:val="center"/>
        <w:rPr>
          <w:rFonts w:ascii="宋体" w:hAnsi="宋体"/>
          <w:bCs/>
          <w:sz w:val="52"/>
          <w:szCs w:val="52"/>
        </w:rPr>
      </w:pPr>
      <w:r>
        <w:rPr>
          <w:rFonts w:hint="eastAsia" w:ascii="宋体" w:hAnsi="宋体"/>
          <w:bCs/>
          <w:sz w:val="52"/>
          <w:szCs w:val="52"/>
        </w:rPr>
        <w:t>广州市农产品质量安全监督所视频监控门禁系统维护保养服务委托公告</w:t>
      </w:r>
      <w:r>
        <w:rPr>
          <w:rFonts w:ascii="宋体" w:hAnsi="宋体"/>
          <w:bCs/>
          <w:sz w:val="52"/>
          <w:szCs w:val="52"/>
        </w:rPr>
        <w:t>申请书</w:t>
      </w:r>
    </w:p>
    <w:p>
      <w:pPr>
        <w:pStyle w:val="5"/>
        <w:jc w:val="center"/>
        <w:rPr>
          <w:rFonts w:ascii="宋体" w:hAnsi="宋体"/>
          <w:spacing w:val="10"/>
          <w:sz w:val="52"/>
        </w:rPr>
      </w:pPr>
    </w:p>
    <w:p>
      <w:pPr>
        <w:pStyle w:val="5"/>
        <w:jc w:val="center"/>
        <w:rPr>
          <w:rFonts w:ascii="宋体" w:hAnsi="宋体"/>
          <w:bCs/>
          <w:sz w:val="52"/>
          <w:szCs w:val="52"/>
        </w:rPr>
      </w:pPr>
    </w:p>
    <w:p>
      <w:pPr>
        <w:pStyle w:val="5"/>
        <w:jc w:val="center"/>
        <w:rPr>
          <w:rFonts w:ascii="宋体" w:hAnsi="宋体"/>
          <w:b/>
          <w:bCs/>
          <w:sz w:val="32"/>
          <w:szCs w:val="32"/>
        </w:rPr>
      </w:pPr>
    </w:p>
    <w:p>
      <w:pPr>
        <w:pStyle w:val="5"/>
        <w:ind w:firstLine="1280" w:firstLineChars="400"/>
        <w:rPr>
          <w:rFonts w:ascii="宋体" w:hAnsi="宋体"/>
          <w:sz w:val="32"/>
          <w:szCs w:val="32"/>
        </w:rPr>
      </w:pPr>
      <w:r>
        <w:rPr>
          <w:rFonts w:ascii="宋体" w:hAnsi="宋体"/>
          <w:sz w:val="32"/>
          <w:szCs w:val="32"/>
        </w:rPr>
        <w:t xml:space="preserve">       </w:t>
      </w:r>
    </w:p>
    <w:p>
      <w:pPr>
        <w:pStyle w:val="5"/>
        <w:jc w:val="center"/>
        <w:rPr>
          <w:rFonts w:hint="eastAsia" w:ascii="宋体" w:hAnsi="宋体"/>
        </w:rPr>
      </w:pPr>
    </w:p>
    <w:p>
      <w:pPr>
        <w:pStyle w:val="5"/>
        <w:jc w:val="center"/>
        <w:rPr>
          <w:rFonts w:hint="eastAsia" w:ascii="宋体" w:hAnsi="宋体"/>
        </w:rPr>
      </w:pPr>
    </w:p>
    <w:p>
      <w:pPr>
        <w:pStyle w:val="5"/>
        <w:rPr>
          <w:rFonts w:hint="eastAsia" w:ascii="宋体" w:hAnsi="宋体"/>
        </w:rPr>
      </w:pPr>
    </w:p>
    <w:p>
      <w:pPr>
        <w:pStyle w:val="5"/>
        <w:jc w:val="center"/>
        <w:rPr>
          <w:rFonts w:hint="eastAsia" w:ascii="宋体" w:hAnsi="宋体"/>
        </w:rPr>
      </w:pPr>
    </w:p>
    <w:p>
      <w:pPr>
        <w:pStyle w:val="5"/>
        <w:jc w:val="center"/>
        <w:rPr>
          <w:rFonts w:hint="eastAsia" w:ascii="宋体" w:hAnsi="宋体"/>
        </w:rPr>
      </w:pPr>
    </w:p>
    <w:p>
      <w:pPr>
        <w:pStyle w:val="5"/>
        <w:jc w:val="center"/>
        <w:rPr>
          <w:rFonts w:hint="eastAsia" w:ascii="宋体" w:hAnsi="宋体"/>
        </w:rPr>
      </w:pPr>
    </w:p>
    <w:p>
      <w:pPr>
        <w:pStyle w:val="5"/>
        <w:jc w:val="center"/>
        <w:rPr>
          <w:rFonts w:hint="eastAsia" w:ascii="宋体" w:hAnsi="宋体"/>
        </w:rPr>
      </w:pPr>
    </w:p>
    <w:p>
      <w:pPr>
        <w:pStyle w:val="5"/>
        <w:jc w:val="center"/>
        <w:rPr>
          <w:rFonts w:hint="eastAsia" w:ascii="宋体" w:hAnsi="宋体"/>
        </w:rPr>
      </w:pPr>
    </w:p>
    <w:p>
      <w:pPr>
        <w:pStyle w:val="5"/>
        <w:jc w:val="center"/>
        <w:rPr>
          <w:rFonts w:hint="eastAsia" w:ascii="宋体" w:hAnsi="宋体"/>
        </w:rPr>
      </w:pPr>
    </w:p>
    <w:p>
      <w:pPr>
        <w:pStyle w:val="5"/>
        <w:ind w:firstLine="320" w:firstLineChars="100"/>
        <w:rPr>
          <w:rFonts w:ascii="宋体" w:hAnsi="宋体"/>
          <w:sz w:val="32"/>
          <w:szCs w:val="32"/>
        </w:rPr>
      </w:pPr>
      <w:r>
        <w:rPr>
          <w:rFonts w:hint="eastAsia" w:ascii="宋体" w:hAnsi="宋体"/>
          <w:sz w:val="32"/>
          <w:szCs w:val="32"/>
        </w:rPr>
        <w:t>企   业  名  称</w:t>
      </w:r>
      <w:r>
        <w:rPr>
          <w:rFonts w:ascii="宋体" w:hAnsi="宋体"/>
          <w:sz w:val="32"/>
          <w:szCs w:val="32"/>
          <w:u w:val="single"/>
        </w:rPr>
        <w:t xml:space="preserve">                             </w:t>
      </w:r>
    </w:p>
    <w:p>
      <w:pPr>
        <w:pStyle w:val="5"/>
        <w:ind w:firstLine="320" w:firstLineChars="100"/>
        <w:rPr>
          <w:rFonts w:ascii="宋体" w:hAnsi="宋体"/>
          <w:sz w:val="32"/>
          <w:szCs w:val="32"/>
        </w:rPr>
      </w:pPr>
      <w:r>
        <w:rPr>
          <w:rFonts w:hint="eastAsia" w:ascii="宋体" w:hAnsi="宋体"/>
          <w:sz w:val="32"/>
          <w:szCs w:val="32"/>
        </w:rPr>
        <w:t>企  业</w:t>
      </w:r>
      <w:r>
        <w:rPr>
          <w:rFonts w:ascii="宋体" w:hAnsi="宋体"/>
          <w:sz w:val="32"/>
          <w:szCs w:val="32"/>
        </w:rPr>
        <w:t xml:space="preserve"> 负 责 人</w:t>
      </w:r>
      <w:r>
        <w:rPr>
          <w:rFonts w:ascii="宋体" w:hAnsi="宋体"/>
          <w:sz w:val="32"/>
          <w:szCs w:val="32"/>
          <w:u w:val="single"/>
        </w:rPr>
        <w:t xml:space="preserve">                             </w:t>
      </w:r>
    </w:p>
    <w:p>
      <w:pPr>
        <w:pStyle w:val="5"/>
        <w:ind w:firstLine="320" w:firstLineChars="100"/>
        <w:rPr>
          <w:rFonts w:ascii="宋体" w:hAnsi="宋体"/>
          <w:sz w:val="32"/>
          <w:szCs w:val="32"/>
          <w:u w:val="single"/>
        </w:rPr>
      </w:pPr>
      <w:r>
        <w:rPr>
          <w:rFonts w:ascii="宋体" w:hAnsi="宋体"/>
          <w:sz w:val="32"/>
          <w:szCs w:val="32"/>
        </w:rPr>
        <w:t xml:space="preserve">填  表 </w:t>
      </w:r>
      <w:r>
        <w:rPr>
          <w:rFonts w:hint="eastAsia" w:ascii="宋体" w:hAnsi="宋体"/>
          <w:sz w:val="32"/>
          <w:szCs w:val="32"/>
        </w:rPr>
        <w:t xml:space="preserve">  </w:t>
      </w:r>
      <w:r>
        <w:rPr>
          <w:rFonts w:ascii="宋体" w:hAnsi="宋体"/>
          <w:sz w:val="32"/>
          <w:szCs w:val="32"/>
        </w:rPr>
        <w:t xml:space="preserve">日 </w:t>
      </w:r>
      <w:r>
        <w:rPr>
          <w:rFonts w:hint="eastAsia" w:ascii="宋体" w:hAnsi="宋体"/>
          <w:sz w:val="32"/>
          <w:szCs w:val="32"/>
        </w:rPr>
        <w:t xml:space="preserve"> </w:t>
      </w:r>
      <w:r>
        <w:rPr>
          <w:rFonts w:ascii="宋体" w:hAnsi="宋体"/>
          <w:sz w:val="32"/>
          <w:szCs w:val="32"/>
        </w:rPr>
        <w:t>期</w:t>
      </w:r>
      <w:r>
        <w:rPr>
          <w:rFonts w:ascii="宋体" w:hAnsi="宋体"/>
          <w:sz w:val="32"/>
          <w:szCs w:val="32"/>
          <w:u w:val="single"/>
        </w:rPr>
        <w:t xml:space="preserve">                             </w:t>
      </w:r>
    </w:p>
    <w:p>
      <w:pPr>
        <w:pStyle w:val="5"/>
        <w:rPr>
          <w:rFonts w:ascii="宋体" w:hAnsi="宋体"/>
          <w:sz w:val="32"/>
          <w:szCs w:val="32"/>
        </w:rPr>
      </w:pPr>
    </w:p>
    <w:p>
      <w:pPr>
        <w:pStyle w:val="5"/>
        <w:spacing w:line="420" w:lineRule="auto"/>
        <w:ind w:right="-1226" w:rightChars="-584"/>
        <w:rPr>
          <w:rFonts w:ascii="宋体" w:hAnsi="宋体"/>
          <w:sz w:val="28"/>
          <w:szCs w:val="28"/>
        </w:rPr>
      </w:pPr>
    </w:p>
    <w:p>
      <w:pPr>
        <w:pStyle w:val="5"/>
        <w:spacing w:line="420" w:lineRule="auto"/>
        <w:ind w:right="-1226" w:rightChars="-584" w:firstLine="3534" w:firstLineChars="800"/>
        <w:rPr>
          <w:rFonts w:hint="eastAsia" w:ascii="宋体" w:hAnsi="宋体" w:cs="宋体"/>
          <w:b/>
          <w:bCs/>
          <w:sz w:val="44"/>
          <w:szCs w:val="44"/>
        </w:rPr>
      </w:pPr>
      <w:r>
        <w:rPr>
          <w:rFonts w:hint="eastAsia" w:ascii="宋体" w:hAnsi="宋体" w:cs="宋体"/>
          <w:b/>
          <w:bCs/>
          <w:sz w:val="44"/>
          <w:szCs w:val="44"/>
        </w:rPr>
        <w:t>承 诺 书</w:t>
      </w:r>
    </w:p>
    <w:p>
      <w:pPr>
        <w:pStyle w:val="5"/>
        <w:spacing w:line="420" w:lineRule="auto"/>
        <w:ind w:left="-71" w:leftChars="-34" w:right="-1226" w:rightChars="-584" w:firstLine="70" w:firstLineChars="25"/>
        <w:rPr>
          <w:rFonts w:ascii="宋体" w:hAnsi="宋体"/>
          <w:sz w:val="28"/>
          <w:szCs w:val="28"/>
        </w:rPr>
      </w:pPr>
    </w:p>
    <w:p>
      <w:pPr>
        <w:pStyle w:val="6"/>
        <w:spacing w:line="432" w:lineRule="auto"/>
        <w:jc w:val="both"/>
        <w:rPr>
          <w:rFonts w:hint="eastAsia" w:ascii="仿宋_GB2312" w:eastAsia="仿宋_GB2312" w:cs="仿宋_GB2312"/>
          <w:sz w:val="32"/>
          <w:szCs w:val="32"/>
        </w:rPr>
      </w:pPr>
      <w:r>
        <w:rPr>
          <w:rFonts w:cs="Times New Roman"/>
          <w:sz w:val="28"/>
        </w:rPr>
        <w:t xml:space="preserve">    </w:t>
      </w:r>
      <w:r>
        <w:rPr>
          <w:rFonts w:hint="eastAsia" w:ascii="仿宋_GB2312" w:eastAsia="仿宋_GB2312" w:cs="仿宋_GB2312"/>
          <w:sz w:val="32"/>
          <w:szCs w:val="32"/>
        </w:rPr>
        <w:t>本《申请书》真实可信，本企业愿意在此《申请书》规定框架内开展工作，遵守委托单位的有关规定，按照仪器设备采购的要求，为广州市农产品质量安全监督所提供所需的仪器设备。</w:t>
      </w:r>
    </w:p>
    <w:p>
      <w:pPr>
        <w:pStyle w:val="5"/>
        <w:snapToGrid w:val="0"/>
        <w:spacing w:line="500" w:lineRule="exact"/>
        <w:ind w:firstLine="560" w:firstLineChars="200"/>
        <w:rPr>
          <w:rFonts w:hint="eastAsia" w:ascii="仿宋_GB2312" w:hAnsi="宋体" w:eastAsia="仿宋_GB2312"/>
          <w:sz w:val="28"/>
        </w:rPr>
      </w:pPr>
    </w:p>
    <w:p>
      <w:pPr>
        <w:pStyle w:val="5"/>
        <w:snapToGrid w:val="0"/>
        <w:spacing w:line="500" w:lineRule="exact"/>
        <w:ind w:firstLine="560" w:firstLineChars="200"/>
        <w:rPr>
          <w:rFonts w:hint="eastAsia" w:ascii="仿宋_GB2312" w:hAnsi="宋体" w:eastAsia="仿宋_GB2312"/>
          <w:sz w:val="28"/>
        </w:rPr>
      </w:pPr>
    </w:p>
    <w:p>
      <w:pPr>
        <w:pStyle w:val="5"/>
        <w:snapToGrid w:val="0"/>
        <w:spacing w:line="500" w:lineRule="exact"/>
        <w:ind w:firstLine="560" w:firstLineChars="200"/>
        <w:rPr>
          <w:rFonts w:hint="eastAsia" w:ascii="仿宋_GB2312" w:hAnsi="宋体" w:eastAsia="仿宋_GB2312"/>
          <w:sz w:val="28"/>
        </w:rPr>
      </w:pPr>
    </w:p>
    <w:p>
      <w:pPr>
        <w:pStyle w:val="5"/>
        <w:snapToGrid w:val="0"/>
        <w:spacing w:line="500" w:lineRule="exact"/>
        <w:rPr>
          <w:rFonts w:hint="eastAsia" w:ascii="仿宋_GB2312" w:hAnsi="宋体" w:eastAsia="仿宋_GB2312"/>
          <w:sz w:val="28"/>
        </w:rPr>
      </w:pPr>
    </w:p>
    <w:p>
      <w:pPr>
        <w:pStyle w:val="5"/>
        <w:snapToGrid w:val="0"/>
        <w:spacing w:line="500" w:lineRule="exact"/>
        <w:ind w:firstLine="560" w:firstLineChars="200"/>
        <w:rPr>
          <w:rFonts w:hint="eastAsia" w:ascii="仿宋_GB2312" w:hAnsi="宋体" w:eastAsia="仿宋_GB2312"/>
          <w:sz w:val="28"/>
        </w:rPr>
      </w:pPr>
    </w:p>
    <w:p>
      <w:pPr>
        <w:pStyle w:val="5"/>
        <w:snapToGrid w:val="0"/>
        <w:spacing w:line="500" w:lineRule="exact"/>
        <w:rPr>
          <w:rFonts w:hint="eastAsia" w:ascii="仿宋_GB2312" w:hAnsi="宋体" w:eastAsia="仿宋_GB2312"/>
          <w:sz w:val="28"/>
        </w:rPr>
      </w:pPr>
    </w:p>
    <w:p>
      <w:pPr>
        <w:pStyle w:val="5"/>
        <w:snapToGrid w:val="0"/>
        <w:spacing w:line="500" w:lineRule="exact"/>
        <w:ind w:firstLine="560" w:firstLineChars="200"/>
        <w:rPr>
          <w:rFonts w:hint="eastAsia" w:ascii="仿宋_GB2312" w:hAnsi="宋体" w:eastAsia="仿宋_GB2312"/>
          <w:sz w:val="28"/>
        </w:rPr>
      </w:pPr>
    </w:p>
    <w:p>
      <w:pPr>
        <w:pStyle w:val="5"/>
        <w:snapToGrid w:val="0"/>
        <w:spacing w:line="500" w:lineRule="exact"/>
        <w:ind w:firstLine="560" w:firstLineChars="200"/>
        <w:rPr>
          <w:rFonts w:hint="eastAsia" w:ascii="仿宋_GB2312" w:hAnsi="宋体" w:eastAsia="仿宋_GB2312"/>
          <w:sz w:val="28"/>
        </w:rPr>
      </w:pPr>
    </w:p>
    <w:p>
      <w:pPr>
        <w:pStyle w:val="5"/>
        <w:snapToGrid w:val="0"/>
        <w:spacing w:line="500" w:lineRule="exact"/>
        <w:ind w:firstLine="560" w:firstLineChars="200"/>
        <w:rPr>
          <w:rFonts w:hint="eastAsia" w:ascii="仿宋_GB2312" w:hAnsi="宋体" w:eastAsia="仿宋_GB2312"/>
          <w:sz w:val="28"/>
        </w:rPr>
      </w:pPr>
    </w:p>
    <w:p>
      <w:pPr>
        <w:pStyle w:val="5"/>
        <w:snapToGrid w:val="0"/>
        <w:spacing w:line="500" w:lineRule="exact"/>
        <w:ind w:firstLine="560" w:firstLineChars="200"/>
        <w:rPr>
          <w:rFonts w:hint="eastAsia" w:ascii="仿宋_GB2312" w:hAnsi="宋体" w:eastAsia="仿宋_GB2312"/>
          <w:sz w:val="28"/>
        </w:rPr>
      </w:pPr>
    </w:p>
    <w:p>
      <w:pPr>
        <w:pStyle w:val="5"/>
        <w:snapToGrid w:val="0"/>
        <w:spacing w:line="500" w:lineRule="exact"/>
        <w:ind w:firstLine="2940" w:firstLineChars="1050"/>
        <w:rPr>
          <w:rFonts w:hint="eastAsia" w:ascii="仿宋_GB2312" w:hAnsi="宋体" w:eastAsia="仿宋_GB2312"/>
          <w:sz w:val="28"/>
        </w:rPr>
      </w:pPr>
      <w:r>
        <w:rPr>
          <w:rFonts w:hint="eastAsia" w:ascii="仿宋_GB2312" w:hAnsi="宋体" w:eastAsia="仿宋_GB2312"/>
          <w:sz w:val="28"/>
        </w:rPr>
        <w:t>企业负责人（签名）：</w:t>
      </w:r>
    </w:p>
    <w:p>
      <w:pPr>
        <w:pStyle w:val="5"/>
        <w:snapToGrid w:val="0"/>
        <w:spacing w:line="500" w:lineRule="exact"/>
        <w:ind w:firstLine="4620" w:firstLineChars="1650"/>
        <w:rPr>
          <w:rFonts w:hint="eastAsia" w:ascii="仿宋_GB2312" w:hAnsi="宋体" w:eastAsia="仿宋_GB2312"/>
          <w:sz w:val="28"/>
        </w:rPr>
      </w:pPr>
    </w:p>
    <w:p>
      <w:pPr>
        <w:pStyle w:val="5"/>
        <w:snapToGrid w:val="0"/>
        <w:spacing w:line="500" w:lineRule="exact"/>
        <w:ind w:firstLine="2940" w:firstLineChars="1050"/>
        <w:rPr>
          <w:rFonts w:hint="eastAsia" w:ascii="仿宋_GB2312" w:hAnsi="宋体" w:eastAsia="仿宋_GB2312"/>
          <w:sz w:val="28"/>
        </w:rPr>
      </w:pPr>
      <w:r>
        <w:rPr>
          <w:rFonts w:hint="eastAsia" w:ascii="仿宋_GB2312" w:hAnsi="宋体" w:eastAsia="仿宋_GB2312"/>
          <w:sz w:val="28"/>
        </w:rPr>
        <w:t>企业（公章）：</w:t>
      </w:r>
    </w:p>
    <w:p>
      <w:pPr>
        <w:pStyle w:val="5"/>
        <w:snapToGrid w:val="0"/>
        <w:spacing w:line="500" w:lineRule="exact"/>
        <w:rPr>
          <w:rFonts w:hint="eastAsia" w:ascii="仿宋_GB2312" w:hAnsi="宋体" w:eastAsia="仿宋_GB2312"/>
          <w:sz w:val="28"/>
        </w:rPr>
      </w:pPr>
    </w:p>
    <w:p>
      <w:pPr>
        <w:pStyle w:val="5"/>
        <w:snapToGrid w:val="0"/>
        <w:spacing w:line="500" w:lineRule="exact"/>
        <w:ind w:firstLine="2940" w:firstLineChars="1050"/>
        <w:rPr>
          <w:rFonts w:hint="eastAsia" w:ascii="仿宋_GB2312" w:hAnsi="宋体" w:eastAsia="仿宋_GB2312"/>
          <w:color w:val="000000"/>
          <w:sz w:val="32"/>
          <w:szCs w:val="32"/>
        </w:rPr>
      </w:pPr>
      <w:r>
        <w:rPr>
          <w:rFonts w:hint="eastAsia" w:ascii="仿宋_GB2312" w:hAnsi="宋体" w:eastAsia="仿宋_GB2312"/>
          <w:sz w:val="28"/>
        </w:rPr>
        <w:t>日期：        年   月   日</w:t>
      </w:r>
    </w:p>
    <w:p>
      <w:pPr>
        <w:pStyle w:val="5"/>
        <w:spacing w:line="420" w:lineRule="auto"/>
        <w:ind w:left="-69" w:leftChars="-33" w:right="-1226" w:rightChars="-584" w:firstLine="140" w:firstLineChars="50"/>
        <w:rPr>
          <w:rFonts w:hint="eastAsia" w:ascii="仿宋_GB2312" w:hAnsi="宋体" w:eastAsia="仿宋_GB2312" w:cs="黑体"/>
          <w:sz w:val="32"/>
          <w:szCs w:val="32"/>
        </w:rPr>
      </w:pPr>
      <w:r>
        <w:rPr>
          <w:rFonts w:ascii="宋体" w:hAnsi="宋体"/>
          <w:sz w:val="28"/>
          <w:szCs w:val="28"/>
        </w:rPr>
        <w:br w:type="page"/>
      </w:r>
      <w:r>
        <w:rPr>
          <w:rFonts w:hint="eastAsia" w:ascii="仿宋_GB2312" w:hAnsi="宋体" w:eastAsia="仿宋_GB2312" w:cs="黑体"/>
          <w:sz w:val="32"/>
          <w:szCs w:val="32"/>
        </w:rPr>
        <w:t>一、申报企业及负责人资料</w:t>
      </w:r>
    </w:p>
    <w:tbl>
      <w:tblPr>
        <w:tblStyle w:val="4"/>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236"/>
        <w:gridCol w:w="2237"/>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154" w:type="dxa"/>
            <w:vAlign w:val="center"/>
          </w:tcPr>
          <w:p>
            <w:pPr>
              <w:pStyle w:val="5"/>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企业名称</w:t>
            </w:r>
          </w:p>
        </w:tc>
        <w:tc>
          <w:tcPr>
            <w:tcW w:w="7202" w:type="dxa"/>
            <w:gridSpan w:val="3"/>
            <w:vAlign w:val="center"/>
          </w:tcPr>
          <w:p>
            <w:pPr>
              <w:pStyle w:val="5"/>
              <w:widowControl/>
              <w:spacing w:line="360" w:lineRule="auto"/>
              <w:rPr>
                <w:rFonts w:hint="eastAsia" w:ascii="仿宋_GB2312"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154" w:type="dxa"/>
            <w:vAlign w:val="center"/>
          </w:tcPr>
          <w:p>
            <w:pPr>
              <w:pStyle w:val="5"/>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相关资质</w:t>
            </w:r>
          </w:p>
        </w:tc>
        <w:tc>
          <w:tcPr>
            <w:tcW w:w="7202" w:type="dxa"/>
            <w:gridSpan w:val="3"/>
            <w:vAlign w:val="center"/>
          </w:tcPr>
          <w:p>
            <w:pPr>
              <w:pStyle w:val="5"/>
              <w:widowControl/>
              <w:spacing w:line="360" w:lineRule="auto"/>
              <w:rPr>
                <w:rFonts w:hint="eastAsia" w:ascii="仿宋_GB2312"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154" w:type="dxa"/>
            <w:vAlign w:val="center"/>
          </w:tcPr>
          <w:p>
            <w:pPr>
              <w:pStyle w:val="5"/>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通讯地址</w:t>
            </w:r>
          </w:p>
        </w:tc>
        <w:tc>
          <w:tcPr>
            <w:tcW w:w="7202" w:type="dxa"/>
            <w:gridSpan w:val="3"/>
            <w:vAlign w:val="center"/>
          </w:tcPr>
          <w:p>
            <w:pPr>
              <w:pStyle w:val="5"/>
              <w:widowControl/>
              <w:spacing w:line="360" w:lineRule="auto"/>
              <w:rPr>
                <w:rFonts w:hint="eastAsia" w:ascii="仿宋_GB2312"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154" w:type="dxa"/>
            <w:vAlign w:val="center"/>
          </w:tcPr>
          <w:p>
            <w:pPr>
              <w:pStyle w:val="5"/>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企业负责人</w:t>
            </w:r>
          </w:p>
        </w:tc>
        <w:tc>
          <w:tcPr>
            <w:tcW w:w="2236" w:type="dxa"/>
            <w:vAlign w:val="center"/>
          </w:tcPr>
          <w:p>
            <w:pPr>
              <w:pStyle w:val="5"/>
              <w:widowControl/>
              <w:spacing w:line="360" w:lineRule="auto"/>
              <w:rPr>
                <w:rFonts w:hint="eastAsia" w:ascii="仿宋_GB2312" w:hAnsi="宋体" w:eastAsia="仿宋_GB2312" w:cs="仿宋_GB2312"/>
                <w:sz w:val="32"/>
                <w:szCs w:val="32"/>
              </w:rPr>
            </w:pPr>
          </w:p>
        </w:tc>
        <w:tc>
          <w:tcPr>
            <w:tcW w:w="2237" w:type="dxa"/>
            <w:vAlign w:val="center"/>
          </w:tcPr>
          <w:p>
            <w:pPr>
              <w:pStyle w:val="5"/>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职  务</w:t>
            </w:r>
          </w:p>
        </w:tc>
        <w:tc>
          <w:tcPr>
            <w:tcW w:w="2729" w:type="dxa"/>
            <w:vAlign w:val="center"/>
          </w:tcPr>
          <w:p>
            <w:pPr>
              <w:pStyle w:val="5"/>
              <w:widowControl/>
              <w:spacing w:line="360" w:lineRule="auto"/>
              <w:rPr>
                <w:rFonts w:hint="eastAsia" w:ascii="仿宋_GB2312"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154" w:type="dxa"/>
            <w:vAlign w:val="center"/>
          </w:tcPr>
          <w:p>
            <w:pPr>
              <w:pStyle w:val="5"/>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联系电话</w:t>
            </w:r>
          </w:p>
        </w:tc>
        <w:tc>
          <w:tcPr>
            <w:tcW w:w="2236" w:type="dxa"/>
            <w:vAlign w:val="center"/>
          </w:tcPr>
          <w:p>
            <w:pPr>
              <w:pStyle w:val="5"/>
              <w:widowControl/>
              <w:spacing w:line="360" w:lineRule="auto"/>
              <w:rPr>
                <w:rFonts w:hint="eastAsia" w:ascii="仿宋_GB2312" w:hAnsi="宋体" w:eastAsia="仿宋_GB2312" w:cs="仿宋_GB2312"/>
                <w:sz w:val="32"/>
                <w:szCs w:val="32"/>
              </w:rPr>
            </w:pPr>
          </w:p>
        </w:tc>
        <w:tc>
          <w:tcPr>
            <w:tcW w:w="2237" w:type="dxa"/>
            <w:vAlign w:val="center"/>
          </w:tcPr>
          <w:p>
            <w:pPr>
              <w:pStyle w:val="5"/>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电子邮箱</w:t>
            </w:r>
          </w:p>
        </w:tc>
        <w:tc>
          <w:tcPr>
            <w:tcW w:w="2729" w:type="dxa"/>
            <w:vAlign w:val="center"/>
          </w:tcPr>
          <w:p>
            <w:pPr>
              <w:pStyle w:val="5"/>
              <w:widowControl/>
              <w:spacing w:line="360" w:lineRule="auto"/>
              <w:rPr>
                <w:rFonts w:hint="eastAsia" w:ascii="仿宋_GB2312" w:hAnsi="宋体" w:eastAsia="仿宋_GB2312" w:cs="仿宋_GB2312"/>
                <w:sz w:val="32"/>
                <w:szCs w:val="32"/>
              </w:rPr>
            </w:pPr>
          </w:p>
        </w:tc>
      </w:tr>
    </w:tbl>
    <w:p>
      <w:pPr>
        <w:pStyle w:val="5"/>
        <w:spacing w:line="420" w:lineRule="auto"/>
        <w:ind w:right="-1226" w:rightChars="-584"/>
        <w:rPr>
          <w:rFonts w:hint="eastAsia" w:ascii="仿宋_GB2312" w:hAnsi="仿宋" w:eastAsia="仿宋_GB2312"/>
          <w:sz w:val="28"/>
          <w:szCs w:val="28"/>
        </w:rPr>
      </w:pPr>
      <w:r>
        <w:rPr>
          <w:rFonts w:hint="eastAsia" w:ascii="仿宋_GB2312" w:hAnsi="仿宋" w:eastAsia="仿宋_GB2312"/>
          <w:sz w:val="32"/>
          <w:szCs w:val="32"/>
        </w:rPr>
        <w:t>二</w:t>
      </w:r>
      <w:r>
        <w:rPr>
          <w:rFonts w:hint="eastAsia" w:ascii="仿宋_GB2312" w:hAnsi="仿宋" w:eastAsia="仿宋_GB2312"/>
          <w:sz w:val="28"/>
          <w:szCs w:val="28"/>
        </w:rPr>
        <w:t>、项目经费概算</w:t>
      </w:r>
    </w:p>
    <w:tbl>
      <w:tblPr>
        <w:tblStyle w:val="4"/>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0"/>
        <w:gridCol w:w="2660"/>
        <w:gridCol w:w="17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3280" w:type="dxa"/>
            <w:vAlign w:val="center"/>
          </w:tcPr>
          <w:p>
            <w:pPr>
              <w:snapToGrid w:val="0"/>
              <w:spacing w:line="400" w:lineRule="exact"/>
              <w:jc w:val="center"/>
              <w:rPr>
                <w:rFonts w:eastAsia="仿宋_GB2312"/>
                <w:bCs/>
                <w:spacing w:val="70"/>
                <w:sz w:val="24"/>
              </w:rPr>
            </w:pPr>
            <w:r>
              <w:rPr>
                <w:rFonts w:eastAsia="仿宋_GB2312"/>
                <w:spacing w:val="70"/>
                <w:sz w:val="24"/>
              </w:rPr>
              <w:t>开支科目</w:t>
            </w:r>
          </w:p>
        </w:tc>
        <w:tc>
          <w:tcPr>
            <w:tcW w:w="2660" w:type="dxa"/>
            <w:vAlign w:val="center"/>
          </w:tcPr>
          <w:p>
            <w:pPr>
              <w:snapToGrid w:val="0"/>
              <w:spacing w:line="400" w:lineRule="exact"/>
              <w:jc w:val="center"/>
              <w:rPr>
                <w:rFonts w:eastAsia="仿宋_GB2312"/>
                <w:bCs/>
                <w:sz w:val="24"/>
              </w:rPr>
            </w:pPr>
            <w:r>
              <w:rPr>
                <w:rFonts w:eastAsia="仿宋_GB2312"/>
                <w:bCs/>
                <w:sz w:val="24"/>
              </w:rPr>
              <w:t>金    额</w:t>
            </w:r>
          </w:p>
        </w:tc>
        <w:tc>
          <w:tcPr>
            <w:tcW w:w="1753" w:type="dxa"/>
            <w:vAlign w:val="center"/>
          </w:tcPr>
          <w:p>
            <w:pPr>
              <w:snapToGrid w:val="0"/>
              <w:spacing w:line="400" w:lineRule="exact"/>
              <w:jc w:val="center"/>
              <w:rPr>
                <w:rFonts w:eastAsia="仿宋_GB2312"/>
                <w:bCs/>
                <w:sz w:val="24"/>
              </w:rPr>
            </w:pPr>
            <w:r>
              <w:rPr>
                <w:rFonts w:eastAsia="仿宋_GB2312"/>
                <w:bCs/>
                <w:sz w:val="24"/>
              </w:rPr>
              <w:t>比  例(%)</w:t>
            </w:r>
          </w:p>
        </w:tc>
        <w:tc>
          <w:tcPr>
            <w:tcW w:w="1701" w:type="dxa"/>
            <w:vAlign w:val="center"/>
          </w:tcPr>
          <w:p>
            <w:pPr>
              <w:snapToGrid w:val="0"/>
              <w:spacing w:line="400" w:lineRule="exact"/>
              <w:jc w:val="center"/>
              <w:rPr>
                <w:rFonts w:eastAsia="仿宋_GB2312"/>
                <w:bCs/>
                <w:sz w:val="24"/>
              </w:rPr>
            </w:pPr>
            <w:r>
              <w:rPr>
                <w:rFonts w:eastAsia="仿宋_GB2312"/>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3280" w:type="dxa"/>
            <w:vAlign w:val="center"/>
          </w:tcPr>
          <w:p>
            <w:pPr>
              <w:snapToGrid w:val="0"/>
              <w:spacing w:line="400" w:lineRule="exact"/>
              <w:jc w:val="center"/>
              <w:rPr>
                <w:rFonts w:eastAsia="仿宋_GB2312"/>
                <w:spacing w:val="30"/>
                <w:sz w:val="24"/>
              </w:rPr>
            </w:pPr>
          </w:p>
        </w:tc>
        <w:tc>
          <w:tcPr>
            <w:tcW w:w="2660" w:type="dxa"/>
            <w:vAlign w:val="center"/>
          </w:tcPr>
          <w:p>
            <w:pPr>
              <w:snapToGrid w:val="0"/>
              <w:spacing w:line="400" w:lineRule="exact"/>
              <w:jc w:val="center"/>
              <w:rPr>
                <w:rFonts w:eastAsia="仿宋_GB2312"/>
                <w:sz w:val="30"/>
              </w:rPr>
            </w:pPr>
          </w:p>
        </w:tc>
        <w:tc>
          <w:tcPr>
            <w:tcW w:w="1753" w:type="dxa"/>
            <w:vAlign w:val="center"/>
          </w:tcPr>
          <w:p>
            <w:pPr>
              <w:snapToGrid w:val="0"/>
              <w:spacing w:line="400" w:lineRule="exact"/>
              <w:jc w:val="center"/>
              <w:rPr>
                <w:rFonts w:eastAsia="仿宋_GB2312"/>
                <w:sz w:val="30"/>
              </w:rPr>
            </w:pPr>
          </w:p>
        </w:tc>
        <w:tc>
          <w:tcPr>
            <w:tcW w:w="1701" w:type="dxa"/>
            <w:vAlign w:val="center"/>
          </w:tcPr>
          <w:p>
            <w:pPr>
              <w:snapToGrid w:val="0"/>
              <w:spacing w:line="400" w:lineRule="exact"/>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3280" w:type="dxa"/>
            <w:vAlign w:val="center"/>
          </w:tcPr>
          <w:p>
            <w:pPr>
              <w:snapToGrid w:val="0"/>
              <w:spacing w:line="400" w:lineRule="exact"/>
              <w:jc w:val="center"/>
              <w:rPr>
                <w:rFonts w:eastAsia="仿宋_GB2312"/>
                <w:spacing w:val="30"/>
                <w:sz w:val="24"/>
              </w:rPr>
            </w:pPr>
          </w:p>
        </w:tc>
        <w:tc>
          <w:tcPr>
            <w:tcW w:w="2660" w:type="dxa"/>
            <w:vAlign w:val="center"/>
          </w:tcPr>
          <w:p>
            <w:pPr>
              <w:snapToGrid w:val="0"/>
              <w:spacing w:line="400" w:lineRule="exact"/>
              <w:jc w:val="center"/>
              <w:rPr>
                <w:rFonts w:eastAsia="仿宋_GB2312"/>
                <w:sz w:val="30"/>
              </w:rPr>
            </w:pPr>
          </w:p>
        </w:tc>
        <w:tc>
          <w:tcPr>
            <w:tcW w:w="1753" w:type="dxa"/>
            <w:vAlign w:val="center"/>
          </w:tcPr>
          <w:p>
            <w:pPr>
              <w:snapToGrid w:val="0"/>
              <w:spacing w:line="400" w:lineRule="exact"/>
              <w:jc w:val="center"/>
              <w:rPr>
                <w:rFonts w:eastAsia="仿宋_GB2312"/>
                <w:sz w:val="30"/>
              </w:rPr>
            </w:pPr>
          </w:p>
        </w:tc>
        <w:tc>
          <w:tcPr>
            <w:tcW w:w="1701" w:type="dxa"/>
            <w:vAlign w:val="center"/>
          </w:tcPr>
          <w:p>
            <w:pPr>
              <w:snapToGrid w:val="0"/>
              <w:spacing w:line="400" w:lineRule="exact"/>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3280" w:type="dxa"/>
            <w:vAlign w:val="center"/>
          </w:tcPr>
          <w:p>
            <w:pPr>
              <w:snapToGrid w:val="0"/>
              <w:spacing w:line="400" w:lineRule="exact"/>
              <w:jc w:val="center"/>
              <w:rPr>
                <w:rFonts w:eastAsia="仿宋_GB2312"/>
                <w:spacing w:val="30"/>
                <w:sz w:val="24"/>
              </w:rPr>
            </w:pPr>
          </w:p>
        </w:tc>
        <w:tc>
          <w:tcPr>
            <w:tcW w:w="2660" w:type="dxa"/>
            <w:vAlign w:val="center"/>
          </w:tcPr>
          <w:p>
            <w:pPr>
              <w:snapToGrid w:val="0"/>
              <w:spacing w:line="400" w:lineRule="exact"/>
              <w:jc w:val="center"/>
              <w:rPr>
                <w:rFonts w:eastAsia="仿宋_GB2312"/>
                <w:sz w:val="30"/>
              </w:rPr>
            </w:pPr>
          </w:p>
        </w:tc>
        <w:tc>
          <w:tcPr>
            <w:tcW w:w="1753" w:type="dxa"/>
            <w:vAlign w:val="center"/>
          </w:tcPr>
          <w:p>
            <w:pPr>
              <w:snapToGrid w:val="0"/>
              <w:spacing w:line="400" w:lineRule="exact"/>
              <w:jc w:val="center"/>
              <w:rPr>
                <w:rFonts w:eastAsia="仿宋_GB2312"/>
                <w:sz w:val="30"/>
              </w:rPr>
            </w:pPr>
          </w:p>
        </w:tc>
        <w:tc>
          <w:tcPr>
            <w:tcW w:w="1701" w:type="dxa"/>
            <w:vAlign w:val="center"/>
          </w:tcPr>
          <w:p>
            <w:pPr>
              <w:snapToGrid w:val="0"/>
              <w:spacing w:line="400" w:lineRule="exact"/>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3280" w:type="dxa"/>
            <w:vAlign w:val="center"/>
          </w:tcPr>
          <w:p>
            <w:pPr>
              <w:snapToGrid w:val="0"/>
              <w:spacing w:line="400" w:lineRule="exact"/>
              <w:jc w:val="center"/>
              <w:rPr>
                <w:rFonts w:eastAsia="仿宋_GB2312"/>
                <w:spacing w:val="30"/>
                <w:sz w:val="24"/>
              </w:rPr>
            </w:pPr>
          </w:p>
        </w:tc>
        <w:tc>
          <w:tcPr>
            <w:tcW w:w="2660" w:type="dxa"/>
            <w:vAlign w:val="center"/>
          </w:tcPr>
          <w:p>
            <w:pPr>
              <w:snapToGrid w:val="0"/>
              <w:spacing w:line="400" w:lineRule="exact"/>
              <w:jc w:val="center"/>
              <w:rPr>
                <w:rFonts w:eastAsia="仿宋_GB2312"/>
                <w:sz w:val="30"/>
              </w:rPr>
            </w:pPr>
          </w:p>
        </w:tc>
        <w:tc>
          <w:tcPr>
            <w:tcW w:w="1753" w:type="dxa"/>
            <w:vAlign w:val="center"/>
          </w:tcPr>
          <w:p>
            <w:pPr>
              <w:snapToGrid w:val="0"/>
              <w:spacing w:line="400" w:lineRule="exact"/>
              <w:jc w:val="center"/>
              <w:rPr>
                <w:rFonts w:eastAsia="仿宋_GB2312"/>
                <w:sz w:val="30"/>
              </w:rPr>
            </w:pPr>
          </w:p>
        </w:tc>
        <w:tc>
          <w:tcPr>
            <w:tcW w:w="1701" w:type="dxa"/>
            <w:vAlign w:val="center"/>
          </w:tcPr>
          <w:p>
            <w:pPr>
              <w:snapToGrid w:val="0"/>
              <w:spacing w:line="400" w:lineRule="exact"/>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3280" w:type="dxa"/>
            <w:vAlign w:val="center"/>
          </w:tcPr>
          <w:p>
            <w:pPr>
              <w:snapToGrid w:val="0"/>
              <w:spacing w:line="400" w:lineRule="exact"/>
              <w:jc w:val="center"/>
              <w:rPr>
                <w:rFonts w:eastAsia="仿宋_GB2312"/>
                <w:sz w:val="24"/>
              </w:rPr>
            </w:pPr>
          </w:p>
        </w:tc>
        <w:tc>
          <w:tcPr>
            <w:tcW w:w="2660" w:type="dxa"/>
            <w:vAlign w:val="center"/>
          </w:tcPr>
          <w:p>
            <w:pPr>
              <w:snapToGrid w:val="0"/>
              <w:spacing w:line="400" w:lineRule="exact"/>
              <w:jc w:val="center"/>
              <w:rPr>
                <w:rFonts w:eastAsia="仿宋_GB2312"/>
                <w:sz w:val="30"/>
              </w:rPr>
            </w:pPr>
          </w:p>
        </w:tc>
        <w:tc>
          <w:tcPr>
            <w:tcW w:w="1753" w:type="dxa"/>
            <w:vAlign w:val="center"/>
          </w:tcPr>
          <w:p>
            <w:pPr>
              <w:snapToGrid w:val="0"/>
              <w:spacing w:line="400" w:lineRule="exact"/>
              <w:jc w:val="center"/>
              <w:rPr>
                <w:rFonts w:eastAsia="仿宋_GB2312"/>
                <w:sz w:val="30"/>
              </w:rPr>
            </w:pPr>
          </w:p>
        </w:tc>
        <w:tc>
          <w:tcPr>
            <w:tcW w:w="1701" w:type="dxa"/>
            <w:vAlign w:val="center"/>
          </w:tcPr>
          <w:p>
            <w:pPr>
              <w:snapToGrid w:val="0"/>
              <w:spacing w:line="400" w:lineRule="exact"/>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3280" w:type="dxa"/>
            <w:vAlign w:val="center"/>
          </w:tcPr>
          <w:p>
            <w:pPr>
              <w:snapToGrid w:val="0"/>
              <w:spacing w:line="400" w:lineRule="exact"/>
              <w:jc w:val="center"/>
              <w:rPr>
                <w:rFonts w:eastAsia="仿宋_GB2312"/>
                <w:spacing w:val="20"/>
                <w:sz w:val="24"/>
              </w:rPr>
            </w:pPr>
          </w:p>
        </w:tc>
        <w:tc>
          <w:tcPr>
            <w:tcW w:w="2660" w:type="dxa"/>
            <w:vAlign w:val="center"/>
          </w:tcPr>
          <w:p>
            <w:pPr>
              <w:snapToGrid w:val="0"/>
              <w:spacing w:line="400" w:lineRule="exact"/>
              <w:jc w:val="center"/>
              <w:rPr>
                <w:rFonts w:eastAsia="仿宋_GB2312"/>
                <w:sz w:val="30"/>
              </w:rPr>
            </w:pPr>
          </w:p>
        </w:tc>
        <w:tc>
          <w:tcPr>
            <w:tcW w:w="1753" w:type="dxa"/>
            <w:vAlign w:val="center"/>
          </w:tcPr>
          <w:p>
            <w:pPr>
              <w:snapToGrid w:val="0"/>
              <w:spacing w:line="400" w:lineRule="exact"/>
              <w:jc w:val="center"/>
              <w:rPr>
                <w:rFonts w:eastAsia="仿宋_GB2312"/>
                <w:sz w:val="30"/>
              </w:rPr>
            </w:pPr>
          </w:p>
        </w:tc>
        <w:tc>
          <w:tcPr>
            <w:tcW w:w="1701" w:type="dxa"/>
            <w:vAlign w:val="center"/>
          </w:tcPr>
          <w:p>
            <w:pPr>
              <w:snapToGrid w:val="0"/>
              <w:spacing w:line="400" w:lineRule="exact"/>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3280" w:type="dxa"/>
            <w:vAlign w:val="center"/>
          </w:tcPr>
          <w:p>
            <w:pPr>
              <w:snapToGrid w:val="0"/>
              <w:spacing w:line="400" w:lineRule="exact"/>
              <w:jc w:val="center"/>
              <w:rPr>
                <w:rFonts w:eastAsia="仿宋_GB2312"/>
                <w:spacing w:val="20"/>
                <w:sz w:val="24"/>
              </w:rPr>
            </w:pPr>
            <w:r>
              <w:rPr>
                <w:rFonts w:eastAsia="仿宋_GB2312"/>
                <w:spacing w:val="20"/>
                <w:sz w:val="24"/>
              </w:rPr>
              <w:t>合      计</w:t>
            </w:r>
          </w:p>
        </w:tc>
        <w:tc>
          <w:tcPr>
            <w:tcW w:w="2660" w:type="dxa"/>
            <w:vAlign w:val="center"/>
          </w:tcPr>
          <w:p>
            <w:pPr>
              <w:snapToGrid w:val="0"/>
              <w:spacing w:line="400" w:lineRule="exact"/>
              <w:jc w:val="center"/>
              <w:rPr>
                <w:rFonts w:eastAsia="仿宋_GB2312"/>
                <w:sz w:val="30"/>
              </w:rPr>
            </w:pPr>
          </w:p>
        </w:tc>
        <w:tc>
          <w:tcPr>
            <w:tcW w:w="1753" w:type="dxa"/>
            <w:vAlign w:val="center"/>
          </w:tcPr>
          <w:p>
            <w:pPr>
              <w:snapToGrid w:val="0"/>
              <w:spacing w:line="400" w:lineRule="exact"/>
              <w:jc w:val="center"/>
              <w:rPr>
                <w:rFonts w:eastAsia="仿宋_GB2312"/>
                <w:sz w:val="30"/>
              </w:rPr>
            </w:pPr>
          </w:p>
        </w:tc>
        <w:tc>
          <w:tcPr>
            <w:tcW w:w="1701" w:type="dxa"/>
            <w:vAlign w:val="center"/>
          </w:tcPr>
          <w:p>
            <w:pPr>
              <w:snapToGrid w:val="0"/>
              <w:spacing w:line="400" w:lineRule="exact"/>
              <w:jc w:val="center"/>
              <w:rPr>
                <w:rFonts w:eastAsia="仿宋_GB2312"/>
                <w:sz w:val="30"/>
              </w:rPr>
            </w:pPr>
          </w:p>
        </w:tc>
      </w:tr>
    </w:tbl>
    <w:p>
      <w:pPr>
        <w:pStyle w:val="5"/>
        <w:spacing w:line="420" w:lineRule="auto"/>
        <w:ind w:right="-1226" w:rightChars="-584"/>
        <w:rPr>
          <w:rFonts w:hint="eastAsia" w:ascii="仿宋_GB2312" w:hAnsi="宋体" w:eastAsia="仿宋_GB2312"/>
          <w:sz w:val="32"/>
          <w:szCs w:val="32"/>
        </w:rPr>
      </w:pPr>
    </w:p>
    <w:p>
      <w:pPr>
        <w:pStyle w:val="5"/>
        <w:spacing w:before="156" w:beforeLines="50" w:after="156" w:afterLines="50"/>
        <w:jc w:val="left"/>
        <w:rPr>
          <w:rFonts w:hint="eastAsia" w:ascii="仿宋_GB2312" w:hAnsi="宋体" w:eastAsia="仿宋_GB2312" w:cs="黑体"/>
          <w:sz w:val="32"/>
          <w:szCs w:val="32"/>
        </w:rPr>
      </w:pPr>
      <w:r>
        <w:rPr>
          <w:rFonts w:hint="eastAsia" w:ascii="仿宋_GB2312" w:hAnsi="宋体" w:eastAsia="仿宋_GB2312" w:cs="黑体"/>
          <w:sz w:val="32"/>
          <w:szCs w:val="32"/>
        </w:rPr>
        <w:t>三、情况介绍和方案</w:t>
      </w:r>
    </w:p>
    <w:tbl>
      <w:tblPr>
        <w:tblStyle w:val="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6" w:hRule="atLeast"/>
        </w:trPr>
        <w:tc>
          <w:tcPr>
            <w:tcW w:w="9286" w:type="dxa"/>
            <w:vAlign w:val="top"/>
          </w:tcPr>
          <w:p>
            <w:pPr>
              <w:pStyle w:val="5"/>
              <w:ind w:firstLine="102" w:firstLineChars="49"/>
              <w:rPr>
                <w:rFonts w:hint="eastAsia" w:ascii="宋体" w:hAnsi="宋体"/>
                <w:szCs w:val="21"/>
              </w:rPr>
            </w:pPr>
            <w:r>
              <w:rPr>
                <w:rFonts w:hint="eastAsia" w:ascii="宋体" w:hAnsi="宋体"/>
                <w:szCs w:val="21"/>
              </w:rPr>
              <w:t>情况介绍：主要介绍项目所具备的优势条件，包括单位情况介绍、企业信誉、履约能力、人员资质等。</w:t>
            </w:r>
          </w:p>
          <w:p>
            <w:pPr>
              <w:pStyle w:val="5"/>
              <w:ind w:firstLine="102" w:firstLineChars="49"/>
              <w:rPr>
                <w:rFonts w:hint="eastAsia" w:ascii="宋体" w:hAnsi="宋体"/>
                <w:szCs w:val="21"/>
              </w:rPr>
            </w:pPr>
            <w:r>
              <w:rPr>
                <w:rFonts w:hint="eastAsia" w:ascii="宋体" w:hAnsi="宋体"/>
                <w:szCs w:val="21"/>
              </w:rPr>
              <w:t>实施方案：包括项目实施的具体内容、实施方式、实施计划和预期目标等；任务的响应时间、日程、应急措施等；顺利实施任务的保证措施。</w:t>
            </w:r>
          </w:p>
          <w:p>
            <w:pPr>
              <w:pStyle w:val="5"/>
              <w:ind w:firstLine="102" w:firstLineChars="49"/>
              <w:rPr>
                <w:rFonts w:hint="eastAsia" w:ascii="宋体" w:hAnsi="宋体"/>
                <w:szCs w:val="21"/>
              </w:rPr>
            </w:pPr>
          </w:p>
        </w:tc>
      </w:tr>
    </w:tbl>
    <w:p>
      <w:pPr>
        <w:pStyle w:val="5"/>
        <w:spacing w:before="156" w:beforeLines="50" w:after="156" w:afterLines="50"/>
        <w:jc w:val="left"/>
        <w:rPr>
          <w:rFonts w:hint="eastAsia" w:ascii="仿宋_GB2312" w:hAnsi="宋体" w:eastAsia="仿宋_GB2312" w:cs="黑体"/>
          <w:sz w:val="32"/>
          <w:szCs w:val="32"/>
        </w:rPr>
      </w:pPr>
      <w:r>
        <w:rPr>
          <w:rFonts w:hint="eastAsia" w:ascii="仿宋_GB2312" w:hAnsi="宋体" w:eastAsia="仿宋_GB2312" w:cs="黑体"/>
          <w:sz w:val="32"/>
          <w:szCs w:val="32"/>
        </w:rPr>
        <w:t>四、审核意见</w:t>
      </w:r>
    </w:p>
    <w:tbl>
      <w:tblPr>
        <w:tblStyle w:val="4"/>
        <w:tblW w:w="933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rPr>
        <w:tc>
          <w:tcPr>
            <w:tcW w:w="1080" w:type="dxa"/>
            <w:vAlign w:val="center"/>
          </w:tcPr>
          <w:p>
            <w:pPr>
              <w:pStyle w:val="5"/>
              <w:ind w:firstLine="102" w:firstLineChars="49"/>
              <w:rPr>
                <w:rFonts w:hint="eastAsia" w:ascii="宋体" w:hAnsi="宋体"/>
                <w:szCs w:val="21"/>
              </w:rPr>
            </w:pPr>
            <w:r>
              <w:rPr>
                <w:rFonts w:hint="eastAsia" w:ascii="宋体" w:hAnsi="宋体"/>
                <w:szCs w:val="21"/>
              </w:rPr>
              <w:t>申请</w:t>
            </w:r>
          </w:p>
          <w:p>
            <w:pPr>
              <w:pStyle w:val="5"/>
              <w:ind w:firstLine="105" w:firstLineChars="50"/>
              <w:rPr>
                <w:rFonts w:hint="eastAsia" w:ascii="宋体" w:hAnsi="宋体"/>
                <w:szCs w:val="21"/>
              </w:rPr>
            </w:pPr>
            <w:r>
              <w:rPr>
                <w:rFonts w:hint="eastAsia" w:ascii="宋体" w:hAnsi="宋体"/>
                <w:szCs w:val="21"/>
              </w:rPr>
              <w:t>企业</w:t>
            </w:r>
          </w:p>
          <w:p>
            <w:pPr>
              <w:pStyle w:val="5"/>
              <w:ind w:firstLine="105" w:firstLineChars="50"/>
              <w:rPr>
                <w:rFonts w:hint="eastAsia" w:ascii="宋体" w:hAnsi="宋体"/>
                <w:szCs w:val="21"/>
              </w:rPr>
            </w:pPr>
            <w:r>
              <w:rPr>
                <w:rFonts w:hint="eastAsia" w:ascii="宋体" w:hAnsi="宋体"/>
                <w:szCs w:val="21"/>
              </w:rPr>
              <w:t>意见</w:t>
            </w:r>
          </w:p>
        </w:tc>
        <w:tc>
          <w:tcPr>
            <w:tcW w:w="8250" w:type="dxa"/>
            <w:vAlign w:val="top"/>
          </w:tcPr>
          <w:p>
            <w:pPr>
              <w:pStyle w:val="5"/>
              <w:jc w:val="left"/>
              <w:rPr>
                <w:rFonts w:hint="eastAsia" w:ascii="宋体" w:hAnsi="宋体"/>
                <w:sz w:val="24"/>
              </w:rPr>
            </w:pPr>
          </w:p>
          <w:p>
            <w:pPr>
              <w:pStyle w:val="5"/>
              <w:jc w:val="left"/>
              <w:rPr>
                <w:rFonts w:hint="eastAsia" w:ascii="宋体" w:hAnsi="宋体"/>
                <w:sz w:val="24"/>
              </w:rPr>
            </w:pPr>
          </w:p>
          <w:p/>
          <w:p>
            <w:pPr>
              <w:pStyle w:val="5"/>
              <w:spacing w:after="156" w:afterLines="50"/>
              <w:ind w:firstLine="960" w:firstLineChars="400"/>
              <w:jc w:val="left"/>
              <w:rPr>
                <w:rFonts w:ascii="宋体" w:hAnsi="宋体"/>
                <w:sz w:val="24"/>
              </w:rPr>
            </w:pPr>
          </w:p>
          <w:p>
            <w:pPr>
              <w:pStyle w:val="5"/>
              <w:spacing w:after="156" w:afterLines="50"/>
              <w:ind w:firstLine="960" w:firstLineChars="400"/>
              <w:jc w:val="left"/>
              <w:rPr>
                <w:rFonts w:hint="eastAsia" w:ascii="宋体" w:hAnsi="宋体"/>
                <w:sz w:val="24"/>
              </w:rPr>
            </w:pPr>
            <w:r>
              <w:rPr>
                <w:rFonts w:hint="eastAsia" w:ascii="宋体" w:hAnsi="宋体"/>
                <w:sz w:val="24"/>
              </w:rPr>
              <w:t>负责人（签名）                   （公章）</w:t>
            </w:r>
          </w:p>
          <w:p>
            <w:pPr>
              <w:pStyle w:val="5"/>
              <w:spacing w:after="156" w:afterLines="50"/>
              <w:jc w:val="left"/>
              <w:rPr>
                <w:rFonts w:hint="eastAsia"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1080" w:type="dxa"/>
            <w:vAlign w:val="center"/>
          </w:tcPr>
          <w:p>
            <w:pPr>
              <w:pStyle w:val="5"/>
              <w:ind w:firstLine="102" w:firstLineChars="49"/>
              <w:rPr>
                <w:rFonts w:hint="eastAsia" w:ascii="宋体" w:hAnsi="宋体"/>
                <w:szCs w:val="21"/>
              </w:rPr>
            </w:pPr>
            <w:r>
              <w:rPr>
                <w:rFonts w:hint="eastAsia" w:ascii="宋体" w:hAnsi="宋体"/>
                <w:szCs w:val="21"/>
              </w:rPr>
              <w:t>委托</w:t>
            </w:r>
          </w:p>
          <w:p>
            <w:pPr>
              <w:pStyle w:val="5"/>
              <w:ind w:firstLine="105" w:firstLineChars="50"/>
              <w:rPr>
                <w:rFonts w:hint="eastAsia" w:ascii="宋体" w:hAnsi="宋体"/>
                <w:szCs w:val="21"/>
              </w:rPr>
            </w:pPr>
            <w:r>
              <w:rPr>
                <w:rFonts w:hint="eastAsia" w:ascii="宋体" w:hAnsi="宋体"/>
                <w:szCs w:val="21"/>
              </w:rPr>
              <w:t>单位</w:t>
            </w:r>
          </w:p>
          <w:p>
            <w:pPr>
              <w:pStyle w:val="5"/>
              <w:ind w:firstLine="105" w:firstLineChars="50"/>
              <w:rPr>
                <w:rFonts w:hint="eastAsia" w:ascii="宋体" w:hAnsi="宋体"/>
                <w:spacing w:val="20"/>
                <w:szCs w:val="21"/>
              </w:rPr>
            </w:pPr>
            <w:r>
              <w:rPr>
                <w:rFonts w:hint="eastAsia" w:ascii="宋体" w:hAnsi="宋体"/>
                <w:szCs w:val="21"/>
              </w:rPr>
              <w:t>意见</w:t>
            </w:r>
          </w:p>
        </w:tc>
        <w:tc>
          <w:tcPr>
            <w:tcW w:w="8250" w:type="dxa"/>
            <w:vAlign w:val="top"/>
          </w:tcPr>
          <w:p>
            <w:pPr>
              <w:pStyle w:val="5"/>
              <w:jc w:val="left"/>
              <w:rPr>
                <w:rFonts w:hint="eastAsia" w:ascii="宋体" w:hAnsi="宋体"/>
                <w:sz w:val="24"/>
              </w:rPr>
            </w:pPr>
          </w:p>
          <w:p>
            <w:pPr>
              <w:pStyle w:val="5"/>
              <w:jc w:val="left"/>
              <w:rPr>
                <w:rFonts w:hint="eastAsia" w:ascii="宋体" w:hAnsi="宋体"/>
                <w:sz w:val="24"/>
              </w:rPr>
            </w:pPr>
          </w:p>
          <w:p/>
          <w:p>
            <w:pPr>
              <w:pStyle w:val="5"/>
              <w:jc w:val="left"/>
              <w:rPr>
                <w:rFonts w:hint="eastAsia" w:ascii="宋体" w:hAnsi="宋体"/>
                <w:sz w:val="24"/>
              </w:rPr>
            </w:pPr>
          </w:p>
          <w:p>
            <w:pPr>
              <w:pStyle w:val="5"/>
              <w:spacing w:after="156" w:afterLines="50"/>
              <w:ind w:firstLine="1080" w:firstLineChars="450"/>
              <w:jc w:val="left"/>
              <w:rPr>
                <w:rFonts w:hint="eastAsia" w:ascii="宋体" w:hAnsi="宋体"/>
                <w:sz w:val="24"/>
              </w:rPr>
            </w:pPr>
            <w:r>
              <w:rPr>
                <w:rFonts w:hint="eastAsia" w:ascii="宋体" w:hAnsi="宋体"/>
                <w:sz w:val="24"/>
              </w:rPr>
              <w:t>负责人（签名）                  （公章）</w:t>
            </w:r>
          </w:p>
          <w:p>
            <w:pPr>
              <w:pStyle w:val="5"/>
              <w:spacing w:after="156" w:afterLines="50"/>
              <w:jc w:val="left"/>
              <w:rPr>
                <w:rFonts w:hint="eastAsia" w:ascii="宋体" w:hAnsi="宋体"/>
                <w:sz w:val="24"/>
              </w:rPr>
            </w:pPr>
            <w:r>
              <w:rPr>
                <w:rFonts w:hint="eastAsia" w:ascii="宋体" w:hAnsi="宋体"/>
                <w:sz w:val="24"/>
              </w:rPr>
              <w:t xml:space="preserve">                                             年    月    日</w:t>
            </w:r>
          </w:p>
        </w:tc>
      </w:tr>
    </w:tbl>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r>
        <w:rPr>
          <w:rFonts w:hint="eastAsia" w:ascii="黑体" w:hAnsi="黑体" w:eastAsia="黑体"/>
          <w:sz w:val="32"/>
          <w:szCs w:val="32"/>
        </w:rPr>
        <w:t>附件2</w:t>
      </w:r>
    </w:p>
    <w:p>
      <w:pPr>
        <w:spacing w:line="560" w:lineRule="exact"/>
        <w:ind w:firstLine="300" w:firstLineChars="100"/>
        <w:jc w:val="center"/>
        <w:rPr>
          <w:rFonts w:hint="eastAsia" w:ascii="黑体" w:hAnsi="黑体" w:eastAsia="黑体"/>
          <w:sz w:val="30"/>
          <w:szCs w:val="30"/>
        </w:rPr>
      </w:pPr>
      <w:r>
        <w:rPr>
          <w:rFonts w:hint="eastAsia" w:ascii="黑体" w:hAnsi="黑体" w:eastAsia="黑体"/>
          <w:sz w:val="30"/>
          <w:szCs w:val="30"/>
        </w:rPr>
        <w:t>广州市农产品质量安全监督所视频监控门禁系统维护保养服务</w:t>
      </w:r>
    </w:p>
    <w:p>
      <w:pPr>
        <w:spacing w:line="560" w:lineRule="exact"/>
        <w:ind w:firstLine="300" w:firstLineChars="100"/>
        <w:jc w:val="center"/>
        <w:rPr>
          <w:rFonts w:hint="eastAsia" w:ascii="黑体" w:hAnsi="黑体" w:eastAsia="黑体"/>
          <w:sz w:val="30"/>
          <w:szCs w:val="30"/>
        </w:rPr>
      </w:pPr>
      <w:r>
        <w:rPr>
          <w:rFonts w:hint="eastAsia" w:ascii="黑体" w:hAnsi="黑体" w:eastAsia="黑体"/>
          <w:sz w:val="30"/>
          <w:szCs w:val="30"/>
        </w:rPr>
        <w:t>委托公告资格性和符合性审查表</w:t>
      </w:r>
    </w:p>
    <w:tbl>
      <w:tblPr>
        <w:tblStyle w:val="4"/>
        <w:tblW w:w="10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705"/>
        <w:gridCol w:w="7001"/>
        <w:gridCol w:w="1266"/>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424" w:type="dxa"/>
            <w:vMerge w:val="restart"/>
            <w:vAlign w:val="center"/>
          </w:tcPr>
          <w:p>
            <w:pPr>
              <w:pStyle w:val="2"/>
              <w:spacing w:line="440" w:lineRule="exact"/>
              <w:ind w:firstLine="0" w:firstLineChars="0"/>
              <w:jc w:val="center"/>
              <w:rPr>
                <w:rFonts w:hint="eastAsia" w:ascii="仿宋_GB2312" w:hAnsi="仿宋" w:eastAsia="仿宋_GB2312"/>
                <w:szCs w:val="21"/>
              </w:rPr>
            </w:pPr>
            <w:r>
              <w:rPr>
                <w:rFonts w:hint="eastAsia" w:ascii="仿宋_GB2312" w:hAnsi="仿宋" w:eastAsia="仿宋_GB2312"/>
                <w:szCs w:val="21"/>
              </w:rPr>
              <w:t>序号</w:t>
            </w:r>
          </w:p>
        </w:tc>
        <w:tc>
          <w:tcPr>
            <w:tcW w:w="705" w:type="dxa"/>
            <w:vMerge w:val="restart"/>
            <w:vAlign w:val="center"/>
          </w:tcPr>
          <w:p>
            <w:pPr>
              <w:pStyle w:val="2"/>
              <w:spacing w:line="440" w:lineRule="exact"/>
              <w:ind w:firstLine="0" w:firstLineChars="0"/>
              <w:jc w:val="center"/>
              <w:rPr>
                <w:rFonts w:hint="eastAsia" w:ascii="仿宋_GB2312" w:hAnsi="仿宋" w:eastAsia="仿宋_GB2312"/>
                <w:szCs w:val="21"/>
              </w:rPr>
            </w:pPr>
            <w:r>
              <w:rPr>
                <w:rFonts w:hint="eastAsia" w:ascii="仿宋_GB2312" w:hAnsi="仿宋" w:eastAsia="仿宋_GB2312"/>
                <w:szCs w:val="21"/>
              </w:rPr>
              <w:t>审查类型</w:t>
            </w:r>
          </w:p>
        </w:tc>
        <w:tc>
          <w:tcPr>
            <w:tcW w:w="7001" w:type="dxa"/>
            <w:vMerge w:val="restart"/>
            <w:vAlign w:val="center"/>
          </w:tcPr>
          <w:p>
            <w:pPr>
              <w:pStyle w:val="2"/>
              <w:spacing w:line="440" w:lineRule="exact"/>
              <w:jc w:val="center"/>
              <w:rPr>
                <w:rFonts w:hint="eastAsia" w:ascii="仿宋_GB2312" w:hAnsi="仿宋" w:eastAsia="仿宋_GB2312"/>
                <w:szCs w:val="21"/>
              </w:rPr>
            </w:pPr>
            <w:r>
              <w:rPr>
                <w:rFonts w:hint="eastAsia" w:ascii="仿宋_GB2312" w:hAnsi="仿宋" w:eastAsia="仿宋_GB2312"/>
                <w:szCs w:val="21"/>
              </w:rPr>
              <w:t>评审内容</w:t>
            </w:r>
          </w:p>
        </w:tc>
        <w:tc>
          <w:tcPr>
            <w:tcW w:w="2494" w:type="dxa"/>
            <w:gridSpan w:val="2"/>
            <w:vAlign w:val="center"/>
          </w:tcPr>
          <w:p>
            <w:pPr>
              <w:pStyle w:val="2"/>
              <w:spacing w:line="440" w:lineRule="exact"/>
              <w:jc w:val="center"/>
              <w:rPr>
                <w:rFonts w:hint="eastAsia" w:ascii="仿宋_GB2312" w:hAnsi="仿宋" w:eastAsia="仿宋_GB2312"/>
                <w:szCs w:val="21"/>
              </w:rPr>
            </w:pPr>
            <w:r>
              <w:rPr>
                <w:rFonts w:hint="eastAsia" w:ascii="仿宋_GB2312" w:hAnsi="仿宋" w:eastAsia="仿宋_GB2312"/>
                <w:szCs w:val="21"/>
              </w:rPr>
              <w:t>投标单位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424" w:type="dxa"/>
            <w:vMerge w:val="continue"/>
            <w:vAlign w:val="center"/>
          </w:tcPr>
          <w:p>
            <w:pPr>
              <w:pStyle w:val="2"/>
              <w:spacing w:line="440" w:lineRule="exact"/>
              <w:ind w:firstLine="0" w:firstLineChars="0"/>
              <w:jc w:val="center"/>
              <w:rPr>
                <w:rFonts w:hint="eastAsia" w:ascii="仿宋_GB2312" w:hAnsi="仿宋" w:eastAsia="仿宋_GB2312"/>
                <w:szCs w:val="21"/>
              </w:rPr>
            </w:pPr>
          </w:p>
        </w:tc>
        <w:tc>
          <w:tcPr>
            <w:tcW w:w="705" w:type="dxa"/>
            <w:vMerge w:val="continue"/>
            <w:vAlign w:val="center"/>
          </w:tcPr>
          <w:p>
            <w:pPr>
              <w:pStyle w:val="2"/>
              <w:spacing w:line="440" w:lineRule="exact"/>
              <w:ind w:firstLine="0" w:firstLineChars="0"/>
              <w:jc w:val="center"/>
              <w:rPr>
                <w:rFonts w:hint="eastAsia" w:ascii="仿宋_GB2312" w:hAnsi="仿宋" w:eastAsia="仿宋_GB2312"/>
                <w:szCs w:val="21"/>
              </w:rPr>
            </w:pPr>
          </w:p>
        </w:tc>
        <w:tc>
          <w:tcPr>
            <w:tcW w:w="7001" w:type="dxa"/>
            <w:vMerge w:val="continue"/>
            <w:vAlign w:val="center"/>
          </w:tcPr>
          <w:p>
            <w:pPr>
              <w:pStyle w:val="2"/>
              <w:spacing w:line="440" w:lineRule="exact"/>
              <w:jc w:val="center"/>
              <w:rPr>
                <w:rFonts w:hint="eastAsia" w:ascii="仿宋_GB2312" w:hAnsi="仿宋" w:eastAsia="仿宋_GB2312"/>
                <w:szCs w:val="21"/>
              </w:rPr>
            </w:pPr>
          </w:p>
        </w:tc>
        <w:tc>
          <w:tcPr>
            <w:tcW w:w="1266" w:type="dxa"/>
            <w:vAlign w:val="center"/>
          </w:tcPr>
          <w:p>
            <w:pPr>
              <w:pStyle w:val="2"/>
              <w:spacing w:line="440" w:lineRule="exact"/>
              <w:ind w:firstLine="0" w:firstLineChars="0"/>
              <w:jc w:val="center"/>
              <w:rPr>
                <w:rFonts w:hint="eastAsia" w:ascii="仿宋_GB2312" w:hAnsi="仿宋" w:eastAsia="仿宋_GB2312"/>
                <w:szCs w:val="21"/>
              </w:rPr>
            </w:pPr>
            <w:r>
              <w:rPr>
                <w:rFonts w:hint="eastAsia" w:ascii="仿宋_GB2312" w:hAnsi="仿宋" w:eastAsia="仿宋_GB2312"/>
                <w:szCs w:val="21"/>
              </w:rPr>
              <w:t>单位1</w:t>
            </w:r>
          </w:p>
        </w:tc>
        <w:tc>
          <w:tcPr>
            <w:tcW w:w="1228" w:type="dxa"/>
            <w:vAlign w:val="center"/>
          </w:tcPr>
          <w:p>
            <w:pPr>
              <w:pStyle w:val="2"/>
              <w:spacing w:line="440" w:lineRule="exact"/>
              <w:ind w:firstLine="0" w:firstLineChars="0"/>
              <w:jc w:val="center"/>
              <w:rPr>
                <w:rFonts w:hint="eastAsia" w:ascii="仿宋_GB2312" w:hAnsi="仿宋" w:eastAsia="仿宋_GB2312"/>
                <w:szCs w:val="21"/>
              </w:rPr>
            </w:pPr>
            <w:r>
              <w:rPr>
                <w:rFonts w:hint="eastAsia" w:ascii="仿宋_GB2312" w:hAnsi="仿宋" w:eastAsia="仿宋_GB2312"/>
                <w:szCs w:val="21"/>
              </w:rPr>
              <w:t>单位2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424" w:type="dxa"/>
            <w:vMerge w:val="restart"/>
            <w:vAlign w:val="center"/>
          </w:tcPr>
          <w:p>
            <w:pPr>
              <w:pStyle w:val="2"/>
              <w:spacing w:line="440" w:lineRule="exact"/>
              <w:ind w:firstLine="0" w:firstLineChars="0"/>
              <w:rPr>
                <w:rFonts w:hint="eastAsia" w:ascii="仿宋_GB2312" w:hAnsi="宋体" w:eastAsia="仿宋_GB2312" w:cs="Tahoma"/>
                <w:szCs w:val="21"/>
              </w:rPr>
            </w:pPr>
            <w:r>
              <w:rPr>
                <w:rFonts w:hint="eastAsia" w:ascii="仿宋_GB2312" w:hAnsi="宋体" w:eastAsia="仿宋_GB2312" w:cs="Tahoma"/>
                <w:szCs w:val="21"/>
              </w:rPr>
              <w:t>1</w:t>
            </w:r>
          </w:p>
        </w:tc>
        <w:tc>
          <w:tcPr>
            <w:tcW w:w="705" w:type="dxa"/>
            <w:vMerge w:val="restart"/>
            <w:vAlign w:val="center"/>
          </w:tcPr>
          <w:p>
            <w:pPr>
              <w:pStyle w:val="2"/>
              <w:spacing w:line="440" w:lineRule="exact"/>
              <w:ind w:firstLine="0" w:firstLineChars="0"/>
              <w:rPr>
                <w:rFonts w:hint="eastAsia" w:ascii="仿宋_GB2312" w:hAnsi="宋体" w:eastAsia="仿宋_GB2312" w:cs="Tahoma"/>
                <w:szCs w:val="21"/>
              </w:rPr>
            </w:pPr>
            <w:r>
              <w:rPr>
                <w:rFonts w:hint="eastAsia" w:ascii="仿宋_GB2312" w:hAnsi="宋体" w:eastAsia="仿宋_GB2312" w:cs="Tahoma"/>
                <w:szCs w:val="21"/>
              </w:rPr>
              <w:t>资格审查</w:t>
            </w:r>
          </w:p>
        </w:tc>
        <w:tc>
          <w:tcPr>
            <w:tcW w:w="7001" w:type="dxa"/>
            <w:vAlign w:val="center"/>
          </w:tcPr>
          <w:p>
            <w:pPr>
              <w:spacing w:line="440" w:lineRule="exact"/>
              <w:rPr>
                <w:rFonts w:hint="eastAsia" w:ascii="仿宋_GB2312" w:hAnsi="宋体" w:eastAsia="仿宋_GB2312" w:cs="Tahoma"/>
                <w:szCs w:val="21"/>
              </w:rPr>
            </w:pPr>
            <w:r>
              <w:rPr>
                <w:rFonts w:hint="eastAsia" w:ascii="仿宋_GB2312" w:hAnsi="宋体" w:eastAsia="仿宋_GB2312" w:cs="Tahoma"/>
                <w:szCs w:val="21"/>
              </w:rPr>
              <w:t>在中华人民共和国注册的具有独立承担民事责任能力的法人或其他组织，具有有效的营业执照或事业法人登记证；</w:t>
            </w:r>
          </w:p>
        </w:tc>
        <w:tc>
          <w:tcPr>
            <w:tcW w:w="1266"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105" w:firstLineChars="50"/>
              <w:rPr>
                <w:rFonts w:hint="eastAsia" w:ascii="仿宋_GB2312" w:hAnsi="宋体" w:eastAsia="仿宋_GB2312" w:cs="Tahoma"/>
                <w:szCs w:val="21"/>
              </w:rPr>
            </w:pPr>
            <w:r>
              <w:rPr>
                <w:rFonts w:hint="eastAsia" w:ascii="仿宋_GB2312" w:hAnsi="宋体" w:eastAsia="仿宋_GB2312" w:cs="Tahoma"/>
                <w:szCs w:val="21"/>
              </w:rPr>
              <w:t>不通过□</w:t>
            </w:r>
          </w:p>
        </w:tc>
        <w:tc>
          <w:tcPr>
            <w:tcW w:w="1228"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0" w:firstLineChars="0"/>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424" w:type="dxa"/>
            <w:vMerge w:val="continue"/>
            <w:vAlign w:val="center"/>
          </w:tcPr>
          <w:p>
            <w:pPr>
              <w:pStyle w:val="2"/>
              <w:spacing w:line="440" w:lineRule="exact"/>
              <w:jc w:val="center"/>
              <w:rPr>
                <w:rFonts w:hint="eastAsia" w:ascii="仿宋_GB2312" w:hAnsi="宋体" w:eastAsia="仿宋_GB2312" w:cs="Tahoma"/>
                <w:szCs w:val="21"/>
              </w:rPr>
            </w:pPr>
          </w:p>
        </w:tc>
        <w:tc>
          <w:tcPr>
            <w:tcW w:w="705" w:type="dxa"/>
            <w:vMerge w:val="continue"/>
            <w:vAlign w:val="center"/>
          </w:tcPr>
          <w:p>
            <w:pPr>
              <w:pStyle w:val="2"/>
              <w:spacing w:line="440" w:lineRule="exact"/>
              <w:jc w:val="center"/>
              <w:rPr>
                <w:rFonts w:hint="eastAsia" w:ascii="仿宋_GB2312" w:hAnsi="宋体" w:eastAsia="仿宋_GB2312" w:cs="Tahoma"/>
                <w:szCs w:val="21"/>
              </w:rPr>
            </w:pPr>
          </w:p>
        </w:tc>
        <w:tc>
          <w:tcPr>
            <w:tcW w:w="7001" w:type="dxa"/>
            <w:vAlign w:val="center"/>
          </w:tcPr>
          <w:p>
            <w:pPr>
              <w:spacing w:line="440" w:lineRule="exact"/>
              <w:rPr>
                <w:rFonts w:hint="eastAsia" w:ascii="仿宋_GB2312" w:hAnsi="宋体" w:eastAsia="仿宋_GB2312" w:cs="Tahoma"/>
                <w:szCs w:val="21"/>
              </w:rPr>
            </w:pPr>
            <w:r>
              <w:rPr>
                <w:rFonts w:hint="eastAsia" w:ascii="仿宋_GB2312" w:hAnsi="宋体" w:eastAsia="仿宋_GB2312" w:cs="Tahoma"/>
                <w:szCs w:val="21"/>
              </w:rPr>
              <w:t>具有履行合同所必需的设备和专业技术能力；</w:t>
            </w:r>
          </w:p>
        </w:tc>
        <w:tc>
          <w:tcPr>
            <w:tcW w:w="1266"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0" w:firstLineChars="0"/>
              <w:rPr>
                <w:rFonts w:hint="eastAsia" w:ascii="仿宋_GB2312" w:hAnsi="宋体" w:eastAsia="仿宋_GB2312" w:cs="Tahoma"/>
                <w:szCs w:val="21"/>
              </w:rPr>
            </w:pPr>
            <w:r>
              <w:rPr>
                <w:rFonts w:hint="eastAsia" w:ascii="仿宋_GB2312" w:hAnsi="宋体" w:eastAsia="仿宋_GB2312" w:cs="Tahoma"/>
                <w:szCs w:val="21"/>
              </w:rPr>
              <w:t>不通过□</w:t>
            </w:r>
          </w:p>
        </w:tc>
        <w:tc>
          <w:tcPr>
            <w:tcW w:w="1228"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0" w:firstLineChars="0"/>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424" w:type="dxa"/>
            <w:vMerge w:val="continue"/>
            <w:vAlign w:val="center"/>
          </w:tcPr>
          <w:p/>
        </w:tc>
        <w:tc>
          <w:tcPr>
            <w:tcW w:w="705" w:type="dxa"/>
            <w:vMerge w:val="continue"/>
            <w:vAlign w:val="center"/>
          </w:tcPr>
          <w:p/>
        </w:tc>
        <w:tc>
          <w:tcPr>
            <w:tcW w:w="7001" w:type="dxa"/>
            <w:vAlign w:val="center"/>
          </w:tcPr>
          <w:p/>
        </w:tc>
        <w:tc>
          <w:tcPr>
            <w:tcW w:w="1266" w:type="dxa"/>
            <w:vAlign w:val="center"/>
          </w:tcPr>
          <w:p/>
          <w:p/>
        </w:tc>
        <w:tc>
          <w:tcPr>
            <w:tcW w:w="1228" w:type="dxa"/>
            <w:vAlign w:val="center"/>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424" w:type="dxa"/>
            <w:vMerge w:val="restart"/>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2</w:t>
            </w:r>
          </w:p>
          <w:p>
            <w:pPr>
              <w:pStyle w:val="2"/>
              <w:spacing w:line="440" w:lineRule="exact"/>
              <w:rPr>
                <w:rFonts w:hint="eastAsia" w:ascii="仿宋_GB2312" w:hAnsi="宋体" w:eastAsia="仿宋_GB2312" w:cs="Tahoma"/>
                <w:szCs w:val="21"/>
              </w:rPr>
            </w:pPr>
          </w:p>
        </w:tc>
        <w:tc>
          <w:tcPr>
            <w:tcW w:w="705" w:type="dxa"/>
            <w:vMerge w:val="restart"/>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符合性审查</w:t>
            </w:r>
          </w:p>
        </w:tc>
        <w:tc>
          <w:tcPr>
            <w:tcW w:w="7001" w:type="dxa"/>
            <w:vAlign w:val="center"/>
          </w:tcPr>
          <w:p>
            <w:pPr>
              <w:pStyle w:val="2"/>
              <w:spacing w:line="440" w:lineRule="exact"/>
              <w:ind w:firstLine="0" w:firstLineChars="0"/>
              <w:jc w:val="left"/>
              <w:rPr>
                <w:rFonts w:hint="eastAsia" w:ascii="仿宋_GB2312" w:hAnsi="宋体" w:eastAsia="仿宋_GB2312" w:cs="Tahoma"/>
                <w:szCs w:val="21"/>
              </w:rPr>
            </w:pPr>
            <w:r>
              <w:rPr>
                <w:rFonts w:hint="eastAsia" w:ascii="仿宋_GB2312" w:hAnsi="宋体" w:eastAsia="仿宋_GB2312" w:cs="Tahoma"/>
                <w:szCs w:val="21"/>
              </w:rPr>
              <w:t>按照公告要求签署、盖章且递交资料有法定代表人签署本人姓名（印盖本人姓名章），或签署人有法定代表有效授权书的；</w:t>
            </w:r>
          </w:p>
        </w:tc>
        <w:tc>
          <w:tcPr>
            <w:tcW w:w="1266"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c>
          <w:tcPr>
            <w:tcW w:w="1228"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4" w:type="dxa"/>
            <w:vMerge w:val="continue"/>
            <w:vAlign w:val="center"/>
          </w:tcPr>
          <w:p>
            <w:pPr>
              <w:pStyle w:val="2"/>
              <w:spacing w:line="440" w:lineRule="exact"/>
              <w:rPr>
                <w:rFonts w:hint="eastAsia" w:ascii="仿宋_GB2312" w:hAnsi="宋体" w:eastAsia="仿宋_GB2312" w:cs="Tahoma"/>
                <w:szCs w:val="21"/>
              </w:rPr>
            </w:pPr>
          </w:p>
        </w:tc>
        <w:tc>
          <w:tcPr>
            <w:tcW w:w="705" w:type="dxa"/>
            <w:vMerge w:val="continue"/>
            <w:vAlign w:val="center"/>
          </w:tcPr>
          <w:p>
            <w:pPr>
              <w:spacing w:line="440" w:lineRule="exact"/>
              <w:jc w:val="center"/>
              <w:rPr>
                <w:rFonts w:hint="eastAsia" w:ascii="仿宋_GB2312" w:hAnsi="宋体" w:cs="Tahoma"/>
                <w:szCs w:val="21"/>
              </w:rPr>
            </w:pPr>
          </w:p>
        </w:tc>
        <w:tc>
          <w:tcPr>
            <w:tcW w:w="7001" w:type="dxa"/>
            <w:vAlign w:val="center"/>
          </w:tcPr>
          <w:p>
            <w:pPr>
              <w:pStyle w:val="2"/>
              <w:spacing w:line="440" w:lineRule="exact"/>
              <w:ind w:firstLine="0" w:firstLineChars="0"/>
              <w:jc w:val="left"/>
              <w:rPr>
                <w:rFonts w:hint="eastAsia" w:ascii="仿宋_GB2312" w:hAnsi="宋体" w:eastAsia="仿宋_GB2312" w:cs="Tahoma"/>
                <w:szCs w:val="21"/>
              </w:rPr>
            </w:pPr>
            <w:r>
              <w:rPr>
                <w:rFonts w:hint="eastAsia" w:ascii="仿宋_GB2312" w:hAnsi="宋体" w:eastAsia="仿宋_GB2312" w:cs="Tahoma"/>
                <w:szCs w:val="21"/>
              </w:rPr>
              <w:t>申请资料已提交并符合公告要求的；</w:t>
            </w:r>
          </w:p>
        </w:tc>
        <w:tc>
          <w:tcPr>
            <w:tcW w:w="1266"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0" w:firstLineChars="0"/>
              <w:rPr>
                <w:rFonts w:hint="eastAsia" w:ascii="仿宋_GB2312" w:hAnsi="宋体" w:eastAsia="仿宋_GB2312" w:cs="Tahoma"/>
                <w:szCs w:val="21"/>
              </w:rPr>
            </w:pPr>
            <w:r>
              <w:rPr>
                <w:rFonts w:hint="eastAsia" w:ascii="仿宋_GB2312" w:hAnsi="宋体" w:eastAsia="仿宋_GB2312" w:cs="Tahoma"/>
                <w:szCs w:val="21"/>
              </w:rPr>
              <w:t>不通过□</w:t>
            </w:r>
          </w:p>
        </w:tc>
        <w:tc>
          <w:tcPr>
            <w:tcW w:w="1228"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105" w:firstLineChars="50"/>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4" w:type="dxa"/>
            <w:vMerge w:val="continue"/>
            <w:vAlign w:val="center"/>
          </w:tcPr>
          <w:p>
            <w:pPr>
              <w:pStyle w:val="2"/>
              <w:spacing w:line="440" w:lineRule="exact"/>
              <w:ind w:firstLine="0" w:firstLineChars="0"/>
              <w:jc w:val="center"/>
              <w:rPr>
                <w:rFonts w:hint="eastAsia" w:ascii="仿宋_GB2312" w:hAnsi="宋体" w:eastAsia="仿宋_GB2312" w:cs="Tahoma"/>
                <w:szCs w:val="21"/>
              </w:rPr>
            </w:pPr>
          </w:p>
        </w:tc>
        <w:tc>
          <w:tcPr>
            <w:tcW w:w="705" w:type="dxa"/>
            <w:vMerge w:val="continue"/>
            <w:vAlign w:val="center"/>
          </w:tcPr>
          <w:p>
            <w:pPr>
              <w:spacing w:line="440" w:lineRule="exact"/>
              <w:jc w:val="center"/>
              <w:rPr>
                <w:rFonts w:hint="eastAsia" w:ascii="仿宋_GB2312" w:hAnsi="宋体" w:cs="Tahoma"/>
                <w:szCs w:val="21"/>
              </w:rPr>
            </w:pPr>
          </w:p>
        </w:tc>
        <w:tc>
          <w:tcPr>
            <w:tcW w:w="7001" w:type="dxa"/>
            <w:vAlign w:val="center"/>
          </w:tcPr>
          <w:p>
            <w:pPr>
              <w:pStyle w:val="2"/>
              <w:spacing w:line="440" w:lineRule="exact"/>
              <w:ind w:firstLine="0" w:firstLineChars="0"/>
              <w:jc w:val="left"/>
              <w:rPr>
                <w:rFonts w:hint="eastAsia" w:ascii="仿宋_GB2312" w:hAnsi="宋体" w:eastAsia="仿宋_GB2312" w:cs="Tahoma"/>
                <w:szCs w:val="21"/>
              </w:rPr>
            </w:pPr>
            <w:r>
              <w:rPr>
                <w:rFonts w:hint="eastAsia" w:ascii="仿宋_GB2312" w:hAnsi="宋体" w:eastAsia="仿宋_GB2312" w:cs="Tahoma"/>
                <w:szCs w:val="21"/>
              </w:rPr>
              <w:t>申请报价是固定价且是唯一的，申请报价未超过采购预算；</w:t>
            </w:r>
          </w:p>
        </w:tc>
        <w:tc>
          <w:tcPr>
            <w:tcW w:w="1266"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105" w:firstLineChars="50"/>
              <w:rPr>
                <w:rFonts w:hint="eastAsia" w:ascii="仿宋_GB2312" w:hAnsi="宋体" w:eastAsia="仿宋_GB2312" w:cs="Tahoma"/>
                <w:szCs w:val="21"/>
              </w:rPr>
            </w:pPr>
            <w:r>
              <w:rPr>
                <w:rFonts w:hint="eastAsia" w:ascii="仿宋_GB2312" w:hAnsi="宋体" w:eastAsia="仿宋_GB2312" w:cs="Tahoma"/>
                <w:szCs w:val="21"/>
              </w:rPr>
              <w:t>不通过□</w:t>
            </w:r>
          </w:p>
        </w:tc>
        <w:tc>
          <w:tcPr>
            <w:tcW w:w="1228"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105" w:firstLineChars="50"/>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4" w:type="dxa"/>
            <w:vMerge w:val="continue"/>
            <w:vAlign w:val="center"/>
          </w:tcPr>
          <w:p>
            <w:pPr>
              <w:spacing w:line="440" w:lineRule="exact"/>
              <w:jc w:val="center"/>
              <w:rPr>
                <w:rFonts w:hint="eastAsia" w:ascii="仿宋_GB2312" w:hAnsi="宋体" w:cs="Tahoma"/>
                <w:szCs w:val="21"/>
              </w:rPr>
            </w:pPr>
          </w:p>
        </w:tc>
        <w:tc>
          <w:tcPr>
            <w:tcW w:w="705" w:type="dxa"/>
            <w:vMerge w:val="continue"/>
            <w:vAlign w:val="center"/>
          </w:tcPr>
          <w:p>
            <w:pPr>
              <w:spacing w:line="440" w:lineRule="exact"/>
              <w:jc w:val="center"/>
              <w:rPr>
                <w:rFonts w:hint="eastAsia" w:ascii="仿宋_GB2312" w:hAnsi="宋体" w:cs="Tahoma"/>
                <w:szCs w:val="21"/>
              </w:rPr>
            </w:pPr>
          </w:p>
        </w:tc>
        <w:tc>
          <w:tcPr>
            <w:tcW w:w="7001" w:type="dxa"/>
            <w:vAlign w:val="center"/>
          </w:tcPr>
          <w:p>
            <w:pPr>
              <w:pStyle w:val="2"/>
              <w:spacing w:line="440" w:lineRule="exact"/>
              <w:ind w:firstLine="0" w:firstLineChars="0"/>
              <w:jc w:val="left"/>
              <w:rPr>
                <w:rFonts w:hint="eastAsia" w:ascii="仿宋_GB2312" w:hAnsi="宋体" w:eastAsia="仿宋_GB2312" w:cs="Tahoma"/>
                <w:szCs w:val="21"/>
              </w:rPr>
            </w:pPr>
            <w:r>
              <w:rPr>
                <w:rFonts w:hint="eastAsia" w:ascii="仿宋_GB2312" w:hAnsi="宋体" w:eastAsia="仿宋_GB2312" w:cs="Tahoma"/>
                <w:szCs w:val="21"/>
              </w:rPr>
              <w:t>申请资料没有公告中规定的其他无效条款的；</w:t>
            </w:r>
          </w:p>
        </w:tc>
        <w:tc>
          <w:tcPr>
            <w:tcW w:w="1266"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105" w:firstLineChars="50"/>
              <w:rPr>
                <w:rFonts w:hint="eastAsia" w:ascii="仿宋_GB2312" w:hAnsi="宋体" w:eastAsia="仿宋_GB2312" w:cs="Tahoma"/>
                <w:szCs w:val="21"/>
              </w:rPr>
            </w:pPr>
            <w:r>
              <w:rPr>
                <w:rFonts w:hint="eastAsia" w:ascii="仿宋_GB2312" w:hAnsi="宋体" w:eastAsia="仿宋_GB2312" w:cs="Tahoma"/>
                <w:szCs w:val="21"/>
              </w:rPr>
              <w:t>不通过□</w:t>
            </w:r>
          </w:p>
        </w:tc>
        <w:tc>
          <w:tcPr>
            <w:tcW w:w="1228"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0" w:firstLineChars="0"/>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4" w:type="dxa"/>
            <w:vMerge w:val="continue"/>
            <w:vAlign w:val="center"/>
          </w:tcPr>
          <w:p>
            <w:pPr>
              <w:spacing w:line="440" w:lineRule="exact"/>
              <w:jc w:val="center"/>
              <w:rPr>
                <w:rFonts w:hint="eastAsia" w:ascii="仿宋_GB2312" w:hAnsi="宋体" w:cs="Tahoma"/>
                <w:szCs w:val="21"/>
              </w:rPr>
            </w:pPr>
          </w:p>
        </w:tc>
        <w:tc>
          <w:tcPr>
            <w:tcW w:w="705" w:type="dxa"/>
            <w:vMerge w:val="continue"/>
            <w:vAlign w:val="center"/>
          </w:tcPr>
          <w:p>
            <w:pPr>
              <w:spacing w:line="440" w:lineRule="exact"/>
              <w:jc w:val="center"/>
              <w:rPr>
                <w:rFonts w:hint="eastAsia" w:ascii="仿宋_GB2312" w:hAnsi="宋体" w:cs="Tahoma"/>
                <w:szCs w:val="21"/>
              </w:rPr>
            </w:pPr>
          </w:p>
        </w:tc>
        <w:tc>
          <w:tcPr>
            <w:tcW w:w="7001" w:type="dxa"/>
            <w:vAlign w:val="center"/>
          </w:tcPr>
          <w:p>
            <w:pPr>
              <w:pStyle w:val="2"/>
              <w:spacing w:line="440" w:lineRule="exact"/>
              <w:ind w:firstLine="0" w:firstLineChars="0"/>
              <w:jc w:val="left"/>
              <w:rPr>
                <w:rFonts w:hint="eastAsia" w:ascii="仿宋_GB2312" w:hAnsi="宋体" w:eastAsia="仿宋_GB2312" w:cs="Tahoma"/>
                <w:szCs w:val="21"/>
              </w:rPr>
            </w:pPr>
            <w:r>
              <w:rPr>
                <w:rFonts w:hint="eastAsia" w:ascii="仿宋_GB2312" w:hAnsi="宋体" w:eastAsia="仿宋_GB2312" w:cs="Tahoma"/>
                <w:szCs w:val="21"/>
              </w:rPr>
              <w:t>没有法律、法规规定的其他无效情形。</w:t>
            </w:r>
          </w:p>
        </w:tc>
        <w:tc>
          <w:tcPr>
            <w:tcW w:w="1266"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105" w:firstLineChars="50"/>
              <w:rPr>
                <w:rFonts w:hint="eastAsia" w:ascii="仿宋_GB2312" w:hAnsi="宋体" w:eastAsia="仿宋_GB2312" w:cs="Tahoma"/>
                <w:szCs w:val="21"/>
              </w:rPr>
            </w:pPr>
            <w:r>
              <w:rPr>
                <w:rFonts w:hint="eastAsia" w:ascii="仿宋_GB2312" w:hAnsi="宋体" w:eastAsia="仿宋_GB2312" w:cs="Tahoma"/>
                <w:szCs w:val="21"/>
              </w:rPr>
              <w:t>不通过□</w:t>
            </w:r>
          </w:p>
        </w:tc>
        <w:tc>
          <w:tcPr>
            <w:tcW w:w="1228"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0" w:firstLineChars="0"/>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1129" w:type="dxa"/>
            <w:gridSpan w:val="2"/>
            <w:vAlign w:val="center"/>
          </w:tcPr>
          <w:p>
            <w:pPr>
              <w:spacing w:line="440" w:lineRule="exact"/>
              <w:jc w:val="center"/>
              <w:rPr>
                <w:rFonts w:hint="eastAsia" w:ascii="仿宋_GB2312" w:hAnsi="宋体" w:cs="Tahoma"/>
                <w:szCs w:val="21"/>
              </w:rPr>
            </w:pPr>
            <w:r>
              <w:rPr>
                <w:rFonts w:hint="eastAsia" w:ascii="仿宋_GB2312" w:hAnsi="宋体" w:cs="Tahoma"/>
                <w:szCs w:val="21"/>
              </w:rPr>
              <w:t>备注</w:t>
            </w:r>
          </w:p>
        </w:tc>
        <w:tc>
          <w:tcPr>
            <w:tcW w:w="9495" w:type="dxa"/>
            <w:gridSpan w:val="3"/>
            <w:vAlign w:val="center"/>
          </w:tcPr>
          <w:p>
            <w:pPr>
              <w:pStyle w:val="2"/>
              <w:spacing w:line="440" w:lineRule="exact"/>
              <w:ind w:firstLine="0" w:firstLineChars="0"/>
              <w:rPr>
                <w:rFonts w:hint="eastAsia" w:ascii="仿宋_GB2312" w:hAnsi="宋体" w:eastAsia="仿宋_GB2312" w:cs="Tahoma"/>
                <w:szCs w:val="21"/>
              </w:rPr>
            </w:pPr>
            <w:r>
              <w:rPr>
                <w:rFonts w:hint="eastAsia" w:ascii="仿宋_GB2312" w:hAnsi="宋体" w:eastAsia="仿宋_GB2312" w:cs="Tahoma"/>
                <w:szCs w:val="21"/>
              </w:rPr>
              <w:t>资格审查符合者，资格审查结论为通过，方可评审其他内容。</w:t>
            </w:r>
          </w:p>
        </w:tc>
      </w:tr>
    </w:tbl>
    <w:p>
      <w:pPr>
        <w:rPr>
          <w:rFonts w:hint="eastAsia" w:ascii="仿宋_GB2312"/>
          <w:sz w:val="28"/>
          <w:szCs w:val="28"/>
        </w:rPr>
      </w:pPr>
    </w:p>
    <w:p>
      <w:pPr>
        <w:spacing w:line="560" w:lineRule="exact"/>
        <w:jc w:val="left"/>
        <w:rPr>
          <w:rFonts w:hint="eastAsia" w:ascii="黑体" w:hAnsi="黑体" w:eastAsia="黑体"/>
          <w:sz w:val="32"/>
          <w:szCs w:val="32"/>
        </w:rPr>
      </w:pPr>
      <w:r>
        <w:rPr>
          <w:rFonts w:hint="eastAsia" w:ascii="黑体" w:hAnsi="黑体" w:eastAsia="黑体"/>
          <w:sz w:val="32"/>
          <w:szCs w:val="32"/>
        </w:rPr>
        <w:t>附件3</w:t>
      </w:r>
    </w:p>
    <w:p>
      <w:pPr>
        <w:spacing w:line="440" w:lineRule="exact"/>
        <w:ind w:firstLine="1200" w:firstLineChars="400"/>
        <w:jc w:val="center"/>
        <w:rPr>
          <w:rFonts w:hint="eastAsia" w:ascii="黑体" w:hAnsi="黑体" w:eastAsia="黑体"/>
          <w:sz w:val="30"/>
          <w:szCs w:val="30"/>
        </w:rPr>
      </w:pPr>
      <w:r>
        <w:rPr>
          <w:rFonts w:hint="eastAsia" w:ascii="黑体" w:hAnsi="黑体" w:eastAsia="黑体"/>
          <w:sz w:val="30"/>
          <w:szCs w:val="30"/>
        </w:rPr>
        <w:t>广州市农产品质量安全监督所视频监控门禁系统维护保养</w:t>
      </w:r>
    </w:p>
    <w:p>
      <w:pPr>
        <w:spacing w:line="440" w:lineRule="exact"/>
        <w:ind w:firstLine="1200" w:firstLineChars="400"/>
        <w:jc w:val="center"/>
        <w:rPr>
          <w:rFonts w:hint="eastAsia" w:ascii="黑体" w:hAnsi="黑体" w:eastAsia="黑体"/>
          <w:sz w:val="30"/>
          <w:szCs w:val="30"/>
        </w:rPr>
      </w:pPr>
      <w:r>
        <w:rPr>
          <w:rFonts w:hint="eastAsia" w:ascii="黑体" w:hAnsi="黑体" w:eastAsia="黑体"/>
          <w:sz w:val="30"/>
          <w:szCs w:val="30"/>
        </w:rPr>
        <w:t>服务委托公告综合评分表</w:t>
      </w:r>
    </w:p>
    <w:tbl>
      <w:tblPr>
        <w:tblStyle w:val="4"/>
        <w:tblW w:w="9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4945"/>
        <w:gridCol w:w="1524"/>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702" w:type="dxa"/>
            <w:vMerge w:val="restart"/>
            <w:vAlign w:val="center"/>
          </w:tcPr>
          <w:p>
            <w:pPr>
              <w:pStyle w:val="2"/>
              <w:spacing w:line="320" w:lineRule="exact"/>
              <w:ind w:firstLine="0" w:firstLineChars="0"/>
              <w:jc w:val="center"/>
              <w:rPr>
                <w:rFonts w:hint="eastAsia" w:ascii="仿宋_GB2312" w:hAnsi="仿宋" w:eastAsia="仿宋_GB2312"/>
                <w:sz w:val="24"/>
              </w:rPr>
            </w:pPr>
            <w:r>
              <w:rPr>
                <w:rFonts w:hint="eastAsia" w:ascii="仿宋_GB2312" w:hAnsi="仿宋" w:eastAsia="仿宋_GB2312"/>
                <w:sz w:val="24"/>
              </w:rPr>
              <w:t>评审内容</w:t>
            </w:r>
          </w:p>
        </w:tc>
        <w:tc>
          <w:tcPr>
            <w:tcW w:w="4945" w:type="dxa"/>
            <w:vMerge w:val="restart"/>
            <w:vAlign w:val="center"/>
          </w:tcPr>
          <w:p>
            <w:pPr>
              <w:pStyle w:val="2"/>
              <w:spacing w:line="320" w:lineRule="exact"/>
              <w:ind w:firstLine="480"/>
              <w:jc w:val="center"/>
              <w:rPr>
                <w:rFonts w:hint="eastAsia" w:ascii="仿宋_GB2312" w:hAnsi="仿宋" w:eastAsia="仿宋_GB2312"/>
                <w:sz w:val="24"/>
              </w:rPr>
            </w:pPr>
            <w:r>
              <w:rPr>
                <w:rFonts w:hint="eastAsia" w:ascii="仿宋_GB2312" w:hAnsi="仿宋" w:eastAsia="仿宋_GB2312"/>
                <w:sz w:val="24"/>
              </w:rPr>
              <w:t>评审依据</w:t>
            </w:r>
          </w:p>
        </w:tc>
        <w:tc>
          <w:tcPr>
            <w:tcW w:w="2973" w:type="dxa"/>
            <w:gridSpan w:val="2"/>
            <w:vAlign w:val="center"/>
          </w:tcPr>
          <w:p>
            <w:pPr>
              <w:pStyle w:val="2"/>
              <w:spacing w:line="320" w:lineRule="exact"/>
              <w:ind w:firstLine="0" w:firstLineChars="0"/>
              <w:jc w:val="center"/>
              <w:rPr>
                <w:rFonts w:hint="eastAsia" w:ascii="仿宋_GB2312" w:hAnsi="仿宋" w:eastAsia="仿宋_GB2312"/>
                <w:sz w:val="24"/>
              </w:rPr>
            </w:pPr>
            <w:r>
              <w:rPr>
                <w:rFonts w:hint="eastAsia" w:ascii="仿宋_GB2312" w:hAnsi="仿宋" w:eastAsia="仿宋_GB2312"/>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702" w:type="dxa"/>
            <w:vMerge w:val="continue"/>
            <w:vAlign w:val="center"/>
          </w:tcPr>
          <w:p>
            <w:pPr>
              <w:pStyle w:val="2"/>
              <w:spacing w:line="320" w:lineRule="exact"/>
              <w:ind w:firstLine="0" w:firstLineChars="0"/>
              <w:jc w:val="center"/>
              <w:rPr>
                <w:rFonts w:hint="eastAsia" w:ascii="仿宋_GB2312" w:hAnsi="仿宋" w:eastAsia="仿宋_GB2312"/>
                <w:sz w:val="24"/>
              </w:rPr>
            </w:pPr>
          </w:p>
        </w:tc>
        <w:tc>
          <w:tcPr>
            <w:tcW w:w="4945" w:type="dxa"/>
            <w:vMerge w:val="continue"/>
            <w:vAlign w:val="center"/>
          </w:tcPr>
          <w:p>
            <w:pPr>
              <w:pStyle w:val="2"/>
              <w:spacing w:line="320" w:lineRule="exact"/>
              <w:ind w:firstLine="480"/>
              <w:jc w:val="center"/>
              <w:rPr>
                <w:rFonts w:hint="eastAsia" w:ascii="仿宋_GB2312" w:hAnsi="仿宋" w:eastAsia="仿宋_GB2312"/>
                <w:sz w:val="24"/>
              </w:rPr>
            </w:pPr>
          </w:p>
        </w:tc>
        <w:tc>
          <w:tcPr>
            <w:tcW w:w="1524" w:type="dxa"/>
            <w:vAlign w:val="center"/>
          </w:tcPr>
          <w:p>
            <w:pPr>
              <w:pStyle w:val="2"/>
              <w:spacing w:line="320" w:lineRule="exact"/>
              <w:ind w:firstLine="0" w:firstLineChars="0"/>
              <w:jc w:val="center"/>
              <w:rPr>
                <w:rFonts w:hint="eastAsia" w:ascii="仿宋_GB2312" w:hAnsi="仿宋" w:eastAsia="仿宋_GB2312"/>
                <w:sz w:val="24"/>
              </w:rPr>
            </w:pPr>
            <w:r>
              <w:rPr>
                <w:rFonts w:hint="eastAsia" w:ascii="仿宋_GB2312" w:hAnsi="仿宋" w:eastAsia="仿宋_GB2312"/>
                <w:sz w:val="24"/>
              </w:rPr>
              <w:t>投标单位1</w:t>
            </w:r>
          </w:p>
        </w:tc>
        <w:tc>
          <w:tcPr>
            <w:tcW w:w="1449" w:type="dxa"/>
            <w:vAlign w:val="center"/>
          </w:tcPr>
          <w:p>
            <w:pPr>
              <w:pStyle w:val="2"/>
              <w:spacing w:line="320" w:lineRule="exact"/>
              <w:ind w:firstLine="0" w:firstLineChars="0"/>
              <w:jc w:val="center"/>
              <w:rPr>
                <w:rFonts w:hint="eastAsia" w:ascii="仿宋_GB2312" w:hAnsi="仿宋" w:eastAsia="仿宋_GB2312"/>
                <w:sz w:val="24"/>
              </w:rPr>
            </w:pPr>
            <w:r>
              <w:rPr>
                <w:rFonts w:hint="eastAsia" w:ascii="仿宋_GB2312" w:hAnsi="仿宋" w:eastAsia="仿宋_GB2312"/>
                <w:sz w:val="24"/>
              </w:rPr>
              <w:t>投标单位2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pStyle w:val="2"/>
              <w:spacing w:line="320" w:lineRule="exact"/>
              <w:ind w:firstLine="0" w:firstLineChars="0"/>
              <w:jc w:val="center"/>
              <w:rPr>
                <w:rFonts w:hint="eastAsia" w:ascii="仿宋_GB2312" w:hAnsi="仿宋" w:eastAsia="仿宋_GB2312"/>
                <w:sz w:val="24"/>
              </w:rPr>
            </w:pPr>
            <w:r>
              <w:rPr>
                <w:rFonts w:hint="eastAsia" w:ascii="仿宋_GB2312" w:hAnsi="仿宋" w:eastAsia="仿宋_GB2312"/>
                <w:sz w:val="24"/>
              </w:rPr>
              <w:t>服务价格</w:t>
            </w:r>
          </w:p>
          <w:p>
            <w:pPr>
              <w:pStyle w:val="2"/>
              <w:spacing w:line="320" w:lineRule="exact"/>
              <w:ind w:firstLine="120" w:firstLineChars="50"/>
              <w:rPr>
                <w:rFonts w:hint="eastAsia" w:ascii="仿宋_GB2312" w:hAnsi="仿宋" w:eastAsia="仿宋_GB2312"/>
                <w:sz w:val="24"/>
              </w:rPr>
            </w:pPr>
            <w:r>
              <w:rPr>
                <w:rFonts w:hint="eastAsia" w:ascii="仿宋_GB2312" w:hAnsi="仿宋" w:eastAsia="仿宋_GB2312"/>
                <w:sz w:val="24"/>
              </w:rPr>
              <w:t>（满分30）</w:t>
            </w:r>
          </w:p>
        </w:tc>
        <w:tc>
          <w:tcPr>
            <w:tcW w:w="4945" w:type="dxa"/>
            <w:vAlign w:val="center"/>
          </w:tcPr>
          <w:p>
            <w:pPr>
              <w:pStyle w:val="2"/>
              <w:spacing w:line="320" w:lineRule="exact"/>
              <w:ind w:firstLine="0" w:firstLineChars="0"/>
              <w:jc w:val="left"/>
              <w:rPr>
                <w:rFonts w:hint="eastAsia" w:ascii="仿宋_GB2312" w:hAnsi="仿宋" w:eastAsia="仿宋_GB2312"/>
                <w:sz w:val="24"/>
              </w:rPr>
            </w:pPr>
            <w:r>
              <w:rPr>
                <w:rFonts w:hint="eastAsia" w:ascii="仿宋_GB2312" w:hAnsi="仿宋" w:eastAsia="仿宋_GB2312"/>
                <w:sz w:val="24"/>
              </w:rPr>
              <w:t>超过预算总价者不予评审。价格分应当采用低价优先法计算，即满足公告要求且价格最低的投标报价为评标基准价，其价格分为满分。其他投标人的价格分统一按照下列公式计算：</w:t>
            </w:r>
            <w:r>
              <w:rPr>
                <w:rFonts w:hint="eastAsia" w:ascii="仿宋_GB2312" w:hAnsi="仿宋" w:eastAsia="仿宋_GB2312"/>
                <w:sz w:val="24"/>
              </w:rPr>
              <w:br w:type="textWrapping"/>
            </w:r>
            <w:r>
              <w:rPr>
                <w:rFonts w:hint="eastAsia" w:ascii="仿宋_GB2312" w:hAnsi="仿宋" w:eastAsia="仿宋_GB2312"/>
                <w:sz w:val="24"/>
              </w:rPr>
              <w:t>报价得分=(评标基准价／投标报价)×服务价格分值。</w:t>
            </w:r>
          </w:p>
        </w:tc>
        <w:tc>
          <w:tcPr>
            <w:tcW w:w="1524" w:type="dxa"/>
            <w:vAlign w:val="center"/>
          </w:tcPr>
          <w:p>
            <w:pPr>
              <w:pStyle w:val="2"/>
              <w:spacing w:line="320" w:lineRule="exact"/>
              <w:ind w:firstLine="480"/>
              <w:jc w:val="center"/>
              <w:rPr>
                <w:rFonts w:hint="eastAsia" w:ascii="仿宋_GB2312" w:hAnsi="仿宋" w:eastAsia="仿宋_GB2312"/>
                <w:sz w:val="24"/>
              </w:rPr>
            </w:pPr>
          </w:p>
        </w:tc>
        <w:tc>
          <w:tcPr>
            <w:tcW w:w="1449" w:type="dxa"/>
            <w:vAlign w:val="center"/>
          </w:tcPr>
          <w:p>
            <w:pPr>
              <w:pStyle w:val="2"/>
              <w:spacing w:line="320" w:lineRule="exact"/>
              <w:ind w:firstLine="48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7" w:type="dxa"/>
            <w:gridSpan w:val="2"/>
            <w:vAlign w:val="center"/>
          </w:tcPr>
          <w:p>
            <w:pPr>
              <w:pStyle w:val="2"/>
              <w:spacing w:line="320" w:lineRule="exact"/>
              <w:ind w:firstLine="0" w:firstLineChars="0"/>
              <w:jc w:val="center"/>
              <w:rPr>
                <w:rFonts w:hint="eastAsia" w:ascii="仿宋_GB2312" w:hAnsi="仿宋" w:eastAsia="仿宋_GB2312"/>
                <w:sz w:val="24"/>
              </w:rPr>
            </w:pPr>
            <w:r>
              <w:rPr>
                <w:rFonts w:hint="eastAsia" w:ascii="仿宋_GB2312" w:hAnsi="仿宋" w:eastAsia="仿宋_GB2312"/>
                <w:sz w:val="24"/>
              </w:rPr>
              <w:t>价格评审总分</w:t>
            </w:r>
          </w:p>
        </w:tc>
        <w:tc>
          <w:tcPr>
            <w:tcW w:w="1524" w:type="dxa"/>
            <w:vAlign w:val="center"/>
          </w:tcPr>
          <w:p>
            <w:pPr>
              <w:pStyle w:val="2"/>
              <w:spacing w:line="320" w:lineRule="exact"/>
              <w:ind w:firstLine="480"/>
              <w:jc w:val="center"/>
              <w:rPr>
                <w:rFonts w:hint="eastAsia" w:ascii="仿宋_GB2312" w:hAnsi="仿宋" w:eastAsia="仿宋_GB2312"/>
                <w:sz w:val="24"/>
              </w:rPr>
            </w:pPr>
          </w:p>
        </w:tc>
        <w:tc>
          <w:tcPr>
            <w:tcW w:w="1449" w:type="dxa"/>
            <w:vAlign w:val="center"/>
          </w:tcPr>
          <w:p>
            <w:pPr>
              <w:pStyle w:val="2"/>
              <w:spacing w:line="320" w:lineRule="exact"/>
              <w:ind w:firstLine="48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Merge w:val="restart"/>
            <w:vAlign w:val="center"/>
          </w:tcPr>
          <w:p>
            <w:pPr>
              <w:pStyle w:val="2"/>
              <w:spacing w:line="320" w:lineRule="exact"/>
              <w:ind w:firstLine="0" w:firstLineChars="0"/>
              <w:jc w:val="center"/>
              <w:rPr>
                <w:rFonts w:hint="eastAsia" w:ascii="仿宋_GB2312" w:hAnsi="仿宋" w:eastAsia="仿宋_GB2312"/>
                <w:sz w:val="24"/>
              </w:rPr>
            </w:pPr>
            <w:r>
              <w:rPr>
                <w:rFonts w:hint="eastAsia" w:ascii="仿宋_GB2312" w:hAnsi="仿宋" w:eastAsia="仿宋_GB2312"/>
                <w:sz w:val="24"/>
              </w:rPr>
              <w:t>2.商务条件</w:t>
            </w:r>
          </w:p>
          <w:p>
            <w:pPr>
              <w:pStyle w:val="2"/>
              <w:spacing w:line="320" w:lineRule="exact"/>
              <w:ind w:firstLine="0" w:firstLineChars="0"/>
              <w:rPr>
                <w:rFonts w:hint="eastAsia" w:ascii="仿宋_GB2312" w:hAnsi="仿宋" w:eastAsia="仿宋_GB2312"/>
                <w:sz w:val="24"/>
              </w:rPr>
            </w:pPr>
            <w:r>
              <w:rPr>
                <w:rFonts w:hint="eastAsia" w:ascii="仿宋_GB2312" w:hAnsi="仿宋" w:eastAsia="仿宋_GB2312"/>
                <w:sz w:val="24"/>
              </w:rPr>
              <w:t>（满分10）</w:t>
            </w:r>
          </w:p>
        </w:tc>
        <w:tc>
          <w:tcPr>
            <w:tcW w:w="4945" w:type="dxa"/>
            <w:vAlign w:val="center"/>
          </w:tcPr>
          <w:p>
            <w:pPr>
              <w:pStyle w:val="2"/>
              <w:spacing w:line="320" w:lineRule="exact"/>
              <w:ind w:firstLine="0" w:firstLineChars="0"/>
              <w:jc w:val="left"/>
              <w:rPr>
                <w:rFonts w:hint="eastAsia" w:ascii="仿宋_GB2312" w:hAnsi="仿宋" w:eastAsia="仿宋_GB2312"/>
                <w:b/>
                <w:sz w:val="24"/>
              </w:rPr>
            </w:pPr>
            <w:r>
              <w:rPr>
                <w:rFonts w:hint="eastAsia" w:ascii="仿宋_GB2312" w:hAnsi="仿宋" w:eastAsia="仿宋_GB2312"/>
                <w:szCs w:val="21"/>
              </w:rPr>
              <w:t>商务响应：优于项目内容要求：</w:t>
            </w:r>
            <w:r>
              <w:rPr>
                <w:rFonts w:hint="eastAsia" w:ascii="仿宋_GB2312" w:hAnsi="仿宋" w:eastAsia="仿宋_GB2312"/>
                <w:szCs w:val="21"/>
                <w:lang w:val="en-US" w:eastAsia="zh-CN"/>
              </w:rPr>
              <w:t>4</w:t>
            </w:r>
            <w:r>
              <w:rPr>
                <w:rFonts w:hint="eastAsia" w:ascii="仿宋_GB2312" w:hAnsi="仿宋" w:eastAsia="仿宋_GB2312"/>
                <w:szCs w:val="21"/>
              </w:rPr>
              <w:t>分；对采购项目内容无偏离：</w:t>
            </w:r>
            <w:r>
              <w:rPr>
                <w:rFonts w:ascii="仿宋_GB2312" w:hAnsi="仿宋" w:eastAsia="仿宋_GB2312"/>
                <w:szCs w:val="21"/>
              </w:rPr>
              <w:t>2</w:t>
            </w:r>
            <w:r>
              <w:rPr>
                <w:rFonts w:hint="eastAsia" w:ascii="仿宋_GB2312" w:hAnsi="仿宋" w:eastAsia="仿宋_GB2312"/>
                <w:szCs w:val="21"/>
              </w:rPr>
              <w:t>分；未完全达到采购人的条件：0分。</w:t>
            </w:r>
          </w:p>
        </w:tc>
        <w:tc>
          <w:tcPr>
            <w:tcW w:w="1524" w:type="dxa"/>
            <w:vAlign w:val="center"/>
          </w:tcPr>
          <w:p>
            <w:pPr>
              <w:pStyle w:val="2"/>
              <w:spacing w:line="320" w:lineRule="exact"/>
              <w:ind w:firstLine="480"/>
              <w:jc w:val="center"/>
              <w:rPr>
                <w:rFonts w:hint="eastAsia" w:ascii="仿宋_GB2312" w:hAnsi="仿宋" w:eastAsia="仿宋_GB2312"/>
                <w:sz w:val="24"/>
              </w:rPr>
            </w:pPr>
          </w:p>
        </w:tc>
        <w:tc>
          <w:tcPr>
            <w:tcW w:w="1449" w:type="dxa"/>
            <w:vAlign w:val="center"/>
          </w:tcPr>
          <w:p>
            <w:pPr>
              <w:pStyle w:val="2"/>
              <w:spacing w:line="320" w:lineRule="exact"/>
              <w:ind w:firstLine="48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jc w:val="center"/>
        </w:trPr>
        <w:tc>
          <w:tcPr>
            <w:tcW w:w="1702" w:type="dxa"/>
            <w:vMerge w:val="continue"/>
            <w:vAlign w:val="center"/>
          </w:tcPr>
          <w:p>
            <w:pPr>
              <w:pStyle w:val="2"/>
              <w:spacing w:line="320" w:lineRule="exact"/>
              <w:ind w:firstLine="480"/>
              <w:jc w:val="center"/>
              <w:rPr>
                <w:rFonts w:hint="eastAsia" w:ascii="仿宋_GB2312" w:hAnsi="仿宋" w:eastAsia="仿宋_GB2312"/>
                <w:sz w:val="24"/>
              </w:rPr>
            </w:pPr>
          </w:p>
        </w:tc>
        <w:tc>
          <w:tcPr>
            <w:tcW w:w="4945" w:type="dxa"/>
            <w:vAlign w:val="center"/>
          </w:tcPr>
          <w:p>
            <w:pPr>
              <w:pStyle w:val="2"/>
              <w:spacing w:line="320" w:lineRule="exact"/>
              <w:ind w:firstLine="0" w:firstLineChars="0"/>
              <w:jc w:val="left"/>
              <w:rPr>
                <w:rFonts w:hint="eastAsia" w:ascii="仿宋_GB2312" w:hAnsi="仿宋" w:eastAsia="仿宋_GB2312"/>
                <w:b/>
                <w:sz w:val="24"/>
              </w:rPr>
            </w:pPr>
            <w:r>
              <w:rPr>
                <w:rFonts w:hint="eastAsia" w:ascii="仿宋_GB2312" w:hAnsi="宋体" w:eastAsia="仿宋_GB2312"/>
                <w:szCs w:val="21"/>
              </w:rPr>
              <w:t>企业信誉：信用等级AAA</w:t>
            </w:r>
            <w:r>
              <w:rPr>
                <w:rFonts w:hint="eastAsia" w:ascii="仿宋_GB2312" w:hAnsi="宋体" w:eastAsia="仿宋_GB2312"/>
                <w:szCs w:val="21"/>
              </w:rPr>
              <w:tab/>
            </w:r>
            <w:r>
              <w:rPr>
                <w:rFonts w:hint="eastAsia" w:ascii="仿宋_GB2312" w:hAnsi="宋体" w:eastAsia="仿宋_GB2312"/>
                <w:szCs w:val="21"/>
              </w:rPr>
              <w:t>证书、守合同重信用单位称号、市级以上纳税信用等级A级或质量管理体系认证证书等（提供证明文件），</w:t>
            </w:r>
            <w:r>
              <w:rPr>
                <w:rFonts w:hint="eastAsia" w:ascii="仿宋_GB2312" w:eastAsia="仿宋_GB2312"/>
                <w:szCs w:val="21"/>
              </w:rPr>
              <w:t>优</w:t>
            </w:r>
            <w:r>
              <w:rPr>
                <w:rFonts w:hint="eastAsia" w:ascii="仿宋_GB2312" w:eastAsia="仿宋_GB2312"/>
                <w:szCs w:val="21"/>
                <w:lang w:val="en-US" w:eastAsia="zh-CN"/>
              </w:rPr>
              <w:t>4</w:t>
            </w:r>
            <w:r>
              <w:rPr>
                <w:rFonts w:hint="eastAsia" w:ascii="仿宋_GB2312" w:eastAsia="仿宋_GB2312"/>
                <w:szCs w:val="21"/>
              </w:rPr>
              <w:t>分，良</w:t>
            </w:r>
            <w:r>
              <w:rPr>
                <w:rFonts w:hint="eastAsia" w:ascii="仿宋_GB2312" w:eastAsia="仿宋_GB2312"/>
                <w:szCs w:val="21"/>
                <w:lang w:val="en-US" w:eastAsia="zh-CN"/>
              </w:rPr>
              <w:t>2</w:t>
            </w:r>
            <w:r>
              <w:rPr>
                <w:rFonts w:hint="eastAsia" w:ascii="仿宋_GB2312" w:eastAsia="仿宋_GB2312"/>
                <w:szCs w:val="21"/>
              </w:rPr>
              <w:t>分，差</w:t>
            </w:r>
            <w:r>
              <w:rPr>
                <w:rFonts w:ascii="仿宋_GB2312" w:eastAsia="仿宋_GB2312"/>
                <w:szCs w:val="21"/>
              </w:rPr>
              <w:t>0</w:t>
            </w:r>
            <w:r>
              <w:rPr>
                <w:rFonts w:hint="eastAsia" w:ascii="仿宋_GB2312" w:eastAsia="仿宋_GB2312"/>
                <w:szCs w:val="21"/>
              </w:rPr>
              <w:t>分。</w:t>
            </w:r>
          </w:p>
        </w:tc>
        <w:tc>
          <w:tcPr>
            <w:tcW w:w="1524" w:type="dxa"/>
            <w:vAlign w:val="center"/>
          </w:tcPr>
          <w:p>
            <w:pPr>
              <w:pStyle w:val="2"/>
              <w:spacing w:line="320" w:lineRule="exact"/>
              <w:ind w:firstLine="480"/>
              <w:jc w:val="center"/>
              <w:rPr>
                <w:rFonts w:hint="eastAsia" w:ascii="仿宋_GB2312" w:hAnsi="仿宋" w:eastAsia="仿宋_GB2312"/>
                <w:sz w:val="24"/>
              </w:rPr>
            </w:pPr>
          </w:p>
        </w:tc>
        <w:tc>
          <w:tcPr>
            <w:tcW w:w="1449" w:type="dxa"/>
            <w:vAlign w:val="center"/>
          </w:tcPr>
          <w:p>
            <w:pPr>
              <w:pStyle w:val="2"/>
              <w:spacing w:line="320" w:lineRule="exact"/>
              <w:ind w:firstLine="48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Merge w:val="continue"/>
            <w:vAlign w:val="center"/>
          </w:tcPr>
          <w:p>
            <w:pPr>
              <w:pStyle w:val="2"/>
              <w:spacing w:line="320" w:lineRule="exact"/>
              <w:ind w:firstLine="480"/>
              <w:jc w:val="center"/>
              <w:rPr>
                <w:rFonts w:hint="eastAsia" w:ascii="仿宋_GB2312" w:hAnsi="仿宋" w:eastAsia="仿宋_GB2312"/>
                <w:sz w:val="24"/>
              </w:rPr>
            </w:pPr>
          </w:p>
        </w:tc>
        <w:tc>
          <w:tcPr>
            <w:tcW w:w="4945" w:type="dxa"/>
            <w:vAlign w:val="center"/>
          </w:tcPr>
          <w:p>
            <w:pPr>
              <w:pStyle w:val="2"/>
              <w:spacing w:line="320" w:lineRule="exact"/>
              <w:ind w:firstLine="0" w:firstLineChars="0"/>
              <w:jc w:val="left"/>
              <w:rPr>
                <w:rFonts w:hint="eastAsia" w:ascii="仿宋_GB2312" w:hAnsi="仿宋" w:eastAsia="仿宋_GB2312"/>
                <w:b/>
                <w:sz w:val="24"/>
              </w:rPr>
            </w:pPr>
            <w:r>
              <w:rPr>
                <w:rFonts w:hint="eastAsia" w:ascii="仿宋_GB2312" w:hAnsi="仿宋" w:eastAsia="仿宋_GB2312"/>
                <w:szCs w:val="21"/>
              </w:rPr>
              <w:t>服务商</w:t>
            </w:r>
            <w:r>
              <w:rPr>
                <w:rFonts w:ascii="仿宋_GB2312" w:hAnsi="仿宋" w:eastAsia="仿宋_GB2312"/>
                <w:szCs w:val="21"/>
              </w:rPr>
              <w:t>的人员资质</w:t>
            </w:r>
            <w:r>
              <w:rPr>
                <w:rFonts w:hint="eastAsia" w:ascii="仿宋_GB2312" w:hAnsi="仿宋" w:eastAsia="仿宋_GB2312"/>
                <w:szCs w:val="21"/>
              </w:rPr>
              <w:t>：优于采购项目内容要求：</w:t>
            </w:r>
            <w:r>
              <w:rPr>
                <w:rFonts w:ascii="仿宋_GB2312" w:hAnsi="仿宋" w:eastAsia="仿宋_GB2312"/>
                <w:szCs w:val="21"/>
              </w:rPr>
              <w:t>2</w:t>
            </w:r>
            <w:r>
              <w:rPr>
                <w:rFonts w:hint="eastAsia" w:ascii="仿宋_GB2312" w:hAnsi="仿宋" w:eastAsia="仿宋_GB2312"/>
                <w:szCs w:val="21"/>
              </w:rPr>
              <w:t>分；对采购项目内容无偏离：</w:t>
            </w:r>
            <w:r>
              <w:rPr>
                <w:rFonts w:hint="eastAsia" w:ascii="仿宋_GB2312" w:hAnsi="仿宋" w:eastAsia="仿宋_GB2312"/>
                <w:szCs w:val="21"/>
                <w:lang w:val="en-US" w:eastAsia="zh-CN"/>
              </w:rPr>
              <w:t>1</w:t>
            </w:r>
            <w:r>
              <w:rPr>
                <w:rFonts w:hint="eastAsia" w:ascii="仿宋_GB2312" w:hAnsi="仿宋" w:eastAsia="仿宋_GB2312"/>
                <w:szCs w:val="21"/>
              </w:rPr>
              <w:t>分；未完全达到采购人的条件：0分。</w:t>
            </w:r>
          </w:p>
        </w:tc>
        <w:tc>
          <w:tcPr>
            <w:tcW w:w="1524" w:type="dxa"/>
            <w:vAlign w:val="center"/>
          </w:tcPr>
          <w:p>
            <w:pPr>
              <w:pStyle w:val="2"/>
              <w:spacing w:line="320" w:lineRule="exact"/>
              <w:ind w:firstLine="480"/>
              <w:jc w:val="center"/>
              <w:rPr>
                <w:rFonts w:hint="eastAsia" w:ascii="仿宋_GB2312" w:hAnsi="仿宋" w:eastAsia="仿宋_GB2312"/>
                <w:sz w:val="24"/>
              </w:rPr>
            </w:pPr>
          </w:p>
        </w:tc>
        <w:tc>
          <w:tcPr>
            <w:tcW w:w="1449" w:type="dxa"/>
            <w:vAlign w:val="center"/>
          </w:tcPr>
          <w:p>
            <w:pPr>
              <w:pStyle w:val="2"/>
              <w:spacing w:line="320" w:lineRule="exact"/>
              <w:ind w:firstLine="48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7" w:type="dxa"/>
            <w:gridSpan w:val="2"/>
            <w:vAlign w:val="center"/>
          </w:tcPr>
          <w:p>
            <w:pPr>
              <w:pStyle w:val="2"/>
              <w:spacing w:line="320" w:lineRule="exact"/>
              <w:ind w:firstLine="0" w:firstLineChars="0"/>
              <w:jc w:val="center"/>
              <w:rPr>
                <w:rFonts w:hint="eastAsia" w:ascii="仿宋_GB2312" w:hAnsi="仿宋" w:eastAsia="仿宋_GB2312"/>
                <w:sz w:val="24"/>
              </w:rPr>
            </w:pPr>
            <w:r>
              <w:rPr>
                <w:rFonts w:hint="eastAsia" w:ascii="仿宋_GB2312" w:hAnsi="仿宋" w:eastAsia="仿宋_GB2312"/>
                <w:sz w:val="24"/>
              </w:rPr>
              <w:t>商务评审分数</w:t>
            </w:r>
          </w:p>
        </w:tc>
        <w:tc>
          <w:tcPr>
            <w:tcW w:w="1524" w:type="dxa"/>
            <w:vAlign w:val="center"/>
          </w:tcPr>
          <w:p>
            <w:pPr>
              <w:pStyle w:val="2"/>
              <w:spacing w:line="320" w:lineRule="exact"/>
              <w:ind w:firstLine="480"/>
              <w:jc w:val="center"/>
              <w:rPr>
                <w:rFonts w:hint="eastAsia" w:ascii="仿宋_GB2312" w:hAnsi="仿宋" w:eastAsia="仿宋_GB2312"/>
                <w:sz w:val="24"/>
              </w:rPr>
            </w:pPr>
          </w:p>
        </w:tc>
        <w:tc>
          <w:tcPr>
            <w:tcW w:w="1449" w:type="dxa"/>
            <w:vAlign w:val="center"/>
          </w:tcPr>
          <w:p>
            <w:pPr>
              <w:pStyle w:val="2"/>
              <w:spacing w:line="320" w:lineRule="exact"/>
              <w:ind w:firstLine="48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Merge w:val="restart"/>
            <w:vAlign w:val="center"/>
          </w:tcPr>
          <w:p>
            <w:pPr>
              <w:pStyle w:val="2"/>
              <w:spacing w:line="320" w:lineRule="exact"/>
              <w:ind w:firstLine="480"/>
              <w:jc w:val="center"/>
              <w:rPr>
                <w:rFonts w:hint="eastAsia" w:ascii="仿宋_GB2312" w:hAnsi="仿宋" w:eastAsia="仿宋_GB2312"/>
                <w:sz w:val="24"/>
              </w:rPr>
            </w:pPr>
          </w:p>
          <w:p>
            <w:pPr>
              <w:pStyle w:val="2"/>
              <w:spacing w:line="320" w:lineRule="exact"/>
              <w:ind w:firstLine="0" w:firstLineChars="0"/>
              <w:jc w:val="center"/>
              <w:rPr>
                <w:rFonts w:hint="eastAsia" w:ascii="仿宋_GB2312" w:hAnsi="仿宋" w:eastAsia="仿宋_GB2312"/>
                <w:sz w:val="24"/>
              </w:rPr>
            </w:pPr>
            <w:r>
              <w:rPr>
                <w:rFonts w:hint="eastAsia" w:ascii="仿宋_GB2312" w:hAnsi="仿宋" w:eastAsia="仿宋_GB2312"/>
                <w:sz w:val="24"/>
              </w:rPr>
              <w:t>3.技术服务</w:t>
            </w:r>
          </w:p>
          <w:p>
            <w:pPr>
              <w:pStyle w:val="2"/>
              <w:spacing w:line="320" w:lineRule="exact"/>
              <w:ind w:firstLine="0" w:firstLineChars="0"/>
              <w:jc w:val="center"/>
              <w:rPr>
                <w:rFonts w:hint="eastAsia" w:ascii="仿宋_GB2312" w:hAnsi="仿宋" w:eastAsia="仿宋_GB2312"/>
                <w:sz w:val="24"/>
              </w:rPr>
            </w:pPr>
            <w:r>
              <w:rPr>
                <w:rFonts w:hint="eastAsia" w:ascii="仿宋_GB2312" w:hAnsi="仿宋" w:eastAsia="仿宋_GB2312"/>
                <w:sz w:val="24"/>
              </w:rPr>
              <w:t>（满分60）</w:t>
            </w:r>
          </w:p>
          <w:p>
            <w:pPr>
              <w:pStyle w:val="2"/>
              <w:spacing w:line="320" w:lineRule="exact"/>
              <w:ind w:firstLine="480"/>
              <w:jc w:val="center"/>
              <w:rPr>
                <w:rFonts w:hint="eastAsia" w:ascii="仿宋_GB2312" w:hAnsi="仿宋" w:eastAsia="仿宋_GB2312"/>
                <w:sz w:val="24"/>
              </w:rPr>
            </w:pPr>
          </w:p>
        </w:tc>
        <w:tc>
          <w:tcPr>
            <w:tcW w:w="4945" w:type="dxa"/>
            <w:vAlign w:val="center"/>
          </w:tcPr>
          <w:p>
            <w:pPr>
              <w:pStyle w:val="2"/>
              <w:spacing w:line="320" w:lineRule="exact"/>
              <w:ind w:firstLine="0" w:firstLineChars="0"/>
              <w:jc w:val="left"/>
              <w:rPr>
                <w:rFonts w:hint="eastAsia" w:ascii="仿宋_GB2312" w:hAnsi="仿宋" w:eastAsia="仿宋_GB2312"/>
                <w:sz w:val="24"/>
              </w:rPr>
            </w:pPr>
            <w:r>
              <w:rPr>
                <w:rFonts w:hint="eastAsia" w:ascii="仿宋_GB2312" w:hAnsi="仿宋" w:eastAsia="仿宋_GB2312" w:cs="宋体"/>
                <w:kern w:val="0"/>
                <w:sz w:val="24"/>
              </w:rPr>
              <w:t>方案是否具体、可行、全面、安全。优20分，良10分，一般3分，差0分。</w:t>
            </w:r>
          </w:p>
        </w:tc>
        <w:tc>
          <w:tcPr>
            <w:tcW w:w="1524" w:type="dxa"/>
            <w:vAlign w:val="center"/>
          </w:tcPr>
          <w:p>
            <w:pPr>
              <w:pStyle w:val="2"/>
              <w:spacing w:line="320" w:lineRule="exact"/>
              <w:ind w:firstLine="480"/>
              <w:jc w:val="center"/>
              <w:rPr>
                <w:rFonts w:hint="eastAsia" w:ascii="仿宋_GB2312" w:hAnsi="仿宋" w:eastAsia="仿宋_GB2312"/>
                <w:sz w:val="24"/>
              </w:rPr>
            </w:pPr>
          </w:p>
        </w:tc>
        <w:tc>
          <w:tcPr>
            <w:tcW w:w="1449" w:type="dxa"/>
            <w:vAlign w:val="center"/>
          </w:tcPr>
          <w:p>
            <w:pPr>
              <w:pStyle w:val="2"/>
              <w:spacing w:line="320" w:lineRule="exact"/>
              <w:ind w:firstLine="48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Merge w:val="continue"/>
            <w:vAlign w:val="center"/>
          </w:tcPr>
          <w:p>
            <w:pPr>
              <w:spacing w:line="320" w:lineRule="exact"/>
              <w:jc w:val="center"/>
              <w:rPr>
                <w:rFonts w:hint="eastAsia" w:ascii="仿宋_GB2312" w:hAnsi="仿宋"/>
                <w:sz w:val="24"/>
                <w:szCs w:val="24"/>
              </w:rPr>
            </w:pPr>
          </w:p>
        </w:tc>
        <w:tc>
          <w:tcPr>
            <w:tcW w:w="4945" w:type="dxa"/>
            <w:vAlign w:val="center"/>
          </w:tcPr>
          <w:p>
            <w:pPr>
              <w:pStyle w:val="2"/>
              <w:spacing w:line="320" w:lineRule="exact"/>
              <w:ind w:firstLine="0" w:firstLineChars="0"/>
              <w:jc w:val="left"/>
              <w:rPr>
                <w:rFonts w:hint="eastAsia" w:ascii="仿宋_GB2312" w:hAnsi="仿宋" w:eastAsia="仿宋_GB2312"/>
                <w:sz w:val="24"/>
              </w:rPr>
            </w:pPr>
            <w:r>
              <w:rPr>
                <w:rFonts w:hint="eastAsia" w:ascii="仿宋_GB2312" w:hAnsi="仿宋" w:eastAsia="仿宋_GB2312" w:cs="宋体"/>
                <w:kern w:val="0"/>
                <w:sz w:val="24"/>
              </w:rPr>
              <w:t>服务内容响应情况。优20分，良10分，一般3分，差0分。</w:t>
            </w:r>
          </w:p>
        </w:tc>
        <w:tc>
          <w:tcPr>
            <w:tcW w:w="1524" w:type="dxa"/>
            <w:vAlign w:val="center"/>
          </w:tcPr>
          <w:p>
            <w:pPr>
              <w:pStyle w:val="2"/>
              <w:spacing w:line="320" w:lineRule="exact"/>
              <w:ind w:firstLine="480"/>
              <w:jc w:val="center"/>
              <w:rPr>
                <w:rFonts w:hint="eastAsia" w:ascii="仿宋_GB2312" w:hAnsi="仿宋" w:eastAsia="仿宋_GB2312"/>
                <w:sz w:val="24"/>
              </w:rPr>
            </w:pPr>
          </w:p>
        </w:tc>
        <w:tc>
          <w:tcPr>
            <w:tcW w:w="1449" w:type="dxa"/>
            <w:vAlign w:val="center"/>
          </w:tcPr>
          <w:p>
            <w:pPr>
              <w:pStyle w:val="2"/>
              <w:spacing w:line="320" w:lineRule="exact"/>
              <w:ind w:firstLine="48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Merge w:val="continue"/>
            <w:vAlign w:val="center"/>
          </w:tcPr>
          <w:p>
            <w:pPr>
              <w:spacing w:line="320" w:lineRule="exact"/>
              <w:jc w:val="center"/>
              <w:rPr>
                <w:rFonts w:hint="eastAsia" w:ascii="仿宋_GB2312" w:hAnsi="仿宋"/>
                <w:sz w:val="24"/>
                <w:szCs w:val="24"/>
              </w:rPr>
            </w:pPr>
          </w:p>
        </w:tc>
        <w:tc>
          <w:tcPr>
            <w:tcW w:w="4945" w:type="dxa"/>
            <w:vAlign w:val="center"/>
          </w:tcPr>
          <w:p>
            <w:pPr>
              <w:pStyle w:val="2"/>
              <w:spacing w:line="320" w:lineRule="exact"/>
              <w:ind w:firstLine="0" w:firstLineChars="0"/>
              <w:jc w:val="left"/>
              <w:rPr>
                <w:rFonts w:hint="eastAsia" w:ascii="仿宋_GB2312" w:hAnsi="仿宋" w:eastAsia="仿宋_GB2312"/>
                <w:sz w:val="24"/>
              </w:rPr>
            </w:pPr>
            <w:r>
              <w:rPr>
                <w:rFonts w:hint="eastAsia" w:ascii="仿宋_GB2312" w:hAnsi="仿宋" w:eastAsia="仿宋_GB2312" w:cs="宋体"/>
                <w:kern w:val="0"/>
                <w:sz w:val="24"/>
              </w:rPr>
              <w:t>完成服务内容的措施和质量保证。优20分，良10分，一般3分，差0分。</w:t>
            </w:r>
          </w:p>
        </w:tc>
        <w:tc>
          <w:tcPr>
            <w:tcW w:w="1524" w:type="dxa"/>
            <w:vAlign w:val="center"/>
          </w:tcPr>
          <w:p>
            <w:pPr>
              <w:pStyle w:val="2"/>
              <w:spacing w:line="320" w:lineRule="exact"/>
              <w:ind w:firstLine="480"/>
              <w:jc w:val="center"/>
              <w:rPr>
                <w:rFonts w:hint="eastAsia" w:ascii="仿宋_GB2312" w:hAnsi="仿宋" w:eastAsia="仿宋_GB2312"/>
                <w:sz w:val="24"/>
              </w:rPr>
            </w:pPr>
          </w:p>
        </w:tc>
        <w:tc>
          <w:tcPr>
            <w:tcW w:w="1449" w:type="dxa"/>
            <w:vAlign w:val="center"/>
          </w:tcPr>
          <w:p>
            <w:pPr>
              <w:pStyle w:val="2"/>
              <w:spacing w:line="320" w:lineRule="exact"/>
              <w:ind w:firstLine="48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6647" w:type="dxa"/>
            <w:gridSpan w:val="2"/>
            <w:vAlign w:val="center"/>
          </w:tcPr>
          <w:p>
            <w:pPr>
              <w:pStyle w:val="2"/>
              <w:spacing w:line="320" w:lineRule="exact"/>
              <w:ind w:firstLine="480"/>
              <w:jc w:val="center"/>
              <w:rPr>
                <w:rFonts w:hint="eastAsia" w:ascii="仿宋_GB2312" w:hAnsi="仿宋" w:eastAsia="仿宋_GB2312"/>
                <w:sz w:val="24"/>
              </w:rPr>
            </w:pPr>
            <w:r>
              <w:rPr>
                <w:rFonts w:hint="eastAsia" w:ascii="仿宋_GB2312" w:hAnsi="仿宋" w:eastAsia="仿宋_GB2312"/>
                <w:sz w:val="24"/>
              </w:rPr>
              <w:t>评审总分</w:t>
            </w:r>
          </w:p>
        </w:tc>
        <w:tc>
          <w:tcPr>
            <w:tcW w:w="1524" w:type="dxa"/>
            <w:vAlign w:val="center"/>
          </w:tcPr>
          <w:p>
            <w:pPr>
              <w:spacing w:line="320" w:lineRule="exact"/>
              <w:jc w:val="center"/>
              <w:rPr>
                <w:rFonts w:hint="eastAsia" w:ascii="仿宋_GB2312" w:hAnsi="仿宋"/>
                <w:sz w:val="24"/>
                <w:szCs w:val="24"/>
              </w:rPr>
            </w:pPr>
          </w:p>
        </w:tc>
        <w:tc>
          <w:tcPr>
            <w:tcW w:w="1449" w:type="dxa"/>
            <w:vAlign w:val="center"/>
          </w:tcPr>
          <w:p>
            <w:pPr>
              <w:spacing w:line="320" w:lineRule="exact"/>
              <w:jc w:val="center"/>
              <w:rPr>
                <w:rFonts w:hint="eastAsia" w:ascii="仿宋_GB2312" w:hAnsi="仿宋"/>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14FEB"/>
    <w:rsid w:val="44114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szCs w:val="24"/>
    </w:rPr>
  </w:style>
  <w:style w:type="paragraph" w:customStyle="1" w:styleId="5">
    <w:name w:val="正文 New"/>
    <w:uiPriority w:val="0"/>
    <w:pPr>
      <w:widowControl w:val="0"/>
      <w:jc w:val="both"/>
    </w:pPr>
    <w:rPr>
      <w:rFonts w:ascii="Times New Roman" w:hAnsi="Times New Roman" w:eastAsia="宋体" w:cs="Times New Roman"/>
      <w:kern w:val="2"/>
      <w:sz w:val="21"/>
      <w:lang w:val="en-US" w:eastAsia="zh-CN" w:bidi="ar-SA"/>
    </w:rPr>
  </w:style>
  <w:style w:type="paragraph" w:customStyle="1" w:styleId="6">
    <w:name w:val="普通(网站) New"/>
    <w:basedOn w:val="5"/>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2023-07-31T08:55:00Z</dcterms:created>
  <dc:creator>谢曼莹1673944446715</dc:creator>
  <cp:lastModifiedBy>谢曼莹1673944446715</cp:lastModifiedBy>
  <dcterms:modified xsi:type="dcterms:W3CDTF">2023-07-31T08:56:22Z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