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0" w:beforeLines="0" w:afterLines="0" w:line="590" w:lineRule="exact"/>
        <w:ind w:firstLine="0" w:firstLineChars="0"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before="0" w:beforeLines="0" w:afterLines="0" w:line="59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before="0" w:beforeLines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广州市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生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猪产能调控基地申请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表</w:t>
      </w:r>
    </w:p>
    <w:p>
      <w:pPr>
        <w:adjustRightInd w:val="0"/>
        <w:snapToGrid w:val="0"/>
        <w:spacing w:before="0"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before="0" w:beforeLines="0" w:afterLines="0" w:line="59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beforeLines="0" w:afterLines="0" w:line="59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beforeLines="0" w:afterLines="0" w:line="59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beforeLines="0" w:afterLines="0" w:line="800" w:lineRule="exact"/>
        <w:ind w:left="0" w:leftChars="0" w:firstLine="1257" w:firstLineChars="393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企业名称：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 w:color="auto"/>
          <w:lang w:val="en-US" w:eastAsia="zh-CN"/>
        </w:rPr>
        <w:t xml:space="preserve">                             </w:t>
      </w:r>
    </w:p>
    <w:p>
      <w:pPr>
        <w:adjustRightInd w:val="0"/>
        <w:snapToGrid w:val="0"/>
        <w:spacing w:before="0" w:beforeLines="0" w:afterLines="0" w:line="800" w:lineRule="exact"/>
        <w:ind w:left="0" w:leftChars="0" w:firstLine="1280" w:firstLineChars="4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联 系 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 w:color="auto"/>
          <w:lang w:val="en-US" w:eastAsia="zh-CN"/>
        </w:rPr>
        <w:t xml:space="preserve">                             </w:t>
      </w:r>
    </w:p>
    <w:p>
      <w:pPr>
        <w:adjustRightInd w:val="0"/>
        <w:snapToGrid w:val="0"/>
        <w:spacing w:before="0" w:beforeLines="0" w:afterLines="0" w:line="800" w:lineRule="exact"/>
        <w:ind w:left="0" w:leftChars="0" w:firstLine="1280" w:firstLineChars="4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 w:color="auto"/>
          <w:lang w:val="en-US" w:eastAsia="zh-CN"/>
        </w:rPr>
        <w:t xml:space="preserve">                             </w:t>
      </w:r>
    </w:p>
    <w:p>
      <w:pPr>
        <w:adjustRightInd w:val="0"/>
        <w:snapToGrid w:val="0"/>
        <w:spacing w:before="0" w:beforeLines="0" w:afterLines="0" w:line="800" w:lineRule="exact"/>
        <w:ind w:left="0" w:leftChars="0" w:firstLine="1280" w:firstLineChars="4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联系邮箱：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 w:color="auto"/>
          <w:lang w:val="en-US" w:eastAsia="zh-CN"/>
        </w:rPr>
        <w:t xml:space="preserve">                             </w:t>
      </w:r>
    </w:p>
    <w:p>
      <w:pPr>
        <w:adjustRightInd w:val="0"/>
        <w:snapToGrid w:val="0"/>
        <w:spacing w:before="0" w:beforeLines="0" w:afterLines="0" w:line="800" w:lineRule="exact"/>
        <w:ind w:left="0" w:leftChars="0" w:firstLine="1280" w:firstLineChars="4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填报时间：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 w:color="auto"/>
          <w:lang w:val="en-US" w:eastAsia="zh-CN"/>
        </w:rPr>
        <w:t xml:space="preserve">                             </w:t>
      </w:r>
    </w:p>
    <w:p>
      <w:pPr>
        <w:adjustRightInd w:val="0"/>
        <w:snapToGrid w:val="0"/>
        <w:spacing w:before="0" w:beforeLines="0" w:line="590" w:lineRule="exact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beforeLines="0" w:line="590" w:lineRule="exact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beforeLines="0" w:line="590" w:lineRule="exact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beforeLines="0" w:line="590" w:lineRule="exact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spacing w:line="360" w:lineRule="auto"/>
        <w:jc w:val="center"/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/>
        </w:rPr>
        <w:t>广州市农业农村局制</w:t>
      </w:r>
    </w:p>
    <w:p>
      <w:pPr>
        <w:widowControl/>
        <w:spacing w:line="360" w:lineRule="auto"/>
        <w:jc w:val="center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20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月</w:t>
      </w:r>
    </w:p>
    <w:p>
      <w:pPr>
        <w:widowControl/>
        <w:adjustRightInd w:val="0"/>
        <w:snapToGrid w:val="0"/>
        <w:spacing w:beforeLines="0" w:afterLines="0" w:line="590" w:lineRule="exact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br w:type="page"/>
      </w:r>
    </w:p>
    <w:p>
      <w:pPr>
        <w:widowControl/>
        <w:adjustRightInd w:val="0"/>
        <w:snapToGrid w:val="0"/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kern w:val="0"/>
          <w:sz w:val="44"/>
          <w:szCs w:val="44"/>
        </w:rPr>
        <w:t>填 表 说 明</w:t>
      </w:r>
    </w:p>
    <w:p>
      <w:pPr>
        <w:widowControl/>
        <w:adjustRightInd w:val="0"/>
        <w:snapToGrid w:val="0"/>
        <w:spacing w:beforeLines="0" w:afterLines="0" w:line="590" w:lineRule="exact"/>
        <w:jc w:val="center"/>
        <w:rPr>
          <w:snapToGrid w:val="0"/>
          <w:color w:val="auto"/>
          <w:spacing w:val="0"/>
          <w:kern w:val="0"/>
          <w:sz w:val="44"/>
          <w:szCs w:val="44"/>
          <w:u w:val="single"/>
        </w:rPr>
      </w:pPr>
    </w:p>
    <w:p>
      <w:pPr>
        <w:widowControl w:val="0"/>
        <w:numPr>
          <w:ilvl w:val="0"/>
          <w:numId w:val="2"/>
        </w:numPr>
        <w:adjustRightInd w:val="0"/>
        <w:snapToGrid w:val="0"/>
        <w:spacing w:beforeLines="0" w:afterLines="0" w:line="590" w:lineRule="exact"/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本表适用于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广州市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生猪产能调控基地的申报。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beforeLines="0" w:afterLines="0" w:line="590" w:lineRule="exact"/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名称应与市场监督管理部门核发的营业执照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动物防疫条件合格证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单位名称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一致。</w:t>
      </w:r>
    </w:p>
    <w:p>
      <w:pPr>
        <w:widowControl w:val="0"/>
        <w:adjustRightInd w:val="0"/>
        <w:snapToGrid w:val="0"/>
        <w:spacing w:beforeLines="0" w:afterLines="0" w:line="590" w:lineRule="exact"/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三、本表一式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份，用A4纸双面打印，字迹清楚，不得随意涂改。</w:t>
      </w:r>
    </w:p>
    <w:p>
      <w:pPr>
        <w:widowControl w:val="0"/>
        <w:adjustRightInd w:val="0"/>
        <w:snapToGrid w:val="0"/>
        <w:spacing w:beforeLines="0" w:afterLines="0" w:line="590" w:lineRule="exact"/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四、挂牌猪场每月要及时准确报送存栏、出栏等生猪生产信息，并按照要求配合开展产能调控工作，同时依法优先享受相关生猪生产支持政策。</w:t>
      </w:r>
    </w:p>
    <w:p>
      <w:pPr>
        <w:pStyle w:val="2"/>
        <w:numPr>
          <w:ilvl w:val="2"/>
          <w:numId w:val="0"/>
        </w:numPr>
        <w:rPr>
          <w:rFonts w:hint="eastAsia"/>
          <w:color w:val="auto"/>
          <w:lang w:val="en-US" w:eastAsia="zh-CN"/>
        </w:rPr>
        <w:sectPr>
          <w:footerReference r:id="rId4" w:type="first"/>
          <w:footerReference r:id="rId3" w:type="default"/>
          <w:pgSz w:w="11906" w:h="16838"/>
          <w:pgMar w:top="1871" w:right="1531" w:bottom="1871" w:left="1531" w:header="851" w:footer="1417" w:gutter="0"/>
          <w:pgNumType w:fmt="decimal" w:start="3"/>
          <w:cols w:space="720" w:num="1"/>
          <w:titlePg/>
          <w:rtlGutter w:val="0"/>
          <w:docGrid w:type="lines" w:linePitch="590" w:charSpace="0"/>
        </w:sectPr>
      </w:pP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59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一、养殖场基本信息表</w:t>
      </w:r>
    </w:p>
    <w:p>
      <w:pPr>
        <w:adjustRightInd w:val="0"/>
        <w:snapToGrid w:val="0"/>
        <w:spacing w:before="0" w:beforeLines="0" w:afterLines="0" w:line="59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申报单位（公章）：</w:t>
      </w:r>
    </w:p>
    <w:tbl>
      <w:tblPr>
        <w:tblStyle w:val="5"/>
        <w:tblW w:w="91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2709"/>
        <w:gridCol w:w="1770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17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养殖场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2709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畜禽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养殖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代码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17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2709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动物防疫条件合格证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17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土地备案手续是否完备</w:t>
            </w:r>
          </w:p>
        </w:tc>
        <w:tc>
          <w:tcPr>
            <w:tcW w:w="2709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生态环境保护手续是否完备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17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址</w:t>
            </w:r>
          </w:p>
        </w:tc>
        <w:tc>
          <w:tcPr>
            <w:tcW w:w="2709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编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7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法定代表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人</w:t>
            </w:r>
          </w:p>
        </w:tc>
        <w:tc>
          <w:tcPr>
            <w:tcW w:w="2709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7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709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机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7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固定资产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709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职工人数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共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人，其中：硕士以上学历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人，本科学历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7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2022年年末生猪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存栏量（头）</w:t>
            </w:r>
          </w:p>
        </w:tc>
        <w:tc>
          <w:tcPr>
            <w:tcW w:w="2709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2022年年末能繁母猪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存栏量（头）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ind w:left="0" w:leftChars="0" w:firstLine="142" w:firstLineChars="5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7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年出栏量（头）</w:t>
            </w:r>
          </w:p>
        </w:tc>
        <w:tc>
          <w:tcPr>
            <w:tcW w:w="7127" w:type="dxa"/>
            <w:gridSpan w:val="3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ind w:left="0" w:leftChars="0" w:firstLine="142" w:firstLineChars="5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4" w:type="dxa"/>
            <w:gridSpan w:val="4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ind w:left="0" w:leftChars="0" w:firstLine="142" w:firstLineChars="5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附件材料目录</w:t>
            </w:r>
          </w:p>
          <w:p>
            <w:pPr>
              <w:adjustRightInd w:val="0"/>
              <w:snapToGrid w:val="0"/>
              <w:spacing w:before="0" w:beforeLines="0" w:line="240" w:lineRule="auto"/>
              <w:ind w:left="0" w:leftChars="0" w:firstLine="142" w:firstLineChars="5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ind w:left="0" w:leftChars="0" w:firstLine="142" w:firstLineChars="5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ind w:left="0" w:leftChars="0" w:firstLine="142" w:firstLineChars="5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ind w:left="0" w:leftChars="0" w:firstLine="142" w:firstLineChars="5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ind w:left="0" w:leftChars="0" w:firstLine="142" w:firstLineChars="5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ind w:left="0" w:leftChars="0" w:firstLine="142" w:firstLineChars="5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0" w:beforeLines="0" w:line="59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二、企业情况介绍</w:t>
      </w:r>
    </w:p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2" w:hRule="atLeast"/>
          <w:jc w:val="center"/>
        </w:trPr>
        <w:tc>
          <w:tcPr>
            <w:tcW w:w="9060" w:type="dxa"/>
            <w:vAlign w:val="top"/>
          </w:tcPr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（包括企业概况、生产能力、技术水平、工艺设备、疫病防控、投入品使用、产品质量、废弃物资源化利用及信息化管理等情况）</w:t>
            </w: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0" w:beforeLines="0" w:line="590" w:lineRule="exact"/>
        <w:ind w:firstLine="0" w:firstLineChars="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本表可加页</w:t>
      </w:r>
    </w:p>
    <w:p>
      <w:pPr>
        <w:numPr>
          <w:ilvl w:val="0"/>
          <w:numId w:val="0"/>
        </w:numPr>
        <w:adjustRightInd w:val="0"/>
        <w:snapToGrid w:val="0"/>
        <w:spacing w:before="0" w:beforeLines="0" w:line="59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三、审核意见</w:t>
      </w:r>
    </w:p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7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73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申报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承诺</w:t>
            </w:r>
          </w:p>
        </w:tc>
        <w:tc>
          <w:tcPr>
            <w:tcW w:w="7787" w:type="dxa"/>
            <w:vAlign w:val="top"/>
          </w:tcPr>
          <w:p>
            <w:pPr>
              <w:adjustRightInd w:val="0"/>
              <w:snapToGrid w:val="0"/>
              <w:spacing w:before="0" w:beforeLines="0" w:line="240" w:lineRule="auto"/>
              <w:ind w:left="0" w:leftChars="0"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本单位郑重承诺，本次申报所提供的材料属实，无弄虚作假行为，并为此负责。</w:t>
            </w: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负责人签名：           单位盖章：</w:t>
            </w:r>
          </w:p>
          <w:p>
            <w:pPr>
              <w:adjustRightInd w:val="0"/>
              <w:snapToGrid w:val="0"/>
              <w:spacing w:before="0" w:beforeLines="0"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ind w:firstLine="3920" w:firstLineChars="140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73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县级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农业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农村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主管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787" w:type="dxa"/>
            <w:vAlign w:val="top"/>
          </w:tcPr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ordWrap/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ordWrap/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负责人签名：            单位盖章：</w:t>
            </w: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73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市级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农业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农村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主管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787" w:type="dxa"/>
            <w:vAlign w:val="top"/>
          </w:tcPr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ordWrap/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负责人签名：            单位盖章：</w:t>
            </w: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spacing w:before="0" w:before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年    月    日</w:t>
            </w:r>
          </w:p>
        </w:tc>
      </w:tr>
    </w:tbl>
    <w:p>
      <w:pPr>
        <w:adjustRightInd w:val="0"/>
        <w:snapToGrid w:val="0"/>
        <w:spacing w:before="0" w:beforeLines="0" w:line="59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四、主要附件材料要求</w:t>
      </w:r>
    </w:p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4267"/>
        <w:gridCol w:w="3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267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附件名称</w:t>
            </w:r>
          </w:p>
        </w:tc>
        <w:tc>
          <w:tcPr>
            <w:tcW w:w="3869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267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《动物防疫条件合格证》</w:t>
            </w:r>
          </w:p>
        </w:tc>
        <w:tc>
          <w:tcPr>
            <w:tcW w:w="3869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复印件，加盖企业公章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267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土地备案手续证明材料</w:t>
            </w:r>
          </w:p>
        </w:tc>
        <w:tc>
          <w:tcPr>
            <w:tcW w:w="3869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复印件，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加盖企业公章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267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生态环境保护手续证明材料</w:t>
            </w:r>
          </w:p>
        </w:tc>
        <w:tc>
          <w:tcPr>
            <w:tcW w:w="3869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复印件，加盖企业公章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267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营业执照(或企业审批文件)</w:t>
            </w:r>
          </w:p>
        </w:tc>
        <w:tc>
          <w:tcPr>
            <w:tcW w:w="3869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复印件，加盖企业公章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4267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养殖备案登记证明</w:t>
            </w:r>
          </w:p>
        </w:tc>
        <w:tc>
          <w:tcPr>
            <w:tcW w:w="3869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复印件，加盖企业公章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4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267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其他相关证明材料</w:t>
            </w:r>
          </w:p>
        </w:tc>
        <w:tc>
          <w:tcPr>
            <w:tcW w:w="3869" w:type="dxa"/>
            <w:vAlign w:val="center"/>
          </w:tcPr>
          <w:p>
            <w:pPr>
              <w:adjustRightInd w:val="0"/>
              <w:snapToGrid w:val="0"/>
              <w:spacing w:before="0" w:before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如有，请加盖企业公章</w:t>
            </w:r>
          </w:p>
        </w:tc>
      </w:tr>
    </w:tbl>
    <w:p>
      <w:pPr>
        <w:tabs>
          <w:tab w:val="left" w:pos="640"/>
        </w:tabs>
        <w:adjustRightInd w:val="0"/>
        <w:snapToGrid w:val="0"/>
        <w:spacing w:line="590" w:lineRule="exact"/>
        <w:ind w:right="157" w:firstLine="640" w:firstLineChars="200"/>
        <w:rPr>
          <w:rFonts w:hint="eastAsia"/>
          <w:snapToGrid w:val="0"/>
          <w:color w:val="auto"/>
          <w:kern w:val="0"/>
        </w:rPr>
        <w:sectPr>
          <w:footerReference r:id="rId6" w:type="first"/>
          <w:footerReference r:id="rId5" w:type="default"/>
          <w:pgSz w:w="11906" w:h="16838"/>
          <w:pgMar w:top="1871" w:right="1531" w:bottom="1871" w:left="1531" w:header="851" w:footer="1417" w:gutter="0"/>
          <w:pgNumType w:fmt="decimal" w:start="5"/>
          <w:cols w:space="720" w:num="1"/>
          <w:titlePg/>
          <w:rtlGutter w:val="0"/>
          <w:docGrid w:type="lines" w:linePitch="590" w:charSpace="0"/>
        </w:sectPr>
      </w:pP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568" w:lineRule="exact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4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568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广州市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生猪产能调控基地挂牌申请汇总表</w:t>
      </w: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4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</w:rPr>
      </w:pPr>
    </w:p>
    <w:p>
      <w:pPr>
        <w:adjustRightInd w:val="0"/>
        <w:snapToGrid w:val="0"/>
        <w:spacing w:beforeLines="0" w:line="590" w:lineRule="exact"/>
        <w:ind w:firstLine="280" w:firstLineChars="100"/>
        <w:rPr>
          <w:rFonts w:hint="eastAsia"/>
          <w:snapToGrid w:val="0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填报单位（盖章）：                        填报人：                    联系电话：</w:t>
      </w:r>
    </w:p>
    <w:tbl>
      <w:tblPr>
        <w:tblStyle w:val="6"/>
        <w:tblW w:w="133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989"/>
        <w:gridCol w:w="989"/>
        <w:gridCol w:w="819"/>
        <w:gridCol w:w="890"/>
        <w:gridCol w:w="974"/>
        <w:gridCol w:w="763"/>
        <w:gridCol w:w="946"/>
        <w:gridCol w:w="1016"/>
        <w:gridCol w:w="814"/>
        <w:gridCol w:w="853"/>
        <w:gridCol w:w="947"/>
        <w:gridCol w:w="717"/>
        <w:gridCol w:w="663"/>
        <w:gridCol w:w="754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" w:type="dxa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区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养殖场名称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畜禽养殖代码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动物防疫条件合格证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土地备案手续是否完备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生态环境保护手续是否完备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是否属于直接纳入情形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详细地址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（市、县、乡、村）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2022年年末生猪存栏（头）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2022年年末能繁母猪存栏（头）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年出栏（头）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联系手机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7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7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7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before="0" w:beforeLines="0" w:afterLines="0" w:line="420" w:lineRule="exact"/>
        <w:ind w:firstLine="480" w:firstLineChars="200"/>
        <w:jc w:val="both"/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“直接纳入情形”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eastAsia="zh-CN"/>
        </w:rPr>
        <w:t>指：获得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国家级或省级生猪产能调控基地、非洲猪瘟无疫小区、国家级或省级畜禽养殖标准化示范场、广东省现代化美丽牧场的养殖场。</w:t>
      </w:r>
      <w:bookmarkStart w:id="0" w:name="_GoBack"/>
      <w:bookmarkEnd w:id="0"/>
    </w:p>
    <w:sectPr>
      <w:footerReference r:id="rId7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EVLlT7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hp&#10;gkvTAAAABQEAAA8AAAAAAAAAAQAgAAAAIgAAAGRycy9kb3ducmV2LnhtbFBLAQIUABQAAAAIAIdO&#10;4kBt/IvftgEAAFUDAAAOAAAAAAAAAAEAIAAAACIBAABkcnMvZTJvRG9jLnhtbFBLBQYAAAAABgAG&#10;AFkBAABK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hp&#10;gkvTAAAABQEAAA8AAAAAAAAAAQAgAAAAIgAAAGRycy9kb3ducmV2LnhtbFBLAQIUABQAAAAIAIdO&#10;4kBTq7yXtgEAAFUDAAAOAAAAAAAAAAEAIAAAACIBAABkcnMvZTJvRG9jLnhtbFBLBQYAAAAABgAG&#10;AFkBAABK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DE28E1"/>
    <w:multiLevelType w:val="singleLevel"/>
    <w:tmpl w:val="E3DE28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1B61E9"/>
    <w:multiLevelType w:val="multilevel"/>
    <w:tmpl w:val="5F1B61E9"/>
    <w:lvl w:ilvl="0" w:tentative="0">
      <w:start w:val="1"/>
      <w:numFmt w:val="decimal"/>
      <w:suff w:val="nothing"/>
      <w:lvlText w:val="%1"/>
      <w:lvlJc w:val="left"/>
      <w:rPr>
        <w:rFonts w:hint="default" w:ascii="Times New Roman" w:hAnsi="Times New Roman" w:eastAsia="黑体"/>
        <w:b/>
        <w:bCs/>
        <w:i w:val="0"/>
        <w:iCs w:val="0"/>
        <w:sz w:val="32"/>
        <w:szCs w:val="32"/>
      </w:rPr>
    </w:lvl>
    <w:lvl w:ilvl="1" w:tentative="0">
      <w:start w:val="1"/>
      <w:numFmt w:val="decimal"/>
      <w:suff w:val="nothing"/>
      <w:lvlText w:val="%1.%2"/>
      <w:lvlJc w:val="left"/>
      <w:rPr>
        <w:rFonts w:hint="default" w:ascii="Times New Roman" w:hAnsi="Times New Roman" w:eastAsia="楷体_GB2312"/>
        <w:b/>
        <w:bCs/>
        <w:i w:val="0"/>
        <w:iCs w:val="0"/>
        <w:sz w:val="28"/>
        <w:szCs w:val="28"/>
      </w:rPr>
    </w:lvl>
    <w:lvl w:ilvl="2" w:tentative="0">
      <w:start w:val="1"/>
      <w:numFmt w:val="decimal"/>
      <w:pStyle w:val="2"/>
      <w:suff w:val="nothing"/>
      <w:lvlText w:val="%1.%2.%3"/>
      <w:lvlJc w:val="left"/>
      <w:rPr>
        <w:rFonts w:hint="default" w:ascii="Times New Roman" w:hAnsi="Times New Roman" w:eastAsia="仿宋_GB2312"/>
        <w:b/>
        <w:bCs/>
        <w:i w:val="0"/>
        <w:iCs w:val="0"/>
        <w:sz w:val="28"/>
        <w:szCs w:val="28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B234E"/>
    <w:rsid w:val="77DB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Times New Roman" w:hAnsi="Times New Roman" w:eastAsia="仿宋_GB2312" w:cs="Times New Roman"/>
      <w:b/>
      <w:bCs/>
      <w:spacing w:val="-6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2023-04-11T01:45:00Z</dcterms:created>
  <dc:creator>谢曼莹1673944446715</dc:creator>
  <cp:lastModifiedBy>谢曼莹1673944446715</cp:lastModifiedBy>
  <dcterms:modified xsi:type="dcterms:W3CDTF">2023-04-11T01:45:42Z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