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36" w:lineRule="auto"/>
        <w:ind w:right="64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spacing w:beforeLines="0" w:afterLines="0" w:line="336" w:lineRule="auto"/>
        <w:ind w:right="64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336" w:lineRule="auto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示范家庭农场名单</w:t>
      </w:r>
    </w:p>
    <w:p>
      <w:pPr>
        <w:spacing w:beforeLines="0" w:afterLines="0" w:line="336" w:lineRule="auto"/>
        <w:ind w:left="0" w:leftChars="0" w:right="641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7"/>
        <w:tblW w:w="8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1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</w:rPr>
              <w:t>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</w:rPr>
              <w:t>家庭农场名称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白云区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广州市白云区钟落潭果度新家庭农场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白云区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广州枫华花卉园艺有限公司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花都区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广州市花都区花东东超生态农场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从化区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广州丰汇果园农业发展有限公司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增城区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广州市增城光帆家庭农场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增城区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广州市增城永能家庭农场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增城区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广州增城能记家庭农场有限责任公司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增城区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广州市增城乡味家庭农场</w:t>
            </w:r>
          </w:p>
        </w:tc>
      </w:tr>
    </w:tbl>
    <w:p>
      <w:pPr>
        <w:autoSpaceDE/>
        <w:autoSpaceDN/>
        <w:adjustRightInd/>
        <w:spacing w:beforeLines="0" w:afterLines="0" w:line="336" w:lineRule="auto"/>
        <w:ind w:firstLine="0" w:firstLineChars="0"/>
        <w:jc w:val="left"/>
        <w:rPr>
          <w:rFonts w:ascii="Times New Roman" w:hAnsi="Times New Roman" w:eastAsia="新宋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sectPr>
          <w:pgSz w:w="11906" w:h="16838"/>
          <w:pgMar w:top="2098" w:right="1446" w:bottom="1984" w:left="1446" w:header="851" w:footer="1446" w:gutter="0"/>
          <w:pgNumType w:fmt="decimal"/>
          <w:cols w:space="720" w:num="1"/>
          <w:rtlGutter w:val="0"/>
          <w:docGrid w:linePitch="312" w:charSpace="0"/>
        </w:sectPr>
      </w:pPr>
    </w:p>
    <w:p>
      <w:pPr>
        <w:spacing w:beforeLines="0" w:afterLines="0" w:line="336" w:lineRule="auto"/>
        <w:ind w:right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3"/>
        <w:spacing w:beforeLines="0" w:afterLines="0" w:line="336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336" w:lineRule="auto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广州市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示范家庭农场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监测合格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名单</w:t>
      </w:r>
    </w:p>
    <w:p>
      <w:pPr>
        <w:pStyle w:val="3"/>
        <w:spacing w:line="336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339"/>
        <w:gridCol w:w="6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89" w:type="dxa"/>
            <w:vAlign w:val="center"/>
          </w:tcPr>
          <w:p>
            <w:pPr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39" w:type="dxa"/>
            <w:vAlign w:val="center"/>
          </w:tcPr>
          <w:p>
            <w:pPr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所在区</w:t>
            </w:r>
          </w:p>
        </w:tc>
        <w:tc>
          <w:tcPr>
            <w:tcW w:w="6471" w:type="dxa"/>
            <w:vAlign w:val="center"/>
          </w:tcPr>
          <w:p>
            <w:pPr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白云区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广州市燊源家庭农场有限公司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白云区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广州市昊卉家庭农场有限公司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白云区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广州市梓洪林业有限责任公司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白云区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广州白云成伟兰花园艺场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白云区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广州迎峰连心家庭农场有限公司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6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花都区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广州裕骏丰绿色生态农业有限公司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7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花都区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广州市伊顿庄园农业有限公司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8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花都区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广州市花都区梯面田乐农场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9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花都区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广州市花东水天农艺场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10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花都区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广州市花都区花东镇三好开心农场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11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花都区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广州市顺源农业发展有限公司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12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花都区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广州市花都区润源水产良种场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13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花都区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广州市花都区狮岭蓉芙户外拓展服务中心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14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花都区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广州市花都区狮岭镇强烨综合种植场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15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番禺区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广州市波波农业发展有限公司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16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番禺区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广州市番禺区藤香阁水果种植场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17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南沙区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广州市南沙区宝昇家庭农场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18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广州市从化江埔远景家庭农场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19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广州市从化温泉田垦家庭农场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20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广州迷城家庭农场有限公司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广州市从化温泉金晖家庭农场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广州市从化良口银花家庭农场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广州市从化温泉茂清家庭农场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广州市从化温泉洋洋乐家庭农场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广州市从化城郊顺平家庭农场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26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广州市从化良口禾心家庭农场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27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广州市从化温泉海英家庭农场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28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广州市从化良口捌月家庭农场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29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广州从化温泉绿水家庭农场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30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广州市从化太平山宇家庭农场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31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广州市从化鳌头天华通家庭农场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32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广州从化温泉丰乐园家庭农场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33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广州果益家庭农场有限公司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34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广州创鲜农业发展有限公司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35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广州市增城黄缘龟鳖养殖场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36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广州市增城林升农场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37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广州市增城小雅家庭农场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38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广州市增城华优农场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39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广州市增城壹丰家庭农场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40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广州市天然家庭农场有限公司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41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广州市增城陈九如家庭农场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42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广州市品乡旅游发展有限公司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广州市增城好妈妈家庭农场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枣想您（广州）家庭农场有限公司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广州淘绿生态农业有限公司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广州市采菊园农业发展有限公司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广州市增城优农家庭农场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u w:val="none"/>
                <w:lang w:eastAsia="zh-CN"/>
              </w:rPr>
              <w:t>荔果源（广州）家庭农场有限公司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u w:val="none"/>
                <w:lang w:eastAsia="zh-CN"/>
              </w:rPr>
              <w:t>广州市增城孝廉家庭农场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  <w:t>广州市增城乐游游家庭农场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  <w:t>广州增城金农夫家庭农场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  <w:t>广州市增城绿态家庭农场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  <w:t>广州市增城泮山家庭农场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  <w:t>广州市增城顶皓家庭农场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  <w:t>广州市增城五岭健食家庭农场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beforeLines="0" w:afterLines="0" w:line="240" w:lineRule="auto"/>
              <w:ind w:firstLine="249" w:firstLineChars="7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zh-CN" w:eastAsia="zh-CN"/>
              </w:rPr>
              <w:t>广州市增城和贡家庭农场</w:t>
            </w:r>
          </w:p>
        </w:tc>
      </w:tr>
    </w:tbl>
    <w:p>
      <w:pPr>
        <w:spacing w:beforeLines="0" w:afterLines="0" w:line="336" w:lineRule="auto"/>
        <w:ind w:righ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2098" w:right="1446" w:bottom="1984" w:left="1446" w:header="851" w:footer="1446" w:gutter="0"/>
          <w:pgNumType w:fmt="decimal"/>
          <w:cols w:space="720" w:num="1"/>
          <w:rtlGutter w:val="0"/>
          <w:docGrid w:linePitch="312" w:charSpace="0"/>
        </w:sectPr>
      </w:pPr>
    </w:p>
    <w:p>
      <w:pPr>
        <w:spacing w:beforeLines="0" w:afterLines="0" w:line="336" w:lineRule="auto"/>
        <w:ind w:right="64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spacing w:beforeLines="0" w:afterLines="0" w:line="336" w:lineRule="auto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</w:p>
    <w:p>
      <w:pPr>
        <w:spacing w:beforeLines="0" w:afterLines="0" w:line="336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取消广州市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示范家庭农场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资格名单</w:t>
      </w:r>
    </w:p>
    <w:p>
      <w:pPr>
        <w:spacing w:beforeLines="0" w:afterLines="0" w:line="336" w:lineRule="auto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</w:p>
    <w:tbl>
      <w:tblPr>
        <w:tblStyle w:val="7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494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</w:rPr>
              <w:t>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kern w:val="0"/>
                <w:sz w:val="32"/>
                <w:szCs w:val="32"/>
              </w:rPr>
              <w:t>家庭农场名称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南沙区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广州市陈顺棠家庭农场有限公司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南沙区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广州南沙区大岗志明家禽养殖场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从化区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广州市从化鳌头润雨家庭农场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76FEF"/>
    <w:rsid w:val="5E47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2023-02-07T02:21:00Z</dcterms:created>
  <dc:creator>谢曼莹1673944446715</dc:creator>
  <cp:lastModifiedBy>谢曼莹1673944446715</cp:lastModifiedBy>
  <dcterms:modified xsi:type="dcterms:W3CDTF">2023-02-07T02:21:37Z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