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9"/>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val="en-US" w:eastAsia="zh-CN"/>
        </w:rPr>
        <w:t>2022</w:t>
      </w:r>
      <w:r>
        <w:rPr>
          <w:rFonts w:hint="default" w:ascii="Times New Roman" w:hAnsi="Times New Roman" w:eastAsia="方正小标宋简体" w:cs="Times New Roman"/>
          <w:color w:val="auto"/>
          <w:sz w:val="44"/>
          <w:szCs w:val="44"/>
          <w:highlight w:val="none"/>
        </w:rPr>
        <w:t>年度广州市</w:t>
      </w:r>
      <w:r>
        <w:rPr>
          <w:rFonts w:hint="default" w:ascii="Times New Roman" w:hAnsi="Times New Roman" w:eastAsia="方正小标宋简体" w:cs="Times New Roman"/>
          <w:color w:val="auto"/>
          <w:sz w:val="44"/>
          <w:szCs w:val="44"/>
          <w:highlight w:val="none"/>
          <w:lang w:eastAsia="zh-CN"/>
        </w:rPr>
        <w:t>农产品稳产保供</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贷款贴息项目申报指南</w:t>
      </w:r>
    </w:p>
    <w:p>
      <w:pPr>
        <w:keepNext w:val="0"/>
        <w:keepLines w:val="0"/>
        <w:pageBreakBefore w:val="0"/>
        <w:widowControl w:val="0"/>
        <w:kinsoku/>
        <w:wordWrap/>
        <w:overflowPunct/>
        <w:topLinePunct w:val="0"/>
        <w:autoSpaceDE/>
        <w:autoSpaceDN/>
        <w:bidi w:val="0"/>
        <w:adjustRightInd/>
        <w:snapToGrid/>
        <w:spacing w:line="336" w:lineRule="auto"/>
        <w:ind w:right="57" w:firstLine="640" w:firstLine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right="57"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为充分发挥财政资金的杠杆作用</w:t>
      </w:r>
      <w:r>
        <w:rPr>
          <w:rFonts w:hint="default" w:ascii="Times New Roman" w:hAnsi="Times New Roman" w:eastAsia="仿宋_GB2312" w:cs="Times New Roman"/>
          <w:color w:val="auto"/>
          <w:sz w:val="32"/>
          <w:szCs w:val="32"/>
          <w:highlight w:val="none"/>
          <w:lang w:eastAsia="zh-CN"/>
        </w:rPr>
        <w:t>，进一步提高我市农产品</w:t>
      </w:r>
      <w:bookmarkStart w:id="0" w:name="_GoBack"/>
      <w:r>
        <w:rPr>
          <w:rFonts w:hint="default" w:ascii="Times New Roman" w:hAnsi="Times New Roman" w:eastAsia="仿宋_GB2312" w:cs="Times New Roman"/>
          <w:color w:val="auto"/>
          <w:sz w:val="32"/>
          <w:szCs w:val="32"/>
          <w:highlight w:val="none"/>
          <w:lang w:eastAsia="zh-CN"/>
        </w:rPr>
        <w:t>稳产保供能力</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促进</w:t>
      </w:r>
      <w:r>
        <w:rPr>
          <w:rFonts w:hint="default" w:ascii="Times New Roman" w:hAnsi="Times New Roman" w:eastAsia="仿宋_GB2312" w:cs="Times New Roman"/>
          <w:color w:val="auto"/>
          <w:sz w:val="32"/>
          <w:szCs w:val="32"/>
          <w:highlight w:val="none"/>
        </w:rPr>
        <w:t>农业</w:t>
      </w:r>
      <w:r>
        <w:rPr>
          <w:rFonts w:hint="default" w:ascii="Times New Roman" w:hAnsi="Times New Roman" w:eastAsia="仿宋_GB2312" w:cs="Times New Roman"/>
          <w:color w:val="auto"/>
          <w:sz w:val="32"/>
          <w:szCs w:val="32"/>
          <w:highlight w:val="none"/>
          <w:lang w:eastAsia="zh-CN"/>
        </w:rPr>
        <w:t>产业规模化发展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根据《中华人民共</w:t>
      </w:r>
      <w:bookmarkEnd w:id="0"/>
      <w:r>
        <w:rPr>
          <w:rFonts w:hint="default" w:ascii="Times New Roman" w:hAnsi="Times New Roman" w:eastAsia="仿宋_GB2312" w:cs="Times New Roman"/>
          <w:color w:val="auto"/>
          <w:sz w:val="32"/>
          <w:szCs w:val="32"/>
          <w:highlight w:val="none"/>
          <w:lang w:eastAsia="zh-CN"/>
        </w:rPr>
        <w:t>和国农业法》等法律和国家有关扶持农业与农村经济发展的方针政策，结合我市实际，</w:t>
      </w:r>
      <w:r>
        <w:rPr>
          <w:rFonts w:hint="default" w:ascii="Times New Roman" w:hAnsi="Times New Roman" w:eastAsia="仿宋_GB2312" w:cs="Times New Roman"/>
          <w:color w:val="auto"/>
          <w:sz w:val="32"/>
          <w:szCs w:val="32"/>
          <w:highlight w:val="none"/>
        </w:rPr>
        <w:t>制定本申报指南。</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620" w:lineRule="exact"/>
        <w:ind w:left="640" w:right="0" w:firstLine="0" w:firstLineChars="0"/>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一、主要目标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57" w:firstLine="0" w:firstLineChars="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通过实施该项目，引导各种资金投入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菜篮子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产品生产、加工等领域，培育壮大农业龙头企业、农民</w:t>
      </w:r>
      <w:r>
        <w:rPr>
          <w:rFonts w:hint="eastAsia" w:ascii="Times New Roman" w:hAnsi="Times New Roman" w:eastAsia="仿宋_GB2312" w:cs="Times New Roman"/>
          <w:color w:val="auto"/>
          <w:sz w:val="32"/>
          <w:szCs w:val="32"/>
          <w:highlight w:val="none"/>
          <w:lang w:val="en-US" w:eastAsia="zh-CN"/>
        </w:rPr>
        <w:t>合作社</w:t>
      </w:r>
      <w:r>
        <w:rPr>
          <w:rFonts w:hint="default" w:ascii="Times New Roman" w:hAnsi="Times New Roman" w:eastAsia="仿宋_GB2312" w:cs="Times New Roman"/>
          <w:color w:val="auto"/>
          <w:sz w:val="32"/>
          <w:szCs w:val="32"/>
          <w:highlight w:val="none"/>
          <w:lang w:val="en-US" w:eastAsia="zh-CN"/>
        </w:rPr>
        <w:t>等农业生产经营主体，加快推进农业产业化</w:t>
      </w:r>
      <w:r>
        <w:rPr>
          <w:rFonts w:hint="eastAsia" w:ascii="Times New Roman" w:hAnsi="Times New Roman" w:eastAsia="仿宋_GB2312" w:cs="Times New Roman"/>
          <w:color w:val="auto"/>
          <w:sz w:val="32"/>
          <w:szCs w:val="32"/>
          <w:highlight w:val="none"/>
          <w:lang w:val="en-US" w:eastAsia="zh-CN"/>
        </w:rPr>
        <w:t>、规模化</w:t>
      </w:r>
      <w:r>
        <w:rPr>
          <w:rFonts w:hint="default" w:ascii="Times New Roman" w:hAnsi="Times New Roman" w:eastAsia="仿宋_GB2312" w:cs="Times New Roman"/>
          <w:color w:val="auto"/>
          <w:sz w:val="32"/>
          <w:szCs w:val="32"/>
          <w:highlight w:val="none"/>
          <w:lang w:val="en-US" w:eastAsia="zh-CN"/>
        </w:rPr>
        <w:t>经营，</w:t>
      </w:r>
      <w:r>
        <w:rPr>
          <w:rFonts w:hint="default" w:ascii="Times New Roman" w:hAnsi="Times New Roman" w:eastAsia="仿宋_GB2312" w:cs="Times New Roman"/>
          <w:color w:val="auto"/>
          <w:sz w:val="32"/>
          <w:szCs w:val="32"/>
          <w:highlight w:val="none"/>
          <w:lang w:eastAsia="zh-CN"/>
        </w:rPr>
        <w:t>提高我市农产品稳产保供能力，</w:t>
      </w:r>
      <w:r>
        <w:rPr>
          <w:rFonts w:hint="default" w:ascii="Times New Roman" w:hAnsi="Times New Roman" w:eastAsia="仿宋_GB2312" w:cs="Times New Roman"/>
          <w:color w:val="auto"/>
          <w:sz w:val="32"/>
          <w:szCs w:val="32"/>
          <w:highlight w:val="none"/>
          <w:lang w:val="en-US" w:eastAsia="zh-CN"/>
        </w:rPr>
        <w:t>带动农户就业增收。</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620" w:lineRule="exact"/>
        <w:ind w:left="640" w:firstLine="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农业贷款贴息补助对象及条件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（一）补助对象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szCs w:val="32"/>
          <w:highlight w:val="none"/>
          <w:lang w:val="en-US" w:eastAsia="zh-CN"/>
        </w:rPr>
        <w:t>2022年度</w:t>
      </w:r>
      <w:r>
        <w:rPr>
          <w:rFonts w:hint="default" w:ascii="Times New Roman" w:hAnsi="Times New Roman" w:eastAsia="仿宋_GB2312" w:cs="Times New Roman"/>
          <w:color w:val="auto"/>
          <w:sz w:val="32"/>
          <w:szCs w:val="32"/>
          <w:highlight w:val="none"/>
        </w:rPr>
        <w:t>农业贷款贴息资金补助对象主要为</w:t>
      </w:r>
      <w:r>
        <w:rPr>
          <w:rFonts w:hint="eastAsia" w:ascii="Times New Roman" w:hAnsi="Times New Roman" w:eastAsia="仿宋_GB2312" w:cs="Times New Roman"/>
          <w:color w:val="auto"/>
          <w:sz w:val="32"/>
          <w:szCs w:val="32"/>
          <w:highlight w:val="none"/>
          <w:lang w:val="en-US" w:eastAsia="zh-CN"/>
        </w:rPr>
        <w:t>2021年已获得以下资格的</w:t>
      </w:r>
      <w:r>
        <w:rPr>
          <w:rFonts w:hint="default" w:ascii="Times New Roman" w:hAnsi="Times New Roman" w:eastAsia="仿宋_GB2312" w:cs="Times New Roman"/>
          <w:color w:val="auto"/>
          <w:sz w:val="32"/>
          <w:szCs w:val="32"/>
          <w:highlight w:val="none"/>
        </w:rPr>
        <w:t>农业生产经营单位</w:t>
      </w:r>
      <w:r>
        <w:rPr>
          <w:rFonts w:hint="default"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eastAsia="zh-CN"/>
        </w:rPr>
        <w:t>如在</w:t>
      </w:r>
      <w:r>
        <w:rPr>
          <w:rFonts w:hint="eastAsia" w:ascii="Times New Roman" w:hAnsi="Times New Roman" w:eastAsia="仿宋_GB2312" w:cs="Times New Roman"/>
          <w:color w:val="auto"/>
          <w:sz w:val="32"/>
          <w:highlight w:val="none"/>
          <w:lang w:val="en-US" w:eastAsia="zh-CN"/>
        </w:rPr>
        <w:t>2021年中才获得以下资格认定的，自认定资格之日起符合条件的贷款利息才可申请贴息。</w:t>
      </w:r>
      <w:r>
        <w:rPr>
          <w:rFonts w:hint="default" w:ascii="Times New Roman" w:hAnsi="Times New Roman" w:eastAsia="仿宋_GB2312" w:cs="Times New Roman"/>
          <w:color w:val="auto"/>
          <w:sz w:val="32"/>
          <w:highlight w:val="none"/>
          <w:lang w:eastAsia="zh-CN"/>
        </w:rPr>
        <w:t>具体包括以下</w:t>
      </w:r>
      <w:r>
        <w:rPr>
          <w:rFonts w:hint="eastAsia" w:ascii="Times New Roman" w:hAnsi="Times New Roman" w:eastAsia="仿宋_GB2312" w:cs="Times New Roman"/>
          <w:color w:val="auto"/>
          <w:sz w:val="32"/>
          <w:highlight w:val="none"/>
          <w:lang w:eastAsia="zh-CN"/>
        </w:rPr>
        <w:t>五</w:t>
      </w:r>
      <w:r>
        <w:rPr>
          <w:rFonts w:hint="default" w:ascii="Times New Roman" w:hAnsi="Times New Roman" w:eastAsia="仿宋_GB2312" w:cs="Times New Roman"/>
          <w:color w:val="auto"/>
          <w:sz w:val="32"/>
          <w:highlight w:val="none"/>
          <w:lang w:eastAsia="zh-CN"/>
        </w:rPr>
        <w:t>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粤港澳大湾区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菜篮子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经营主体，是指列入粤港澳大湾区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菜篮子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工作办公室公布的</w:t>
      </w:r>
      <w:r>
        <w:rPr>
          <w:rFonts w:hint="default" w:ascii="Times New Roman" w:hAnsi="Times New Roman" w:eastAsia="仿宋_GB2312" w:cs="Times New Roman"/>
          <w:color w:val="auto"/>
          <w:sz w:val="32"/>
          <w:szCs w:val="28"/>
          <w:highlight w:val="none"/>
          <w:u w:val="none"/>
        </w:rPr>
        <w:t>广州市行政区域内</w:t>
      </w:r>
      <w:r>
        <w:rPr>
          <w:rFonts w:hint="default" w:ascii="Times New Roman" w:hAnsi="Times New Roman" w:eastAsia="仿宋_GB2312" w:cs="Times New Roman"/>
          <w:color w:val="auto"/>
          <w:sz w:val="32"/>
          <w:szCs w:val="28"/>
          <w:highlight w:val="none"/>
          <w:u w:val="none"/>
          <w:lang w:eastAsia="zh-CN"/>
        </w:rPr>
        <w:t>的</w:t>
      </w:r>
      <w:r>
        <w:rPr>
          <w:rFonts w:hint="default" w:ascii="Times New Roman" w:hAnsi="Times New Roman" w:eastAsia="仿宋_GB2312" w:cs="Times New Roman"/>
          <w:color w:val="auto"/>
          <w:sz w:val="32"/>
          <w:szCs w:val="32"/>
          <w:highlight w:val="none"/>
          <w:lang w:val="en-US" w:eastAsia="zh-CN"/>
        </w:rPr>
        <w:t>粤港澳大湾区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菜篮子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生产基地或产品加工企业认定名单的经营主体，未按要求在粤港澳大湾区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菜篮子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农产品质量安全溯源管理平台上录入农事记录和开展产品赋码流通的经营主体除外。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.种业企业</w:t>
      </w:r>
      <w:r>
        <w:rPr>
          <w:rFonts w:hint="default" w:ascii="Times New Roman" w:hAnsi="Times New Roman" w:eastAsia="仿宋_GB2312" w:cs="Times New Roman"/>
          <w:color w:val="auto"/>
          <w:sz w:val="32"/>
          <w:szCs w:val="32"/>
          <w:highlight w:val="none"/>
          <w:lang w:eastAsia="zh-CN"/>
        </w:rPr>
        <w:t>，是指</w:t>
      </w:r>
      <w:r>
        <w:rPr>
          <w:rFonts w:hint="default" w:ascii="Times New Roman" w:hAnsi="Times New Roman" w:eastAsia="仿宋_GB2312" w:cs="Times New Roman"/>
          <w:color w:val="auto"/>
          <w:sz w:val="32"/>
          <w:szCs w:val="32"/>
          <w:highlight w:val="none"/>
        </w:rPr>
        <w:t>从事《中华人民共和国种子法》《中华人民共和国畜牧法》《中华人民共和国渔业法》所规定的种子、种畜禽、苗种等的种质资源保护、培育和生产经营等活动，</w:t>
      </w:r>
      <w:r>
        <w:rPr>
          <w:rFonts w:hint="default" w:ascii="Times New Roman" w:hAnsi="Times New Roman" w:eastAsia="仿宋_GB2312" w:cs="Times New Roman"/>
          <w:color w:val="auto"/>
          <w:sz w:val="32"/>
          <w:szCs w:val="32"/>
          <w:highlight w:val="none"/>
          <w:lang w:eastAsia="zh-CN"/>
        </w:rPr>
        <w:t>有生产基地，</w:t>
      </w:r>
      <w:r>
        <w:rPr>
          <w:rFonts w:hint="default" w:ascii="Times New Roman" w:hAnsi="Times New Roman" w:eastAsia="仿宋_GB2312" w:cs="Times New Roman"/>
          <w:color w:val="auto"/>
          <w:sz w:val="32"/>
          <w:szCs w:val="32"/>
          <w:highlight w:val="none"/>
        </w:rPr>
        <w:t>并取得相应生产经营许可证</w:t>
      </w:r>
      <w:r>
        <w:rPr>
          <w:rFonts w:hint="default" w:ascii="Times New Roman" w:hAnsi="Times New Roman" w:eastAsia="仿宋_GB2312" w:cs="Times New Roman"/>
          <w:color w:val="auto"/>
          <w:sz w:val="32"/>
          <w:szCs w:val="32"/>
          <w:highlight w:val="none"/>
          <w:lang w:eastAsia="zh-CN"/>
        </w:rPr>
        <w:t>的企业；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广州市市级及市级以上农业龙头企业；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.广州市市级及市级以上农民</w:t>
      </w:r>
      <w:r>
        <w:rPr>
          <w:rFonts w:hint="default" w:ascii="Times New Roman" w:hAnsi="Times New Roman" w:eastAsia="仿宋_GB2312" w:cs="Times New Roman"/>
          <w:color w:val="auto"/>
          <w:sz w:val="32"/>
          <w:szCs w:val="32"/>
          <w:highlight w:val="none"/>
          <w:lang w:eastAsia="zh-CN"/>
        </w:rPr>
        <w:t>合作社</w:t>
      </w:r>
      <w:r>
        <w:rPr>
          <w:rFonts w:hint="default" w:ascii="Times New Roman" w:hAnsi="Times New Roman" w:eastAsia="仿宋_GB2312" w:cs="Times New Roman"/>
          <w:color w:val="auto"/>
          <w:sz w:val="32"/>
          <w:szCs w:val="32"/>
          <w:highlight w:val="none"/>
        </w:rPr>
        <w:t>示范社；</w:t>
      </w:r>
    </w:p>
    <w:p>
      <w:pPr>
        <w:spacing w:line="620" w:lineRule="exact"/>
        <w:ind w:firstLine="640"/>
        <w:outlineLvl w:val="9"/>
        <w:rPr>
          <w:rFonts w:hint="default" w:ascii="Times New Roman" w:hAnsi="Times New Roman"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广州市市级及市级以上</w:t>
      </w:r>
      <w:r>
        <w:rPr>
          <w:rFonts w:hint="eastAsia" w:ascii="Times New Roman" w:hAnsi="Times New Roman" w:eastAsia="仿宋_GB2312" w:cs="Times New Roman"/>
          <w:color w:val="auto"/>
          <w:sz w:val="32"/>
          <w:szCs w:val="32"/>
          <w:highlight w:val="none"/>
          <w:lang w:eastAsia="zh-CN"/>
        </w:rPr>
        <w:t>示范性</w:t>
      </w:r>
      <w:r>
        <w:rPr>
          <w:rFonts w:hint="default" w:ascii="Times New Roman" w:hAnsi="Times New Roman" w:eastAsia="仿宋_GB2312" w:cs="Times New Roman"/>
          <w:color w:val="auto"/>
          <w:sz w:val="32"/>
          <w:szCs w:val="32"/>
          <w:highlight w:val="none"/>
          <w:lang w:eastAsia="zh-CN"/>
        </w:rPr>
        <w:t>畜禽养殖</w:t>
      </w:r>
      <w:r>
        <w:rPr>
          <w:rFonts w:hint="eastAsia" w:ascii="Times New Roman" w:hAnsi="Times New Roman" w:eastAsia="仿宋_GB2312" w:cs="Times New Roman"/>
          <w:color w:val="auto"/>
          <w:sz w:val="32"/>
          <w:szCs w:val="32"/>
          <w:highlight w:val="none"/>
          <w:lang w:eastAsia="zh-CN"/>
        </w:rPr>
        <w:t>场</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具体</w:t>
      </w:r>
      <w:r>
        <w:rPr>
          <w:rFonts w:hint="default" w:ascii="Times New Roman" w:hAnsi="Times New Roman" w:eastAsia="仿宋_GB2312" w:cs="Times New Roman"/>
          <w:color w:val="auto"/>
          <w:sz w:val="32"/>
          <w:szCs w:val="32"/>
          <w:highlight w:val="none"/>
          <w:lang w:eastAsia="zh-CN"/>
        </w:rPr>
        <w:t>包括</w:t>
      </w:r>
      <w:r>
        <w:rPr>
          <w:rFonts w:ascii="Times New Roman" w:hAnsi="Times New Roman" w:eastAsia="仿宋_GB2312" w:cs="Times New Roman"/>
          <w:i w:val="0"/>
          <w:caps w:val="0"/>
          <w:color w:val="auto"/>
          <w:spacing w:val="0"/>
          <w:sz w:val="32"/>
          <w:szCs w:val="32"/>
          <w:highlight w:val="none"/>
          <w:shd w:val="clear" w:color="auto" w:fill="FFFFFF"/>
        </w:rPr>
        <w:t>生猪产能调控基地、畜禽养殖标准化示范场、现代化美丽牧场</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三类</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p>
    <w:p>
      <w:pPr>
        <w:keepNext w:val="0"/>
        <w:keepLines w:val="0"/>
        <w:pageBreakBefore w:val="0"/>
        <w:widowControl w:val="0"/>
        <w:tabs>
          <w:tab w:val="left" w:pos="1440"/>
        </w:tabs>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_GB2312" w:cs="Times New Roman"/>
          <w:color w:val="auto"/>
          <w:sz w:val="32"/>
          <w:highlight w:val="none"/>
          <w:lang w:eastAsia="zh-CN"/>
        </w:rPr>
      </w:pPr>
      <w:r>
        <w:rPr>
          <w:rFonts w:hint="default" w:ascii="Times New Roman" w:hAnsi="Times New Roman" w:eastAsia="楷体_GB2312" w:cs="Times New Roman"/>
          <w:color w:val="auto"/>
          <w:sz w:val="32"/>
          <w:szCs w:val="32"/>
          <w:highlight w:val="none"/>
        </w:rPr>
        <w:t>（二）</w:t>
      </w:r>
      <w:r>
        <w:rPr>
          <w:rFonts w:hint="default" w:ascii="Times New Roman" w:hAnsi="Times New Roman" w:eastAsia="楷体_GB2312" w:cs="Times New Roman"/>
          <w:color w:val="auto"/>
          <w:sz w:val="32"/>
          <w:szCs w:val="32"/>
          <w:highlight w:val="none"/>
          <w:lang w:eastAsia="zh-CN"/>
        </w:rPr>
        <w:t>申请单位条件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w:t>
      </w:r>
      <w:r>
        <w:rPr>
          <w:rFonts w:hint="default" w:ascii="Times New Roman" w:hAnsi="Times New Roman" w:eastAsia="仿宋_GB2312" w:cs="Times New Roman"/>
          <w:color w:val="auto"/>
          <w:sz w:val="32"/>
          <w:szCs w:val="28"/>
          <w:highlight w:val="none"/>
          <w:lang w:val="en-US" w:eastAsia="zh-CN"/>
        </w:rPr>
        <w:t>在广州市行政区域内注册登记，如经营范围涉及</w:t>
      </w:r>
      <w:r>
        <w:rPr>
          <w:rFonts w:hint="default" w:ascii="Times New Roman" w:hAnsi="Times New Roman" w:eastAsia="仿宋_GB2312" w:cs="Times New Roman"/>
          <w:color w:val="auto"/>
          <w:sz w:val="32"/>
          <w:szCs w:val="28"/>
          <w:highlight w:val="none"/>
          <w:u w:val="none"/>
          <w:lang w:val="en-US" w:eastAsia="zh-CN"/>
        </w:rPr>
        <w:t>行政审批事项</w:t>
      </w:r>
      <w:r>
        <w:rPr>
          <w:rFonts w:hint="default" w:ascii="Times New Roman" w:hAnsi="Times New Roman" w:eastAsia="仿宋_GB2312" w:cs="Times New Roman"/>
          <w:color w:val="auto"/>
          <w:sz w:val="32"/>
          <w:szCs w:val="28"/>
          <w:highlight w:val="none"/>
          <w:lang w:val="en-US" w:eastAsia="zh-CN"/>
        </w:rPr>
        <w:t>的，须依法取得许可或审批。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2.依法办理税务登记和纳（免）税证明。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经营正常，</w:t>
      </w:r>
      <w:r>
        <w:rPr>
          <w:rFonts w:hint="default" w:ascii="Times New Roman" w:hAnsi="Times New Roman" w:eastAsia="仿宋_GB2312" w:cs="Times New Roman"/>
          <w:color w:val="auto"/>
          <w:sz w:val="32"/>
          <w:szCs w:val="32"/>
          <w:highlight w:val="none"/>
        </w:rPr>
        <w:t>经营管理制度健全，财务会计核算规范，建立完善的财务内部控制制度。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贴息申请单位</w:t>
      </w:r>
      <w:r>
        <w:rPr>
          <w:rFonts w:hint="default" w:ascii="Times New Roman" w:hAnsi="Times New Roman" w:eastAsia="仿宋_GB2312" w:cs="Times New Roman"/>
          <w:color w:val="auto"/>
          <w:sz w:val="32"/>
          <w:szCs w:val="32"/>
          <w:highlight w:val="none"/>
        </w:rPr>
        <w:t>全资子公司的贷款贴息</w:t>
      </w:r>
      <w:r>
        <w:rPr>
          <w:rFonts w:hint="default" w:ascii="Times New Roman" w:hAnsi="Times New Roman" w:eastAsia="仿宋_GB2312" w:cs="Times New Roman"/>
          <w:color w:val="auto"/>
          <w:sz w:val="32"/>
          <w:szCs w:val="32"/>
          <w:highlight w:val="none"/>
          <w:lang w:eastAsia="zh-CN"/>
        </w:rPr>
        <w:t>可由母公司</w:t>
      </w:r>
      <w:r>
        <w:rPr>
          <w:rFonts w:hint="eastAsia" w:ascii="Times New Roman" w:hAnsi="Times New Roman" w:eastAsia="仿宋_GB2312" w:cs="Times New Roman"/>
          <w:color w:val="auto"/>
          <w:sz w:val="32"/>
          <w:szCs w:val="32"/>
          <w:highlight w:val="none"/>
          <w:lang w:eastAsia="zh-CN"/>
        </w:rPr>
        <w:t>（即贴息申请单位）</w:t>
      </w:r>
      <w:r>
        <w:rPr>
          <w:rFonts w:hint="default" w:ascii="Times New Roman" w:hAnsi="Times New Roman" w:eastAsia="仿宋_GB2312" w:cs="Times New Roman"/>
          <w:color w:val="auto"/>
          <w:sz w:val="32"/>
          <w:szCs w:val="32"/>
          <w:highlight w:val="none"/>
        </w:rPr>
        <w:t>统一申报。</w:t>
      </w:r>
    </w:p>
    <w:p>
      <w:pPr>
        <w:keepNext w:val="0"/>
        <w:keepLines w:val="0"/>
        <w:pageBreakBefore w:val="0"/>
        <w:widowControl w:val="0"/>
        <w:tabs>
          <w:tab w:val="left" w:pos="1440"/>
        </w:tabs>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（三）存在以下情形之一的，该笔贷款不予贴息：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以</w:t>
      </w:r>
      <w:r>
        <w:rPr>
          <w:rFonts w:hint="default" w:ascii="Times New Roman" w:hAnsi="Times New Roman" w:eastAsia="仿宋_GB2312" w:cs="Times New Roman"/>
          <w:color w:val="auto"/>
          <w:sz w:val="32"/>
          <w:szCs w:val="32"/>
          <w:highlight w:val="none"/>
          <w:lang w:eastAsia="zh-CN"/>
        </w:rPr>
        <w:t>贴息申请单位</w:t>
      </w:r>
      <w:r>
        <w:rPr>
          <w:rFonts w:hint="default" w:ascii="Times New Roman" w:hAnsi="Times New Roman" w:eastAsia="仿宋_GB2312" w:cs="Times New Roman"/>
          <w:color w:val="auto"/>
          <w:sz w:val="32"/>
          <w:szCs w:val="32"/>
          <w:highlight w:val="none"/>
        </w:rPr>
        <w:t>名义贷款，但以个人名义支付贷款利息的；以企业</w:t>
      </w:r>
      <w:r>
        <w:rPr>
          <w:rFonts w:hint="default" w:ascii="Times New Roman" w:hAnsi="Times New Roman" w:eastAsia="仿宋_GB2312" w:cs="Times New Roman"/>
          <w:color w:val="auto"/>
          <w:sz w:val="32"/>
          <w:szCs w:val="32"/>
          <w:highlight w:val="none"/>
          <w:lang w:eastAsia="zh-CN"/>
        </w:rPr>
        <w:t>负责人</w:t>
      </w:r>
      <w:r>
        <w:rPr>
          <w:rFonts w:hint="default" w:ascii="Times New Roman" w:hAnsi="Times New Roman" w:eastAsia="仿宋_GB2312" w:cs="Times New Roman"/>
          <w:color w:val="auto"/>
          <w:sz w:val="32"/>
          <w:szCs w:val="32"/>
          <w:highlight w:val="none"/>
        </w:rPr>
        <w:t>个人名义的贷款和支付利息的</w:t>
      </w:r>
      <w:r>
        <w:rPr>
          <w:rFonts w:hint="default" w:ascii="Times New Roman" w:hAnsi="Times New Roman" w:eastAsia="仿宋_GB2312" w:cs="Times New Roman"/>
          <w:color w:val="auto"/>
          <w:sz w:val="32"/>
          <w:szCs w:val="32"/>
          <w:highlight w:val="none"/>
          <w:lang w:eastAsia="zh-CN"/>
        </w:rPr>
        <w:t>；贴息申请单位</w:t>
      </w:r>
      <w:r>
        <w:rPr>
          <w:rFonts w:hint="default" w:ascii="Times New Roman" w:hAnsi="Times New Roman" w:eastAsia="仿宋_GB2312" w:cs="Times New Roman"/>
          <w:color w:val="auto"/>
          <w:sz w:val="32"/>
          <w:szCs w:val="32"/>
          <w:highlight w:val="none"/>
        </w:rPr>
        <w:t>出资或控股</w:t>
      </w:r>
      <w:r>
        <w:rPr>
          <w:rFonts w:hint="default" w:ascii="Times New Roman" w:hAnsi="Times New Roman" w:eastAsia="仿宋_GB2312" w:cs="Times New Roman"/>
          <w:color w:val="auto"/>
          <w:sz w:val="32"/>
          <w:szCs w:val="32"/>
          <w:highlight w:val="none"/>
          <w:lang w:eastAsia="zh-CN"/>
        </w:rPr>
        <w:t>的非全资子公司</w:t>
      </w:r>
      <w:r>
        <w:rPr>
          <w:rFonts w:hint="default" w:ascii="Times New Roman" w:hAnsi="Times New Roman" w:eastAsia="仿宋_GB2312" w:cs="Times New Roman"/>
          <w:color w:val="auto"/>
          <w:sz w:val="32"/>
          <w:szCs w:val="32"/>
          <w:highlight w:val="none"/>
        </w:rPr>
        <w:t>的贷款。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b w:val="0"/>
          <w:i w:val="0"/>
          <w:caps w:val="0"/>
          <w:color w:val="auto"/>
          <w:spacing w:val="0"/>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贴息申请单位</w:t>
      </w:r>
      <w:r>
        <w:rPr>
          <w:rFonts w:hint="default" w:ascii="Times New Roman" w:hAnsi="Times New Roman" w:eastAsia="仿宋_GB2312" w:cs="Times New Roman"/>
          <w:b w:val="0"/>
          <w:i w:val="0"/>
          <w:caps w:val="0"/>
          <w:color w:val="auto"/>
          <w:spacing w:val="0"/>
          <w:sz w:val="32"/>
          <w:szCs w:val="32"/>
          <w:highlight w:val="none"/>
        </w:rPr>
        <w:t>将贷款</w:t>
      </w:r>
      <w:r>
        <w:rPr>
          <w:rFonts w:hint="default" w:ascii="Times New Roman" w:hAnsi="Times New Roman" w:eastAsia="仿宋_GB2312" w:cs="Times New Roman"/>
          <w:b w:val="0"/>
          <w:i w:val="0"/>
          <w:caps w:val="0"/>
          <w:color w:val="auto"/>
          <w:spacing w:val="0"/>
          <w:sz w:val="32"/>
          <w:szCs w:val="32"/>
          <w:highlight w:val="none"/>
          <w:shd w:val="clear" w:color="auto" w:fill="auto"/>
        </w:rPr>
        <w:t>资金</w:t>
      </w:r>
      <w:r>
        <w:rPr>
          <w:rFonts w:hint="default" w:ascii="Times New Roman" w:hAnsi="Times New Roman" w:eastAsia="仿宋_GB2312" w:cs="Times New Roman"/>
          <w:b w:val="0"/>
          <w:i w:val="0"/>
          <w:caps w:val="0"/>
          <w:color w:val="auto"/>
          <w:spacing w:val="0"/>
          <w:sz w:val="32"/>
          <w:szCs w:val="32"/>
          <w:highlight w:val="none"/>
        </w:rPr>
        <w:t>用于股权等投资的</w:t>
      </w:r>
      <w:r>
        <w:rPr>
          <w:rFonts w:hint="default" w:ascii="Times New Roman" w:hAnsi="Times New Roman" w:eastAsia="仿宋_GB2312" w:cs="Times New Roman"/>
          <w:b w:val="0"/>
          <w:i w:val="0"/>
          <w:caps w:val="0"/>
          <w:color w:val="auto"/>
          <w:spacing w:val="0"/>
          <w:sz w:val="32"/>
          <w:szCs w:val="32"/>
          <w:highlight w:val="none"/>
          <w:lang w:eastAsia="zh-CN"/>
        </w:rPr>
        <w:t>，</w:t>
      </w:r>
      <w:r>
        <w:rPr>
          <w:rFonts w:hint="default" w:ascii="Times New Roman" w:hAnsi="Times New Roman" w:eastAsia="仿宋_GB2312" w:cs="Times New Roman"/>
          <w:b w:val="0"/>
          <w:i w:val="0"/>
          <w:caps w:val="0"/>
          <w:color w:val="auto"/>
          <w:spacing w:val="0"/>
          <w:sz w:val="32"/>
          <w:szCs w:val="32"/>
          <w:highlight w:val="none"/>
        </w:rPr>
        <w:t>贷款用途为借新还旧、置换他行贷款</w:t>
      </w:r>
      <w:r>
        <w:rPr>
          <w:rFonts w:hint="default" w:ascii="Times New Roman" w:hAnsi="Times New Roman" w:eastAsia="仿宋_GB2312" w:cs="Times New Roman"/>
          <w:b w:val="0"/>
          <w:i w:val="0"/>
          <w:caps w:val="0"/>
          <w:color w:val="auto"/>
          <w:spacing w:val="0"/>
          <w:sz w:val="32"/>
          <w:szCs w:val="32"/>
          <w:highlight w:val="none"/>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trike w:val="0"/>
          <w:color w:val="auto"/>
          <w:sz w:val="32"/>
          <w:szCs w:val="32"/>
          <w:highlight w:val="none"/>
          <w:lang w:val="en-US" w:eastAsia="zh-CN"/>
        </w:rPr>
        <w:t>3.</w:t>
      </w:r>
      <w:r>
        <w:rPr>
          <w:rFonts w:hint="default" w:ascii="Times New Roman" w:hAnsi="Times New Roman" w:eastAsia="仿宋_GB2312" w:cs="Times New Roman"/>
          <w:strike w:val="0"/>
          <w:color w:val="auto"/>
          <w:sz w:val="32"/>
          <w:szCs w:val="32"/>
          <w:highlight w:val="none"/>
          <w:lang w:eastAsia="zh-CN"/>
        </w:rPr>
        <w:t>同一个申请单位的同一笔贷款</w:t>
      </w:r>
      <w:r>
        <w:rPr>
          <w:rFonts w:hint="default" w:ascii="Times New Roman" w:hAnsi="Times New Roman" w:eastAsia="仿宋_GB2312" w:cs="Times New Roman"/>
          <w:strike w:val="0"/>
          <w:color w:val="auto"/>
          <w:sz w:val="32"/>
          <w:szCs w:val="32"/>
          <w:highlight w:val="none"/>
        </w:rPr>
        <w:t>（一个贷款合同视为一笔贷款）</w:t>
      </w:r>
      <w:r>
        <w:rPr>
          <w:rFonts w:hint="default" w:ascii="Times New Roman" w:hAnsi="Times New Roman" w:eastAsia="仿宋_GB2312" w:cs="Times New Roman"/>
          <w:strike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已获得除市农业农村局以外的中央、省、市或区级财政</w:t>
      </w:r>
      <w:r>
        <w:rPr>
          <w:rFonts w:hint="default" w:ascii="Times New Roman" w:hAnsi="Times New Roman" w:eastAsia="仿宋_GB2312" w:cs="Times New Roman"/>
          <w:color w:val="auto"/>
          <w:sz w:val="32"/>
          <w:szCs w:val="32"/>
          <w:highlight w:val="none"/>
        </w:rPr>
        <w:t>贴息</w:t>
      </w:r>
      <w:r>
        <w:rPr>
          <w:rFonts w:hint="default" w:ascii="Times New Roman" w:hAnsi="Times New Roman" w:eastAsia="仿宋_GB2312" w:cs="Times New Roman"/>
          <w:color w:val="auto"/>
          <w:sz w:val="32"/>
          <w:szCs w:val="32"/>
          <w:highlight w:val="none"/>
          <w:lang w:eastAsia="zh-CN"/>
        </w:rPr>
        <w:t>资金的</w:t>
      </w:r>
      <w:r>
        <w:rPr>
          <w:rFonts w:hint="eastAsia" w:ascii="Times New Roman" w:hAnsi="Times New Roman" w:eastAsia="仿宋_GB2312" w:cs="Times New Roman"/>
          <w:color w:val="auto"/>
          <w:sz w:val="32"/>
          <w:szCs w:val="32"/>
          <w:highlight w:val="none"/>
          <w:lang w:eastAsia="zh-CN"/>
        </w:rPr>
        <w:t>。如已获得现代农业产业园财政补助贴息资金的，不得再重复申请</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i w:val="0"/>
          <w:caps w:val="0"/>
          <w:color w:val="auto"/>
          <w:spacing w:val="0"/>
          <w:sz w:val="32"/>
          <w:szCs w:val="32"/>
          <w:highlight w:val="none"/>
          <w:lang w:val="en-US" w:eastAsia="zh-CN"/>
        </w:rPr>
        <w:t>4.</w:t>
      </w:r>
      <w:r>
        <w:rPr>
          <w:rFonts w:hint="default" w:ascii="Times New Roman" w:hAnsi="Times New Roman" w:eastAsia="仿宋_GB2312" w:cs="Times New Roman"/>
          <w:b w:val="0"/>
          <w:i w:val="0"/>
          <w:caps w:val="0"/>
          <w:color w:val="auto"/>
          <w:spacing w:val="0"/>
          <w:sz w:val="32"/>
          <w:szCs w:val="32"/>
          <w:highlight w:val="none"/>
          <w:lang w:eastAsia="zh-CN"/>
        </w:rPr>
        <w:t>在</w:t>
      </w:r>
      <w:r>
        <w:rPr>
          <w:rFonts w:hint="eastAsia" w:ascii="Times New Roman" w:hAnsi="Times New Roman" w:eastAsia="仿宋_GB2312" w:cs="Times New Roman"/>
          <w:b w:val="0"/>
          <w:i w:val="0"/>
          <w:caps w:val="0"/>
          <w:color w:val="auto"/>
          <w:spacing w:val="0"/>
          <w:sz w:val="32"/>
          <w:szCs w:val="32"/>
          <w:highlight w:val="none"/>
          <w:lang w:val="en-US" w:eastAsia="zh-CN"/>
        </w:rPr>
        <w:t>2021</w:t>
      </w:r>
      <w:r>
        <w:rPr>
          <w:rFonts w:hint="default" w:ascii="Times New Roman" w:hAnsi="Times New Roman" w:eastAsia="仿宋_GB2312" w:cs="Times New Roman"/>
          <w:b w:val="0"/>
          <w:i w:val="0"/>
          <w:caps w:val="0"/>
          <w:color w:val="auto"/>
          <w:spacing w:val="0"/>
          <w:sz w:val="32"/>
          <w:szCs w:val="32"/>
          <w:highlight w:val="none"/>
          <w:lang w:eastAsia="zh-CN"/>
        </w:rPr>
        <w:t>年度至申报截止期，</w:t>
      </w:r>
      <w:r>
        <w:rPr>
          <w:rFonts w:hint="default" w:ascii="Times New Roman" w:hAnsi="Times New Roman" w:eastAsia="仿宋_GB2312" w:cs="Times New Roman"/>
          <w:color w:val="auto"/>
          <w:sz w:val="32"/>
          <w:szCs w:val="32"/>
          <w:highlight w:val="none"/>
          <w:lang w:val="en-US" w:eastAsia="zh-CN"/>
        </w:rPr>
        <w:t>受到</w:t>
      </w:r>
      <w:r>
        <w:rPr>
          <w:rFonts w:hint="eastAsia" w:ascii="Times New Roman" w:hAnsi="Times New Roman" w:eastAsia="仿宋_GB2312" w:cs="Times New Roman"/>
          <w:color w:val="auto"/>
          <w:sz w:val="32"/>
          <w:szCs w:val="32"/>
          <w:highlight w:val="none"/>
          <w:lang w:val="en-US" w:eastAsia="zh-CN"/>
        </w:rPr>
        <w:t>各级</w:t>
      </w:r>
      <w:r>
        <w:rPr>
          <w:rFonts w:hint="default" w:ascii="Times New Roman" w:hAnsi="Times New Roman" w:eastAsia="仿宋_GB2312" w:cs="Times New Roman"/>
          <w:color w:val="auto"/>
          <w:sz w:val="32"/>
          <w:szCs w:val="32"/>
          <w:highlight w:val="none"/>
          <w:lang w:val="en-US" w:eastAsia="zh-CN"/>
        </w:rPr>
        <w:t>农业行政执法处罚的</w:t>
      </w:r>
      <w:r>
        <w:rPr>
          <w:rFonts w:hint="default" w:ascii="Times New Roman" w:hAnsi="Times New Roman" w:eastAsia="仿宋_GB2312" w:cs="Times New Roman"/>
          <w:color w:val="auto"/>
          <w:sz w:val="32"/>
          <w:szCs w:val="32"/>
          <w:highlight w:val="none"/>
          <w:lang w:eastAsia="zh-CN"/>
        </w:rPr>
        <w:t>，以及</w:t>
      </w:r>
      <w:r>
        <w:rPr>
          <w:rFonts w:hint="default" w:ascii="Times New Roman" w:hAnsi="Times New Roman" w:eastAsia="仿宋_GB2312" w:cs="Times New Roman"/>
          <w:strike w:val="0"/>
          <w:color w:val="auto"/>
          <w:sz w:val="32"/>
          <w:szCs w:val="32"/>
          <w:highlight w:val="none"/>
          <w:lang w:eastAsia="zh-CN"/>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信用中国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信用广州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网站上查询到</w:t>
      </w:r>
      <w:r>
        <w:rPr>
          <w:rFonts w:hint="default" w:ascii="Times New Roman" w:hAnsi="Times New Roman" w:eastAsia="仿宋_GB2312" w:cs="Times New Roman"/>
          <w:strike w:val="0"/>
          <w:color w:val="auto"/>
          <w:sz w:val="32"/>
          <w:szCs w:val="32"/>
          <w:highlight w:val="none"/>
          <w:lang w:eastAsia="zh-CN"/>
        </w:rPr>
        <w:t>被列入严重</w:t>
      </w:r>
      <w:r>
        <w:rPr>
          <w:rFonts w:hint="default" w:ascii="Times New Roman" w:hAnsi="Times New Roman" w:eastAsia="仿宋_GB2312" w:cs="Times New Roman"/>
          <w:strike w:val="0"/>
          <w:color w:val="auto"/>
          <w:sz w:val="32"/>
          <w:szCs w:val="32"/>
          <w:highlight w:val="none"/>
        </w:rPr>
        <w:t>失信</w:t>
      </w:r>
      <w:r>
        <w:rPr>
          <w:rFonts w:hint="default" w:ascii="Times New Roman" w:hAnsi="Times New Roman" w:eastAsia="仿宋_GB2312" w:cs="Times New Roman"/>
          <w:strike w:val="0"/>
          <w:color w:val="auto"/>
          <w:sz w:val="32"/>
          <w:szCs w:val="32"/>
          <w:highlight w:val="none"/>
          <w:lang w:eastAsia="zh-CN"/>
        </w:rPr>
        <w:t>联合</w:t>
      </w:r>
      <w:r>
        <w:rPr>
          <w:rFonts w:hint="default" w:ascii="Times New Roman" w:hAnsi="Times New Roman" w:eastAsia="仿宋_GB2312" w:cs="Times New Roman"/>
          <w:strike w:val="0"/>
          <w:color w:val="auto"/>
          <w:sz w:val="32"/>
          <w:szCs w:val="32"/>
          <w:highlight w:val="none"/>
        </w:rPr>
        <w:t>惩戒</w:t>
      </w:r>
      <w:r>
        <w:rPr>
          <w:rFonts w:hint="default" w:ascii="Times New Roman" w:hAnsi="Times New Roman" w:eastAsia="仿宋_GB2312" w:cs="Times New Roman"/>
          <w:strike w:val="0"/>
          <w:color w:val="auto"/>
          <w:sz w:val="32"/>
          <w:szCs w:val="32"/>
          <w:highlight w:val="none"/>
          <w:lang w:eastAsia="zh-CN"/>
        </w:rPr>
        <w:t>黑</w:t>
      </w:r>
      <w:r>
        <w:rPr>
          <w:rFonts w:hint="default" w:ascii="Times New Roman" w:hAnsi="Times New Roman" w:eastAsia="仿宋_GB2312" w:cs="Times New Roman"/>
          <w:strike w:val="0"/>
          <w:color w:val="auto"/>
          <w:sz w:val="32"/>
          <w:szCs w:val="32"/>
          <w:highlight w:val="none"/>
        </w:rPr>
        <w:t>名单</w:t>
      </w:r>
      <w:r>
        <w:rPr>
          <w:rFonts w:hint="default" w:ascii="Times New Roman" w:hAnsi="Times New Roman" w:eastAsia="仿宋_GB2312" w:cs="Times New Roman"/>
          <w:strike w:val="0"/>
          <w:color w:val="auto"/>
          <w:sz w:val="32"/>
          <w:szCs w:val="32"/>
          <w:highlight w:val="none"/>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b w:val="0"/>
          <w:i w:val="0"/>
          <w:caps w:val="0"/>
          <w:color w:val="auto"/>
          <w:spacing w:val="0"/>
          <w:sz w:val="32"/>
          <w:szCs w:val="32"/>
          <w:highlight w:val="none"/>
          <w:lang w:eastAsia="zh-CN"/>
        </w:rPr>
        <w:t>贷款不能按时还本付息的，或</w:t>
      </w:r>
      <w:r>
        <w:rPr>
          <w:rFonts w:hint="default" w:ascii="Times New Roman" w:hAnsi="Times New Roman" w:eastAsia="仿宋_GB2312" w:cs="Times New Roman"/>
          <w:color w:val="auto"/>
          <w:sz w:val="32"/>
          <w:szCs w:val="32"/>
          <w:highlight w:val="none"/>
          <w:lang w:eastAsia="zh-CN"/>
        </w:rPr>
        <w:t>贴息申请单位出现停工停产、拖欠员工工资、严重财务困难等可能导致无法持续经营的。</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、财政贴息的贷款范围</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申请财政贴息的</w:t>
      </w:r>
      <w:r>
        <w:rPr>
          <w:rFonts w:hint="default" w:ascii="Times New Roman" w:hAnsi="Times New Roman" w:eastAsia="仿宋_GB2312" w:cs="Times New Roman"/>
          <w:color w:val="auto"/>
          <w:sz w:val="32"/>
          <w:szCs w:val="32"/>
          <w:highlight w:val="none"/>
          <w:lang w:eastAsia="zh-CN"/>
        </w:rPr>
        <w:t>贷款</w:t>
      </w:r>
      <w:r>
        <w:rPr>
          <w:rFonts w:hint="default" w:ascii="Times New Roman" w:hAnsi="Times New Roman" w:eastAsia="仿宋_GB2312" w:cs="Times New Roman"/>
          <w:color w:val="auto"/>
          <w:sz w:val="32"/>
          <w:szCs w:val="32"/>
          <w:highlight w:val="none"/>
          <w:lang w:val="en-US" w:eastAsia="zh-CN"/>
        </w:rPr>
        <w:t>单笔</w:t>
      </w:r>
      <w:r>
        <w:rPr>
          <w:rFonts w:hint="default" w:ascii="Times New Roman" w:hAnsi="Times New Roman" w:eastAsia="仿宋_GB2312" w:cs="Times New Roman"/>
          <w:color w:val="auto"/>
          <w:sz w:val="32"/>
          <w:szCs w:val="32"/>
          <w:highlight w:val="none"/>
        </w:rPr>
        <w:t>规模</w:t>
      </w:r>
      <w:r>
        <w:rPr>
          <w:rFonts w:hint="default" w:ascii="Times New Roman" w:hAnsi="Times New Roman" w:eastAsia="仿宋_GB2312" w:cs="Times New Roman"/>
          <w:color w:val="auto"/>
          <w:sz w:val="32"/>
          <w:szCs w:val="32"/>
          <w:highlight w:val="none"/>
          <w:lang w:eastAsia="zh-CN"/>
        </w:rPr>
        <w:t>应</w:t>
      </w:r>
      <w:r>
        <w:rPr>
          <w:rFonts w:hint="default" w:ascii="Times New Roman" w:hAnsi="Times New Roman" w:eastAsia="仿宋_GB2312" w:cs="Times New Roman"/>
          <w:color w:val="auto"/>
          <w:sz w:val="32"/>
          <w:szCs w:val="32"/>
          <w:highlight w:val="none"/>
        </w:rPr>
        <w:t>在100万元以上</w:t>
      </w:r>
      <w:r>
        <w:rPr>
          <w:rFonts w:hint="eastAsia" w:ascii="Times New Roman" w:hAnsi="Times New Roman" w:eastAsia="仿宋_GB2312" w:cs="Times New Roman"/>
          <w:color w:val="auto"/>
          <w:sz w:val="32"/>
          <w:szCs w:val="32"/>
          <w:highlight w:val="none"/>
          <w:lang w:eastAsia="zh-CN"/>
        </w:rPr>
        <w:t>，贷款</w:t>
      </w:r>
      <w:r>
        <w:rPr>
          <w:rFonts w:hint="default" w:ascii="Times New Roman" w:hAnsi="Times New Roman" w:eastAsia="仿宋_GB2312" w:cs="Times New Roman"/>
          <w:color w:val="auto"/>
          <w:sz w:val="32"/>
          <w:szCs w:val="32"/>
          <w:highlight w:val="none"/>
        </w:rPr>
        <w:t>应专款专用，款项</w:t>
      </w:r>
      <w:r>
        <w:rPr>
          <w:rFonts w:hint="default" w:ascii="Times New Roman" w:hAnsi="Times New Roman" w:eastAsia="仿宋_GB2312" w:cs="Times New Roman"/>
          <w:color w:val="auto"/>
          <w:sz w:val="32"/>
          <w:szCs w:val="32"/>
          <w:highlight w:val="none"/>
          <w:lang w:eastAsia="zh-CN"/>
        </w:rPr>
        <w:t>原则上</w:t>
      </w:r>
      <w:r>
        <w:rPr>
          <w:rFonts w:hint="default" w:ascii="Times New Roman" w:hAnsi="Times New Roman" w:eastAsia="仿宋_GB2312" w:cs="Times New Roman"/>
          <w:color w:val="auto"/>
          <w:sz w:val="32"/>
          <w:szCs w:val="32"/>
          <w:highlight w:val="none"/>
        </w:rPr>
        <w:t>应直接从贷款机构账户支付给供货商</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保险机构、融资租赁机构提供的合法融资（租赁）服务可视同于贷款，产生的融资（租赁）利息可申请贴息。贷款用途应符合以下范围：</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（一）农产品生产性用途。</w:t>
      </w:r>
      <w:r>
        <w:rPr>
          <w:rFonts w:hint="default" w:ascii="Times New Roman" w:hAnsi="Times New Roman" w:eastAsia="仿宋_GB2312" w:cs="Times New Roman"/>
          <w:color w:val="auto"/>
          <w:sz w:val="32"/>
          <w:szCs w:val="32"/>
          <w:highlight w:val="none"/>
          <w:lang w:eastAsia="zh-CN"/>
        </w:rPr>
        <w:t>包括用于本市辖区范围内的农产品生产设施建设及设备购置，以及采购农产品、农业生产资料或投入品用于本市农产品生产。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（二）农产品加工性用途。</w:t>
      </w:r>
      <w:r>
        <w:rPr>
          <w:rFonts w:hint="default" w:ascii="Times New Roman" w:hAnsi="Times New Roman" w:eastAsia="仿宋_GB2312" w:cs="Times New Roman"/>
          <w:color w:val="auto"/>
          <w:sz w:val="32"/>
          <w:szCs w:val="32"/>
          <w:highlight w:val="none"/>
          <w:lang w:eastAsia="zh-CN"/>
        </w:rPr>
        <w:t>包括用于本市辖区范围内的辅助于农业生产的农产品保鲜、加工、包装、储藏等设施建设和设备购置，采购农产品</w:t>
      </w:r>
      <w:r>
        <w:rPr>
          <w:rFonts w:hint="eastAsia" w:ascii="Times New Roman" w:hAnsi="Times New Roman" w:eastAsia="仿宋_GB2312" w:cs="Times New Roman"/>
          <w:color w:val="auto"/>
          <w:sz w:val="32"/>
          <w:szCs w:val="32"/>
          <w:highlight w:val="none"/>
          <w:lang w:eastAsia="zh-CN"/>
        </w:rPr>
        <w:t>、原材料</w:t>
      </w:r>
      <w:r>
        <w:rPr>
          <w:rFonts w:hint="default" w:ascii="Times New Roman" w:hAnsi="Times New Roman" w:eastAsia="仿宋_GB2312" w:cs="Times New Roman"/>
          <w:color w:val="auto"/>
          <w:sz w:val="32"/>
          <w:szCs w:val="32"/>
          <w:highlight w:val="none"/>
          <w:lang w:eastAsia="zh-CN"/>
        </w:rPr>
        <w:t>用于本市农产品加工以及饲料、兽药和肥</w:t>
      </w:r>
      <w:r>
        <w:rPr>
          <w:rFonts w:hint="eastAsia" w:ascii="Times New Roman" w:hAnsi="Times New Roman" w:eastAsia="仿宋_GB2312" w:cs="Times New Roman"/>
          <w:color w:val="auto"/>
          <w:sz w:val="32"/>
          <w:szCs w:val="32"/>
          <w:highlight w:val="none"/>
          <w:lang w:eastAsia="zh-CN"/>
        </w:rPr>
        <w:t>料</w:t>
      </w:r>
      <w:r>
        <w:rPr>
          <w:rFonts w:hint="default" w:ascii="Times New Roman" w:hAnsi="Times New Roman" w:eastAsia="仿宋_GB2312" w:cs="Times New Roman"/>
          <w:color w:val="auto"/>
          <w:sz w:val="32"/>
          <w:szCs w:val="32"/>
          <w:highlight w:val="none"/>
          <w:lang w:eastAsia="zh-CN"/>
        </w:rPr>
        <w:t>加工。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（三）农业科研性用途。</w:t>
      </w:r>
      <w:r>
        <w:rPr>
          <w:rFonts w:hint="default" w:ascii="Times New Roman" w:hAnsi="Times New Roman" w:eastAsia="仿宋_GB2312" w:cs="Times New Roman"/>
          <w:color w:val="auto"/>
          <w:sz w:val="32"/>
          <w:szCs w:val="32"/>
          <w:highlight w:val="none"/>
          <w:lang w:eastAsia="zh-CN"/>
        </w:rPr>
        <w:t>包括用于在本市辖区范围内创办农业技术研究机构，开展与现代种业研究、农业科技研发、农业科技服务直接相关的设施建设及设备材料购置，采购农产品用于本市科研等。</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楷体_GB2312" w:cs="Times New Roman"/>
          <w:color w:val="auto"/>
          <w:kern w:val="2"/>
          <w:sz w:val="32"/>
          <w:szCs w:val="32"/>
          <w:highlight w:val="none"/>
          <w:lang w:val="en-US" w:eastAsia="zh-CN" w:bidi="ar-SA"/>
        </w:rPr>
        <w:t>（四）农业服务性用途。</w:t>
      </w:r>
      <w:r>
        <w:rPr>
          <w:rFonts w:hint="default" w:ascii="Times New Roman" w:hAnsi="Times New Roman" w:eastAsia="仿宋_GB2312" w:cs="Times New Roman"/>
          <w:b w:val="0"/>
          <w:bCs w:val="0"/>
          <w:color w:val="auto"/>
          <w:sz w:val="32"/>
          <w:szCs w:val="32"/>
          <w:highlight w:val="none"/>
          <w:lang w:eastAsia="zh-CN"/>
        </w:rPr>
        <w:t>包括用于本市辖区范围内的辅助于农业生产的农产品质量安全检测、农产品流通和信息化等设施建设和设备购置，以及农业生产社会化服务设施建设。</w:t>
      </w:r>
    </w:p>
    <w:p>
      <w:pPr>
        <w:keepNext w:val="0"/>
        <w:keepLines w:val="0"/>
        <w:pageBreakBefore w:val="0"/>
        <w:widowControl w:val="0"/>
        <w:numPr>
          <w:ilvl w:val="0"/>
          <w:numId w:val="0"/>
        </w:numPr>
        <w:tabs>
          <w:tab w:val="left" w:pos="1620"/>
          <w:tab w:val="left" w:pos="1800"/>
        </w:tabs>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贷款贴息资金补助期间</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620" w:lineRule="exact"/>
        <w:ind w:left="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月1日至</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月3</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日贷款产生的利息可申请贴息</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620" w:lineRule="exact"/>
        <w:ind w:left="0" w:firstLine="640"/>
        <w:jc w:val="left"/>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贷款贴息资金补助</w:t>
      </w:r>
      <w:r>
        <w:rPr>
          <w:rFonts w:hint="default" w:ascii="Times New Roman" w:hAnsi="Times New Roman" w:eastAsia="黑体" w:cs="Times New Roman"/>
          <w:color w:val="auto"/>
          <w:sz w:val="32"/>
          <w:szCs w:val="32"/>
          <w:highlight w:val="none"/>
          <w:lang w:eastAsia="zh-CN"/>
        </w:rPr>
        <w:t>限额</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（一）粤港澳大湾区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菜篮子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经营主体，最高可申请财政贴息1000万元。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种业企业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市级</w:t>
      </w:r>
      <w:r>
        <w:rPr>
          <w:rFonts w:hint="default" w:ascii="Times New Roman" w:hAnsi="Times New Roman" w:eastAsia="仿宋_GB2312" w:cs="Times New Roman"/>
          <w:color w:val="auto"/>
          <w:sz w:val="32"/>
          <w:szCs w:val="32"/>
          <w:highlight w:val="none"/>
          <w:lang w:eastAsia="zh-CN"/>
        </w:rPr>
        <w:t>（含）</w:t>
      </w:r>
      <w:r>
        <w:rPr>
          <w:rFonts w:hint="default" w:ascii="Times New Roman" w:hAnsi="Times New Roman" w:eastAsia="仿宋_GB2312" w:cs="Times New Roman"/>
          <w:color w:val="auto"/>
          <w:sz w:val="32"/>
          <w:szCs w:val="32"/>
          <w:highlight w:val="none"/>
        </w:rPr>
        <w:t>以上农业龙头企业</w:t>
      </w:r>
      <w:r>
        <w:rPr>
          <w:rFonts w:hint="default" w:ascii="Times New Roman" w:hAnsi="Times New Roman" w:eastAsia="仿宋_GB2312" w:cs="Times New Roman"/>
          <w:color w:val="auto"/>
          <w:sz w:val="32"/>
          <w:szCs w:val="32"/>
          <w:highlight w:val="none"/>
          <w:lang w:eastAsia="zh-CN"/>
        </w:rPr>
        <w:t>，最高可申请财政贴息</w:t>
      </w:r>
      <w:r>
        <w:rPr>
          <w:rFonts w:hint="default" w:ascii="Times New Roman" w:hAnsi="Times New Roman" w:eastAsia="仿宋_GB2312" w:cs="Times New Roman"/>
          <w:color w:val="auto"/>
          <w:sz w:val="32"/>
          <w:szCs w:val="32"/>
          <w:highlight w:val="none"/>
          <w:lang w:val="en-US" w:eastAsia="zh-CN"/>
        </w:rPr>
        <w:t>200万元。</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市级</w:t>
      </w:r>
      <w:r>
        <w:rPr>
          <w:rFonts w:hint="default" w:ascii="Times New Roman" w:hAnsi="Times New Roman" w:eastAsia="仿宋_GB2312" w:cs="Times New Roman"/>
          <w:color w:val="auto"/>
          <w:sz w:val="32"/>
          <w:szCs w:val="32"/>
          <w:highlight w:val="none"/>
          <w:lang w:eastAsia="zh-CN"/>
        </w:rPr>
        <w:t>（含）</w:t>
      </w:r>
      <w:r>
        <w:rPr>
          <w:rFonts w:hint="default" w:ascii="Times New Roman" w:hAnsi="Times New Roman" w:eastAsia="仿宋_GB2312" w:cs="Times New Roman"/>
          <w:color w:val="auto"/>
          <w:sz w:val="32"/>
          <w:szCs w:val="32"/>
          <w:highlight w:val="none"/>
        </w:rPr>
        <w:t>以上农民</w:t>
      </w:r>
      <w:r>
        <w:rPr>
          <w:rFonts w:hint="eastAsia" w:ascii="Times New Roman" w:hAnsi="Times New Roman" w:eastAsia="仿宋_GB2312" w:cs="Times New Roman"/>
          <w:color w:val="auto"/>
          <w:sz w:val="32"/>
          <w:szCs w:val="32"/>
          <w:highlight w:val="none"/>
          <w:lang w:eastAsia="zh-CN"/>
        </w:rPr>
        <w:t>合作社</w:t>
      </w:r>
      <w:r>
        <w:rPr>
          <w:rFonts w:hint="default" w:ascii="Times New Roman" w:hAnsi="Times New Roman" w:eastAsia="仿宋_GB2312" w:cs="Times New Roman"/>
          <w:color w:val="auto"/>
          <w:sz w:val="32"/>
          <w:szCs w:val="32"/>
          <w:highlight w:val="none"/>
        </w:rPr>
        <w:t>示范社</w:t>
      </w:r>
      <w:r>
        <w:rPr>
          <w:rFonts w:hint="default" w:ascii="Times New Roman" w:hAnsi="Times New Roman" w:eastAsia="仿宋_GB2312" w:cs="Times New Roman"/>
          <w:color w:val="auto"/>
          <w:sz w:val="32"/>
          <w:szCs w:val="32"/>
          <w:highlight w:val="none"/>
          <w:lang w:eastAsia="zh-CN"/>
        </w:rPr>
        <w:t>以及</w:t>
      </w:r>
      <w:r>
        <w:rPr>
          <w:rFonts w:hint="default" w:ascii="Times New Roman" w:hAnsi="Times New Roman" w:eastAsia="仿宋_GB2312" w:cs="Times New Roman"/>
          <w:color w:val="auto"/>
          <w:kern w:val="2"/>
          <w:sz w:val="32"/>
          <w:szCs w:val="32"/>
          <w:highlight w:val="none"/>
          <w:lang w:eastAsia="zh-CN"/>
        </w:rPr>
        <w:t>示范性畜禽养殖场</w:t>
      </w:r>
      <w:r>
        <w:rPr>
          <w:rFonts w:hint="eastAsia" w:ascii="Times New Roman" w:hAnsi="Times New Roman" w:eastAsia="仿宋_GB2312" w:cs="Times New Roman"/>
          <w:color w:val="auto"/>
          <w:kern w:val="2"/>
          <w:sz w:val="32"/>
          <w:szCs w:val="32"/>
          <w:highlight w:val="none"/>
          <w:lang w:eastAsia="zh-CN"/>
        </w:rPr>
        <w:t>等</w:t>
      </w:r>
      <w:r>
        <w:rPr>
          <w:rFonts w:hint="default" w:ascii="Times New Roman" w:hAnsi="Times New Roman" w:eastAsia="仿宋_GB2312" w:cs="Times New Roman"/>
          <w:color w:val="auto"/>
          <w:sz w:val="32"/>
          <w:szCs w:val="32"/>
          <w:highlight w:val="none"/>
          <w:lang w:eastAsia="zh-CN"/>
        </w:rPr>
        <w:t>，最高可申请财政</w:t>
      </w:r>
      <w:r>
        <w:rPr>
          <w:rFonts w:hint="default" w:ascii="Times New Roman" w:hAnsi="Times New Roman" w:eastAsia="仿宋_GB2312" w:cs="Times New Roman"/>
          <w:color w:val="auto"/>
          <w:sz w:val="32"/>
          <w:szCs w:val="32"/>
          <w:highlight w:val="none"/>
        </w:rPr>
        <w:t>贴息</w:t>
      </w:r>
      <w:r>
        <w:rPr>
          <w:rFonts w:hint="default" w:ascii="Times New Roman" w:hAnsi="Times New Roman" w:eastAsia="仿宋_GB2312" w:cs="Times New Roman"/>
          <w:color w:val="auto"/>
          <w:sz w:val="32"/>
          <w:szCs w:val="32"/>
          <w:highlight w:val="none"/>
          <w:lang w:val="en-US" w:eastAsia="zh-CN"/>
        </w:rPr>
        <w:t>100万元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tabs>
          <w:tab w:val="left" w:pos="1620"/>
          <w:tab w:val="left" w:pos="1800"/>
        </w:tabs>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农业贷款贴息资金的申报程序</w:t>
      </w:r>
      <w:r>
        <w:rPr>
          <w:rFonts w:hint="default" w:ascii="Times New Roman" w:hAnsi="Times New Roman" w:eastAsia="黑体" w:cs="Times New Roman"/>
          <w:color w:val="auto"/>
          <w:sz w:val="32"/>
          <w:szCs w:val="32"/>
          <w:highlight w:val="none"/>
          <w:lang w:eastAsia="zh-CN"/>
        </w:rPr>
        <w:t>和要求</w:t>
      </w:r>
    </w:p>
    <w:p>
      <w:pPr>
        <w:keepNext w:val="0"/>
        <w:keepLines w:val="0"/>
        <w:pageBreakBefore w:val="0"/>
        <w:widowControl w:val="0"/>
        <w:tabs>
          <w:tab w:val="left" w:pos="2940"/>
        </w:tabs>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（一）申请</w:t>
      </w:r>
    </w:p>
    <w:p>
      <w:pPr>
        <w:keepNext w:val="0"/>
        <w:keepLines w:val="0"/>
        <w:pageBreakBefore w:val="0"/>
        <w:widowControl w:val="0"/>
        <w:tabs>
          <w:tab w:val="left" w:pos="2940"/>
        </w:tabs>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贴息项目申请单位须同时报送纸质材料和进行网上申报。</w:t>
      </w:r>
    </w:p>
    <w:p>
      <w:pPr>
        <w:keepNext w:val="0"/>
        <w:keepLines w:val="0"/>
        <w:pageBreakBefore w:val="0"/>
        <w:widowControl w:val="0"/>
        <w:tabs>
          <w:tab w:val="left" w:pos="2940"/>
        </w:tabs>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报送纸质材料</w:t>
      </w:r>
    </w:p>
    <w:p>
      <w:pPr>
        <w:keepNext w:val="0"/>
        <w:keepLines w:val="0"/>
        <w:pageBreakBefore w:val="0"/>
        <w:widowControl w:val="0"/>
        <w:tabs>
          <w:tab w:val="left" w:pos="2940"/>
        </w:tabs>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eastAsia="zh-CN"/>
        </w:rPr>
        <w:t>贴息申请单位</w:t>
      </w:r>
      <w:r>
        <w:rPr>
          <w:rFonts w:hint="default" w:ascii="Times New Roman" w:hAnsi="Times New Roman" w:eastAsia="仿宋_GB2312" w:cs="Times New Roman"/>
          <w:color w:val="auto"/>
          <w:sz w:val="32"/>
          <w:szCs w:val="32"/>
          <w:highlight w:val="none"/>
          <w:u w:val="none"/>
          <w:lang w:eastAsia="zh-CN"/>
        </w:rPr>
        <w:t>向注册地所在</w:t>
      </w:r>
      <w:r>
        <w:rPr>
          <w:rFonts w:hint="default" w:ascii="Times New Roman" w:hAnsi="Times New Roman" w:eastAsia="仿宋_GB2312" w:cs="Times New Roman"/>
          <w:color w:val="auto"/>
          <w:sz w:val="32"/>
          <w:szCs w:val="32"/>
          <w:highlight w:val="none"/>
          <w:u w:val="none"/>
          <w:lang w:val="en-US" w:eastAsia="zh-CN"/>
        </w:rPr>
        <w:t>区农业农村主管部门</w:t>
      </w:r>
      <w:r>
        <w:rPr>
          <w:rFonts w:hint="default" w:ascii="Times New Roman" w:hAnsi="Times New Roman" w:eastAsia="仿宋_GB2312" w:cs="Times New Roman"/>
          <w:color w:val="auto"/>
          <w:sz w:val="32"/>
          <w:szCs w:val="32"/>
          <w:highlight w:val="none"/>
          <w:u w:val="none"/>
          <w:lang w:eastAsia="zh-CN"/>
        </w:rPr>
        <w:t>提出书面申请。申请材料包括：</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项目申报承诺书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贴息申</w:t>
      </w:r>
      <w:r>
        <w:rPr>
          <w:rFonts w:hint="default" w:ascii="Times New Roman" w:hAnsi="Times New Roman" w:eastAsia="仿宋_GB2312" w:cs="Times New Roman"/>
          <w:color w:val="auto"/>
          <w:sz w:val="32"/>
          <w:szCs w:val="32"/>
          <w:highlight w:val="none"/>
          <w:lang w:eastAsia="zh-CN"/>
        </w:rPr>
        <w:t>请单位</w:t>
      </w:r>
      <w:r>
        <w:rPr>
          <w:rFonts w:hint="eastAsia" w:ascii="Times New Roman" w:hAnsi="Times New Roman" w:eastAsia="仿宋_GB2312" w:cs="Times New Roman"/>
          <w:color w:val="auto"/>
          <w:sz w:val="32"/>
          <w:szCs w:val="32"/>
          <w:highlight w:val="none"/>
          <w:lang w:eastAsia="zh-CN"/>
        </w:rPr>
        <w:t>对申报材料的真实性等方面做出承诺（附件</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贷款贴息申请表。</w:t>
      </w:r>
      <w:r>
        <w:rPr>
          <w:rFonts w:hint="default" w:ascii="Times New Roman" w:hAnsi="Times New Roman" w:eastAsia="仿宋_GB2312" w:cs="Times New Roman"/>
          <w:color w:val="auto"/>
          <w:sz w:val="32"/>
          <w:szCs w:val="32"/>
          <w:highlight w:val="none"/>
        </w:rPr>
        <w:t>贴息申</w:t>
      </w:r>
      <w:r>
        <w:rPr>
          <w:rFonts w:hint="default" w:ascii="Times New Roman" w:hAnsi="Times New Roman" w:eastAsia="仿宋_GB2312" w:cs="Times New Roman"/>
          <w:color w:val="auto"/>
          <w:sz w:val="32"/>
          <w:szCs w:val="32"/>
          <w:highlight w:val="none"/>
          <w:lang w:eastAsia="zh-CN"/>
        </w:rPr>
        <w:t>请单位</w:t>
      </w:r>
      <w:r>
        <w:rPr>
          <w:rFonts w:hint="default" w:ascii="Times New Roman" w:hAnsi="Times New Roman" w:eastAsia="仿宋_GB2312" w:cs="Times New Roman"/>
          <w:color w:val="auto"/>
          <w:sz w:val="32"/>
          <w:szCs w:val="32"/>
          <w:highlight w:val="none"/>
        </w:rPr>
        <w:t>按照贴息对象</w:t>
      </w:r>
      <w:r>
        <w:rPr>
          <w:rFonts w:hint="default" w:ascii="Times New Roman" w:hAnsi="Times New Roman" w:eastAsia="仿宋_GB2312" w:cs="Times New Roman"/>
          <w:b w:val="0"/>
          <w:bCs w:val="0"/>
          <w:color w:val="auto"/>
          <w:sz w:val="32"/>
          <w:szCs w:val="32"/>
          <w:highlight w:val="none"/>
        </w:rPr>
        <w:t>分</w:t>
      </w:r>
      <w:r>
        <w:rPr>
          <w:rFonts w:hint="default" w:ascii="Times New Roman" w:hAnsi="Times New Roman" w:eastAsia="仿宋_GB2312" w:cs="Times New Roman"/>
          <w:b w:val="0"/>
          <w:bCs w:val="0"/>
          <w:color w:val="auto"/>
          <w:sz w:val="32"/>
          <w:szCs w:val="32"/>
          <w:highlight w:val="none"/>
          <w:lang w:val="en-US" w:eastAsia="zh-CN"/>
        </w:rPr>
        <w:t>类</w:t>
      </w:r>
      <w:r>
        <w:rPr>
          <w:rFonts w:hint="default" w:ascii="Times New Roman" w:hAnsi="Times New Roman" w:eastAsia="仿宋_GB2312" w:cs="Times New Roman"/>
          <w:b w:val="0"/>
          <w:bCs w:val="0"/>
          <w:color w:val="auto"/>
          <w:sz w:val="32"/>
          <w:szCs w:val="32"/>
          <w:highlight w:val="none"/>
        </w:rPr>
        <w:t>填报</w:t>
      </w:r>
      <w:r>
        <w:rPr>
          <w:rFonts w:hint="default" w:ascii="Times New Roman" w:hAnsi="Times New Roman" w:eastAsia="仿宋_GB2312" w:cs="Times New Roman"/>
          <w:color w:val="auto"/>
          <w:sz w:val="32"/>
          <w:szCs w:val="32"/>
          <w:highlight w:val="none"/>
          <w:lang w:eastAsia="zh-CN"/>
        </w:rPr>
        <w:t>贷款贴息申请表（附件</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申请单位和</w:t>
      </w:r>
      <w:r>
        <w:rPr>
          <w:rFonts w:hint="default" w:ascii="Times New Roman" w:hAnsi="Times New Roman" w:eastAsia="仿宋_GB2312" w:cs="Times New Roman"/>
          <w:color w:val="auto"/>
          <w:sz w:val="32"/>
          <w:szCs w:val="32"/>
          <w:highlight w:val="none"/>
        </w:rPr>
        <w:t>贷款机构</w:t>
      </w:r>
      <w:r>
        <w:rPr>
          <w:rFonts w:hint="default" w:ascii="Times New Roman" w:hAnsi="Times New Roman" w:eastAsia="仿宋_GB2312" w:cs="Times New Roman"/>
          <w:strike w:val="0"/>
          <w:color w:val="auto"/>
          <w:sz w:val="32"/>
          <w:szCs w:val="32"/>
          <w:highlight w:val="none"/>
          <w:lang w:eastAsia="zh-CN"/>
        </w:rPr>
        <w:t>盖章</w:t>
      </w:r>
      <w:r>
        <w:rPr>
          <w:rFonts w:hint="default" w:ascii="Times New Roman" w:hAnsi="Times New Roman" w:eastAsia="仿宋_GB2312" w:cs="Times New Roman"/>
          <w:color w:val="auto"/>
          <w:sz w:val="32"/>
          <w:szCs w:val="32"/>
          <w:highlight w:val="none"/>
        </w:rPr>
        <w:t>确认。</w:t>
      </w:r>
      <w:r>
        <w:rPr>
          <w:rFonts w:hint="default" w:ascii="Times New Roman" w:hAnsi="Times New Roman" w:eastAsia="仿宋_GB2312" w:cs="Times New Roman"/>
          <w:color w:val="auto"/>
          <w:sz w:val="32"/>
          <w:szCs w:val="32"/>
          <w:highlight w:val="none"/>
          <w:lang w:val="en-US" w:eastAsia="zh-CN"/>
        </w:rPr>
        <w:t>申请单位同时符合多种类型的，应选择其中一种进行申报</w:t>
      </w:r>
      <w:r>
        <w:rPr>
          <w:rFonts w:hint="default" w:ascii="Times New Roman" w:hAnsi="Times New Roman" w:eastAsia="仿宋_GB2312" w:cs="Times New Roman"/>
          <w:strike w:val="0"/>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贷款凭证。</w:t>
      </w:r>
      <w:r>
        <w:rPr>
          <w:rFonts w:hint="default" w:ascii="Times New Roman" w:hAnsi="Times New Roman" w:eastAsia="仿宋_GB2312" w:cs="Times New Roman"/>
          <w:color w:val="auto"/>
          <w:sz w:val="32"/>
          <w:szCs w:val="32"/>
          <w:highlight w:val="none"/>
        </w:rPr>
        <w:t>提供贴息申</w:t>
      </w:r>
      <w:r>
        <w:rPr>
          <w:rFonts w:hint="default" w:ascii="Times New Roman" w:hAnsi="Times New Roman" w:eastAsia="仿宋_GB2312" w:cs="Times New Roman"/>
          <w:color w:val="auto"/>
          <w:sz w:val="32"/>
          <w:szCs w:val="32"/>
          <w:highlight w:val="none"/>
          <w:lang w:eastAsia="zh-CN"/>
        </w:rPr>
        <w:t>请单位</w:t>
      </w:r>
      <w:r>
        <w:rPr>
          <w:rFonts w:hint="default" w:ascii="Times New Roman" w:hAnsi="Times New Roman" w:eastAsia="仿宋_GB2312" w:cs="Times New Roman"/>
          <w:color w:val="auto"/>
          <w:sz w:val="32"/>
          <w:szCs w:val="32"/>
          <w:highlight w:val="none"/>
        </w:rPr>
        <w:t>与</w:t>
      </w:r>
      <w:r>
        <w:rPr>
          <w:rFonts w:hint="default" w:ascii="Times New Roman" w:hAnsi="Times New Roman" w:eastAsia="仿宋_GB2312" w:cs="Times New Roman"/>
          <w:color w:val="auto"/>
          <w:sz w:val="32"/>
          <w:szCs w:val="32"/>
          <w:highlight w:val="none"/>
          <w:lang w:eastAsia="zh-CN"/>
        </w:rPr>
        <w:t>贷款</w:t>
      </w:r>
      <w:r>
        <w:rPr>
          <w:rFonts w:hint="default" w:ascii="Times New Roman" w:hAnsi="Times New Roman" w:eastAsia="仿宋_GB2312" w:cs="Times New Roman"/>
          <w:color w:val="auto"/>
          <w:sz w:val="32"/>
          <w:szCs w:val="32"/>
          <w:highlight w:val="none"/>
        </w:rPr>
        <w:t>机构签订的贷款合同（或协议）和贷款有关有效凭据（包括</w:t>
      </w:r>
      <w:r>
        <w:rPr>
          <w:rFonts w:hint="default" w:ascii="Times New Roman" w:hAnsi="Times New Roman" w:eastAsia="仿宋_GB2312" w:cs="Times New Roman"/>
          <w:color w:val="auto"/>
          <w:sz w:val="32"/>
          <w:szCs w:val="32"/>
          <w:highlight w:val="none"/>
          <w:lang w:eastAsia="zh-CN"/>
        </w:rPr>
        <w:t>贷款</w:t>
      </w:r>
      <w:r>
        <w:rPr>
          <w:rFonts w:hint="default" w:ascii="Times New Roman" w:hAnsi="Times New Roman" w:eastAsia="仿宋_GB2312" w:cs="Times New Roman"/>
          <w:color w:val="auto"/>
          <w:sz w:val="32"/>
          <w:szCs w:val="32"/>
          <w:highlight w:val="none"/>
        </w:rPr>
        <w:t>机构贷款拨款单、支付贷款利息单）的复印件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如申请贴息贷款已还款须同时提供还贷款本金单据复印件，以上资料须经</w:t>
      </w:r>
      <w:r>
        <w:rPr>
          <w:rFonts w:hint="default" w:ascii="Times New Roman" w:hAnsi="Times New Roman" w:eastAsia="仿宋_GB2312" w:cs="Times New Roman"/>
          <w:color w:val="auto"/>
          <w:sz w:val="32"/>
          <w:szCs w:val="32"/>
          <w:highlight w:val="none"/>
          <w:lang w:eastAsia="zh-CN"/>
        </w:rPr>
        <w:t>申请单位</w:t>
      </w:r>
      <w:r>
        <w:rPr>
          <w:rFonts w:hint="default" w:ascii="Times New Roman" w:hAnsi="Times New Roman" w:eastAsia="仿宋_GB2312" w:cs="Times New Roman"/>
          <w:color w:val="auto"/>
          <w:sz w:val="32"/>
          <w:szCs w:val="32"/>
          <w:highlight w:val="none"/>
        </w:rPr>
        <w:t>和贷款机构盖章确认。贴息申</w:t>
      </w:r>
      <w:r>
        <w:rPr>
          <w:rFonts w:hint="default" w:ascii="Times New Roman" w:hAnsi="Times New Roman" w:eastAsia="仿宋_GB2312" w:cs="Times New Roman"/>
          <w:color w:val="auto"/>
          <w:sz w:val="32"/>
          <w:szCs w:val="32"/>
          <w:highlight w:val="none"/>
          <w:lang w:eastAsia="zh-CN"/>
        </w:rPr>
        <w:t>请单位</w:t>
      </w:r>
      <w:r>
        <w:rPr>
          <w:rFonts w:hint="default" w:ascii="Times New Roman" w:hAnsi="Times New Roman" w:eastAsia="仿宋_GB2312" w:cs="Times New Roman"/>
          <w:color w:val="auto"/>
          <w:sz w:val="32"/>
          <w:szCs w:val="32"/>
          <w:highlight w:val="none"/>
        </w:rPr>
        <w:t>提供的申请贴息贷款凭证（贷款合同、借款凭证、利息单、还款单据）必须是相互印证，缺一不可。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strike/>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贴息申请单位</w:t>
      </w:r>
      <w:r>
        <w:rPr>
          <w:rFonts w:hint="default" w:ascii="Times New Roman" w:hAnsi="Times New Roman" w:eastAsia="仿宋_GB2312" w:cs="Times New Roman"/>
          <w:color w:val="auto"/>
          <w:sz w:val="32"/>
          <w:szCs w:val="32"/>
          <w:highlight w:val="none"/>
        </w:rPr>
        <w:t>以流动资金贷款、固定资产贷款、循环贷款、经营周转贷款等用途申请贴息的，贷款合同或协议书必须注明相应的贷款用途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strike w:val="0"/>
          <w:color w:val="auto"/>
          <w:sz w:val="32"/>
          <w:szCs w:val="32"/>
          <w:highlight w:val="none"/>
          <w:lang w:eastAsia="zh-CN"/>
        </w:rPr>
        <w:t>在《</w:t>
      </w:r>
      <w:r>
        <w:rPr>
          <w:rFonts w:hint="default" w:ascii="Times New Roman" w:hAnsi="Times New Roman" w:eastAsia="仿宋_GB2312" w:cs="Times New Roman"/>
          <w:color w:val="auto"/>
          <w:sz w:val="32"/>
          <w:szCs w:val="32"/>
          <w:highlight w:val="none"/>
        </w:rPr>
        <w:t>贷款贴息申请表</w:t>
      </w:r>
      <w:r>
        <w:rPr>
          <w:rFonts w:hint="default" w:ascii="Times New Roman" w:hAnsi="Times New Roman" w:eastAsia="仿宋_GB2312" w:cs="Times New Roman"/>
          <w:color w:val="auto"/>
          <w:sz w:val="32"/>
          <w:szCs w:val="32"/>
          <w:highlight w:val="none"/>
          <w:lang w:eastAsia="zh-CN"/>
        </w:rPr>
        <w:t>》中具体说明贷款用途（不得使用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经营周转</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日常业务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等笼统表述）。</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）绩效评价材料。填写</w:t>
      </w:r>
      <w:r>
        <w:rPr>
          <w:rFonts w:hint="default" w:ascii="Times New Roman" w:hAnsi="Times New Roman" w:eastAsia="仿宋_GB2312" w:cs="Times New Roman"/>
          <w:color w:val="auto"/>
          <w:sz w:val="32"/>
          <w:szCs w:val="32"/>
          <w:highlight w:val="none"/>
        </w:rPr>
        <w:t>贴</w:t>
      </w:r>
      <w:r>
        <w:rPr>
          <w:rFonts w:hint="default" w:ascii="Times New Roman" w:hAnsi="Times New Roman" w:eastAsia="仿宋_GB2312" w:cs="Times New Roman"/>
          <w:bCs w:val="0"/>
          <w:color w:val="auto"/>
          <w:sz w:val="32"/>
          <w:szCs w:val="32"/>
          <w:highlight w:val="none"/>
        </w:rPr>
        <w:t>息项目绩效评价指标</w:t>
      </w:r>
      <w:r>
        <w:rPr>
          <w:rFonts w:hint="default" w:ascii="Times New Roman" w:hAnsi="Times New Roman" w:eastAsia="仿宋_GB2312" w:cs="Times New Roman"/>
          <w:bCs w:val="0"/>
          <w:color w:val="auto"/>
          <w:sz w:val="32"/>
          <w:szCs w:val="32"/>
          <w:highlight w:val="none"/>
          <w:lang w:eastAsia="zh-CN"/>
        </w:rPr>
        <w:t>表</w:t>
      </w:r>
      <w:r>
        <w:rPr>
          <w:rFonts w:hint="default" w:ascii="Times New Roman" w:hAnsi="Times New Roman" w:eastAsia="仿宋_GB2312" w:cs="Times New Roman"/>
          <w:bCs w:val="0"/>
          <w:color w:val="auto"/>
          <w:sz w:val="32"/>
          <w:szCs w:val="32"/>
          <w:highlight w:val="none"/>
        </w:rPr>
        <w:t>（附件</w:t>
      </w:r>
      <w:r>
        <w:rPr>
          <w:rFonts w:hint="eastAsia" w:ascii="Times New Roman" w:hAnsi="Times New Roman" w:eastAsia="仿宋_GB2312" w:cs="Times New Roman"/>
          <w:bCs w:val="0"/>
          <w:color w:val="auto"/>
          <w:sz w:val="32"/>
          <w:szCs w:val="32"/>
          <w:highlight w:val="none"/>
          <w:lang w:val="en-US" w:eastAsia="zh-CN"/>
        </w:rPr>
        <w:t>8</w:t>
      </w:r>
      <w:r>
        <w:rPr>
          <w:rFonts w:hint="default" w:ascii="Times New Roman" w:hAnsi="Times New Roman" w:eastAsia="仿宋_GB2312" w:cs="Times New Roman"/>
          <w:bCs w:val="0"/>
          <w:color w:val="auto"/>
          <w:sz w:val="32"/>
          <w:szCs w:val="32"/>
          <w:highlight w:val="none"/>
        </w:rPr>
        <w:t>）及自评报告（附件</w:t>
      </w:r>
      <w:r>
        <w:rPr>
          <w:rFonts w:hint="eastAsia" w:ascii="Times New Roman" w:hAnsi="Times New Roman" w:eastAsia="仿宋_GB2312" w:cs="Times New Roman"/>
          <w:bCs w:val="0"/>
          <w:color w:val="auto"/>
          <w:sz w:val="32"/>
          <w:szCs w:val="32"/>
          <w:highlight w:val="none"/>
          <w:lang w:val="en-US" w:eastAsia="zh-CN"/>
        </w:rPr>
        <w:t>9</w:t>
      </w:r>
      <w:r>
        <w:rPr>
          <w:rFonts w:hint="default" w:ascii="Times New Roman" w:hAnsi="Times New Roman" w:eastAsia="仿宋_GB2312" w:cs="Times New Roman"/>
          <w:bCs w:val="0"/>
          <w:color w:val="auto"/>
          <w:sz w:val="32"/>
          <w:szCs w:val="32"/>
          <w:highlight w:val="none"/>
        </w:rPr>
        <w:t>）</w:t>
      </w:r>
      <w:r>
        <w:rPr>
          <w:rFonts w:hint="default" w:ascii="Times New Roman" w:hAnsi="Times New Roman" w:eastAsia="仿宋_GB2312" w:cs="Times New Roman"/>
          <w:bCs w:val="0"/>
          <w:color w:val="auto"/>
          <w:sz w:val="32"/>
          <w:szCs w:val="32"/>
          <w:highlight w:val="none"/>
          <w:lang w:eastAsia="zh-CN"/>
        </w:rPr>
        <w:t>，并加盖申请单位公章。</w:t>
      </w:r>
    </w:p>
    <w:p>
      <w:pPr>
        <w:pStyle w:val="2"/>
        <w:spacing w:line="620" w:lineRule="exact"/>
        <w:outlineLvl w:val="9"/>
        <w:rPr>
          <w:rFonts w:hint="eastAsia" w:ascii="Times New Roman" w:hAnsi="Times New Roman" w:eastAsia="仿宋_GB2312" w:cs="Times New Roman"/>
          <w:bCs w:val="0"/>
          <w:color w:val="auto"/>
          <w:sz w:val="32"/>
          <w:szCs w:val="32"/>
          <w:highlight w:val="none"/>
          <w:lang w:val="en-US" w:eastAsia="zh-CN"/>
        </w:rPr>
      </w:pPr>
      <w:r>
        <w:rPr>
          <w:rFonts w:hint="default" w:ascii="Times New Roman" w:hAnsi="Times New Roman" w:eastAsia="仿宋_GB2312" w:cs="Times New Roman"/>
          <w:bCs w:val="0"/>
          <w:color w:val="auto"/>
          <w:sz w:val="32"/>
          <w:szCs w:val="32"/>
          <w:highlight w:val="none"/>
          <w:lang w:val="en-US" w:eastAsia="zh-CN"/>
        </w:rPr>
        <w:t>（</w:t>
      </w:r>
      <w:r>
        <w:rPr>
          <w:rFonts w:hint="eastAsia" w:ascii="Times New Roman" w:hAnsi="Times New Roman" w:eastAsia="仿宋_GB2312" w:cs="Times New Roman"/>
          <w:bCs w:val="0"/>
          <w:color w:val="auto"/>
          <w:sz w:val="32"/>
          <w:szCs w:val="32"/>
          <w:highlight w:val="none"/>
          <w:lang w:val="en-US" w:eastAsia="zh-CN"/>
        </w:rPr>
        <w:t>5</w:t>
      </w:r>
      <w:r>
        <w:rPr>
          <w:rFonts w:hint="default" w:ascii="Times New Roman" w:hAnsi="Times New Roman" w:eastAsia="仿宋_GB2312" w:cs="Times New Roman"/>
          <w:bCs w:val="0"/>
          <w:color w:val="auto"/>
          <w:sz w:val="32"/>
          <w:szCs w:val="32"/>
          <w:highlight w:val="none"/>
          <w:lang w:val="en-US" w:eastAsia="zh-CN"/>
        </w:rPr>
        <w:t>）</w:t>
      </w:r>
      <w:r>
        <w:rPr>
          <w:rFonts w:hint="eastAsia" w:ascii="Times New Roman" w:hAnsi="Times New Roman" w:eastAsia="仿宋_GB2312" w:cs="Times New Roman"/>
          <w:bCs w:val="0"/>
          <w:color w:val="auto"/>
          <w:sz w:val="32"/>
          <w:szCs w:val="32"/>
          <w:highlight w:val="none"/>
          <w:lang w:val="en-US" w:eastAsia="zh-CN"/>
        </w:rPr>
        <w:t>人行征信报告。申请单位通过人行征信中心、银行网银或手机银行APP等途径自主查询并下载打印自主查询版，并加盖申请单位公章。</w:t>
      </w:r>
    </w:p>
    <w:p>
      <w:pPr>
        <w:pStyle w:val="2"/>
        <w:spacing w:line="620" w:lineRule="exact"/>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Cs w:val="0"/>
          <w:color w:val="auto"/>
          <w:sz w:val="32"/>
          <w:szCs w:val="32"/>
          <w:highlight w:val="none"/>
          <w:lang w:val="en-US" w:eastAsia="zh-CN"/>
        </w:rPr>
        <w:t>（6）</w:t>
      </w:r>
      <w:r>
        <w:rPr>
          <w:rFonts w:hint="default" w:ascii="Times New Roman" w:hAnsi="Times New Roman" w:eastAsia="仿宋_GB2312" w:cs="Times New Roman"/>
          <w:bCs w:val="0"/>
          <w:color w:val="auto"/>
          <w:sz w:val="32"/>
          <w:szCs w:val="32"/>
          <w:highlight w:val="none"/>
          <w:lang w:val="en-US" w:eastAsia="zh-CN"/>
        </w:rPr>
        <w:t>其他佐证材料</w:t>
      </w:r>
      <w:r>
        <w:rPr>
          <w:rFonts w:hint="eastAsia" w:ascii="Times New Roman" w:hAnsi="Times New Roman" w:eastAsia="仿宋_GB2312" w:cs="Times New Roman"/>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网上申</w:t>
      </w:r>
      <w:r>
        <w:rPr>
          <w:rFonts w:hint="default" w:ascii="Times New Roman" w:hAnsi="Times New Roman" w:eastAsia="仿宋_GB2312" w:cs="Times New Roman"/>
          <w:color w:val="auto"/>
          <w:sz w:val="32"/>
          <w:szCs w:val="32"/>
          <w:highlight w:val="none"/>
          <w:lang w:eastAsia="zh-CN"/>
        </w:rPr>
        <w:t>请</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cs="Times New Roman"/>
          <w:color w:val="auto"/>
          <w:highlight w:val="none"/>
        </w:rPr>
      </w:pPr>
      <w:r>
        <w:rPr>
          <w:rFonts w:hint="default" w:ascii="Times New Roman" w:hAnsi="Times New Roman" w:eastAsia="仿宋_GB2312" w:cs="Times New Roman"/>
          <w:bCs/>
          <w:color w:val="auto"/>
          <w:sz w:val="32"/>
          <w:szCs w:val="32"/>
          <w:highlight w:val="none"/>
          <w:lang w:eastAsia="zh-CN"/>
        </w:rPr>
        <w:t>贴息</w:t>
      </w:r>
      <w:r>
        <w:rPr>
          <w:rFonts w:hint="default" w:ascii="Times New Roman" w:hAnsi="Times New Roman" w:eastAsia="仿宋_GB2312" w:cs="Times New Roman"/>
          <w:bCs/>
          <w:color w:val="auto"/>
          <w:sz w:val="32"/>
          <w:szCs w:val="32"/>
          <w:highlight w:val="none"/>
        </w:rPr>
        <w:t>申</w:t>
      </w:r>
      <w:r>
        <w:rPr>
          <w:rFonts w:hint="default" w:ascii="Times New Roman" w:hAnsi="Times New Roman" w:eastAsia="仿宋_GB2312" w:cs="Times New Roman"/>
          <w:bCs/>
          <w:color w:val="auto"/>
          <w:sz w:val="32"/>
          <w:szCs w:val="32"/>
          <w:highlight w:val="none"/>
          <w:lang w:eastAsia="zh-CN"/>
        </w:rPr>
        <w:t>请</w:t>
      </w:r>
      <w:r>
        <w:rPr>
          <w:rFonts w:hint="default" w:ascii="Times New Roman" w:hAnsi="Times New Roman" w:eastAsia="仿宋_GB2312" w:cs="Times New Roman"/>
          <w:bCs/>
          <w:color w:val="auto"/>
          <w:sz w:val="32"/>
          <w:szCs w:val="32"/>
          <w:highlight w:val="none"/>
        </w:rPr>
        <w:t>单位登录</w:t>
      </w:r>
      <w:r>
        <w:rPr>
          <w:rFonts w:hint="default" w:ascii="Times New Roman" w:hAnsi="Times New Roman" w:eastAsia="仿宋_GB2312" w:cs="Times New Roman"/>
          <w:color w:val="auto"/>
          <w:sz w:val="32"/>
          <w:szCs w:val="32"/>
          <w:highlight w:val="none"/>
        </w:rPr>
        <w:t>广州市农业农村局资金管理信息系统</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宋体" w:cs="Times New Roman"/>
          <w:sz w:val="32"/>
          <w:szCs w:val="32"/>
        </w:rPr>
        <w:t>https://112.94.68.237/portal/r/w</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eastAsia="zh-CN"/>
        </w:rPr>
        <w:t>录入申报信息并</w:t>
      </w:r>
      <w:r>
        <w:rPr>
          <w:rFonts w:hint="default" w:ascii="Times New Roman" w:hAnsi="Times New Roman" w:eastAsia="仿宋_GB2312" w:cs="Times New Roman"/>
          <w:color w:val="auto"/>
          <w:sz w:val="32"/>
          <w:szCs w:val="32"/>
          <w:highlight w:val="none"/>
        </w:rPr>
        <w:t>提交区农业</w:t>
      </w:r>
      <w:r>
        <w:rPr>
          <w:rFonts w:hint="default" w:ascii="Times New Roman" w:hAnsi="Times New Roman" w:eastAsia="仿宋_GB2312" w:cs="Times New Roman"/>
          <w:color w:val="auto"/>
          <w:sz w:val="32"/>
          <w:szCs w:val="32"/>
          <w:highlight w:val="none"/>
          <w:lang w:eastAsia="zh-CN"/>
        </w:rPr>
        <w:t>农村</w:t>
      </w:r>
      <w:r>
        <w:rPr>
          <w:rFonts w:hint="default" w:ascii="Times New Roman" w:hAnsi="Times New Roman" w:eastAsia="仿宋_GB2312" w:cs="Times New Roman"/>
          <w:color w:val="auto"/>
          <w:sz w:val="32"/>
          <w:szCs w:val="32"/>
          <w:highlight w:val="none"/>
          <w:lang w:val="en-US" w:eastAsia="zh-CN"/>
        </w:rPr>
        <w:t>主管</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bCs/>
          <w:color w:val="auto"/>
          <w:sz w:val="32"/>
          <w:szCs w:val="32"/>
          <w:highlight w:val="none"/>
          <w:lang w:eastAsia="zh-CN"/>
        </w:rPr>
        <w:t>。一是</w:t>
      </w:r>
      <w:r>
        <w:rPr>
          <w:rFonts w:hint="eastAsia" w:ascii="Times New Roman" w:hAnsi="Times New Roman" w:eastAsia="仿宋_GB2312" w:cs="Times New Roman"/>
          <w:bCs/>
          <w:color w:val="auto"/>
          <w:sz w:val="32"/>
          <w:szCs w:val="32"/>
          <w:highlight w:val="none"/>
          <w:lang w:eastAsia="zh-CN"/>
        </w:rPr>
        <w:t>在线填报申报信息</w:t>
      </w:r>
      <w:r>
        <w:rPr>
          <w:rFonts w:hint="default" w:ascii="Times New Roman" w:hAnsi="Times New Roman" w:eastAsia="仿宋_GB2312" w:cs="Times New Roman"/>
          <w:bCs/>
          <w:color w:val="auto"/>
          <w:sz w:val="32"/>
          <w:szCs w:val="32"/>
          <w:highlight w:val="none"/>
          <w:lang w:eastAsia="zh-CN"/>
        </w:rPr>
        <w:t>。二是将按要求盖章确认的全部纸质申请材料的扫描件上传到</w:t>
      </w:r>
      <w:r>
        <w:rPr>
          <w:rFonts w:hint="default" w:ascii="Times New Roman" w:hAnsi="Times New Roman" w:eastAsia="仿宋_GB2312" w:cs="Times New Roman"/>
          <w:bCs/>
          <w:color w:val="auto"/>
          <w:sz w:val="32"/>
          <w:szCs w:val="32"/>
          <w:highlight w:val="none"/>
        </w:rPr>
        <w:t>项目库</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项目附件</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eastAsia="zh-CN"/>
        </w:rPr>
        <w:t>，包括</w:t>
      </w:r>
      <w:r>
        <w:rPr>
          <w:rFonts w:hint="default" w:ascii="Times New Roman" w:hAnsi="Times New Roman" w:eastAsia="仿宋_GB2312" w:cs="Times New Roman"/>
          <w:bCs/>
          <w:color w:val="auto"/>
          <w:sz w:val="32"/>
          <w:szCs w:val="32"/>
          <w:highlight w:val="none"/>
        </w:rPr>
        <w:t>贷款贴息申请表、</w:t>
      </w:r>
      <w:r>
        <w:rPr>
          <w:rFonts w:hint="default" w:ascii="Times New Roman" w:hAnsi="Times New Roman" w:eastAsia="仿宋_GB2312" w:cs="Times New Roman"/>
          <w:color w:val="auto"/>
          <w:sz w:val="32"/>
          <w:szCs w:val="32"/>
          <w:highlight w:val="none"/>
        </w:rPr>
        <w:t>贴息凭证</w:t>
      </w:r>
      <w:r>
        <w:rPr>
          <w:rFonts w:hint="default" w:ascii="Times New Roman" w:hAnsi="Times New Roman" w:eastAsia="仿宋_GB2312" w:cs="Times New Roman"/>
          <w:color w:val="auto"/>
          <w:sz w:val="32"/>
          <w:szCs w:val="32"/>
          <w:highlight w:val="none"/>
          <w:lang w:eastAsia="zh-CN"/>
        </w:rPr>
        <w:t>、绩效评价材料和其他佐证材料。</w:t>
      </w:r>
      <w:r>
        <w:rPr>
          <w:rFonts w:hint="default" w:ascii="Times New Roman" w:hAnsi="Times New Roman" w:eastAsia="仿宋_GB2312" w:cs="Times New Roman"/>
          <w:color w:val="auto"/>
          <w:sz w:val="32"/>
          <w:szCs w:val="32"/>
          <w:highlight w:val="none"/>
        </w:rPr>
        <w:t>上传附件应小于20M，如单个文件较大可拆分为多个文件上传。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（二）区级核实汇总报送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区农业</w:t>
      </w:r>
      <w:r>
        <w:rPr>
          <w:rFonts w:hint="default" w:ascii="Times New Roman" w:hAnsi="Times New Roman" w:eastAsia="仿宋_GB2312" w:cs="Times New Roman"/>
          <w:color w:val="auto"/>
          <w:sz w:val="32"/>
          <w:szCs w:val="32"/>
          <w:highlight w:val="none"/>
          <w:lang w:eastAsia="zh-CN"/>
        </w:rPr>
        <w:t>农村主管部门对贴息申请单位</w:t>
      </w:r>
      <w:r>
        <w:rPr>
          <w:rFonts w:hint="default" w:ascii="Times New Roman" w:hAnsi="Times New Roman" w:eastAsia="仿宋_GB2312" w:cs="Times New Roman"/>
          <w:color w:val="auto"/>
          <w:sz w:val="32"/>
          <w:szCs w:val="32"/>
          <w:highlight w:val="none"/>
        </w:rPr>
        <w:t>资质</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sz w:val="32"/>
          <w:szCs w:val="32"/>
          <w:highlight w:val="none"/>
          <w:lang w:eastAsia="zh-CN"/>
        </w:rPr>
        <w:t>对申请单位报送贴息项目申请表</w:t>
      </w:r>
      <w:r>
        <w:rPr>
          <w:rFonts w:hint="default" w:ascii="Times New Roman" w:hAnsi="Times New Roman" w:eastAsia="仿宋_GB2312" w:cs="Times New Roman"/>
          <w:color w:val="auto"/>
          <w:sz w:val="32"/>
          <w:szCs w:val="32"/>
          <w:highlight w:val="none"/>
        </w:rPr>
        <w:t>审核盖章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bCs/>
          <w:color w:val="auto"/>
          <w:sz w:val="32"/>
          <w:szCs w:val="32"/>
          <w:highlight w:val="none"/>
        </w:rPr>
        <w:t>广州市农业项目管理信息系统</w:t>
      </w:r>
      <w:r>
        <w:rPr>
          <w:rFonts w:hint="default" w:ascii="Times New Roman" w:hAnsi="Times New Roman" w:eastAsia="仿宋_GB2312" w:cs="Times New Roman"/>
          <w:bCs/>
          <w:color w:val="auto"/>
          <w:sz w:val="32"/>
          <w:szCs w:val="32"/>
          <w:highlight w:val="none"/>
          <w:lang w:eastAsia="zh-CN"/>
        </w:rPr>
        <w:t>上对贴息申请单位的网上申报信息</w:t>
      </w:r>
      <w:r>
        <w:rPr>
          <w:rFonts w:hint="default" w:ascii="Times New Roman" w:hAnsi="Times New Roman" w:eastAsia="仿宋_GB2312" w:cs="Times New Roman"/>
          <w:bCs/>
          <w:color w:val="auto"/>
          <w:sz w:val="32"/>
          <w:szCs w:val="32"/>
          <w:highlight w:val="none"/>
        </w:rPr>
        <w:t>进行</w:t>
      </w:r>
      <w:r>
        <w:rPr>
          <w:rFonts w:hint="default" w:ascii="Times New Roman" w:hAnsi="Times New Roman" w:eastAsia="仿宋_GB2312" w:cs="Times New Roman"/>
          <w:bCs/>
          <w:color w:val="auto"/>
          <w:sz w:val="32"/>
          <w:szCs w:val="32"/>
          <w:highlight w:val="none"/>
          <w:lang w:eastAsia="zh-CN"/>
        </w:rPr>
        <w:t>同步</w:t>
      </w:r>
      <w:r>
        <w:rPr>
          <w:rFonts w:hint="default" w:ascii="Times New Roman" w:hAnsi="Times New Roman" w:eastAsia="仿宋_GB2312" w:cs="Times New Roman"/>
          <w:bCs/>
          <w:color w:val="auto"/>
          <w:sz w:val="32"/>
          <w:szCs w:val="32"/>
          <w:highlight w:val="none"/>
        </w:rPr>
        <w:t>审核提交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并于</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年8月</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日前，</w:t>
      </w:r>
      <w:r>
        <w:rPr>
          <w:rFonts w:hint="default" w:ascii="Times New Roman" w:hAnsi="Times New Roman" w:eastAsia="仿宋_GB2312" w:cs="Times New Roman"/>
          <w:color w:val="auto"/>
          <w:sz w:val="32"/>
          <w:szCs w:val="32"/>
          <w:highlight w:val="none"/>
        </w:rPr>
        <w:t>汇总</w:t>
      </w:r>
      <w:r>
        <w:rPr>
          <w:rFonts w:hint="default" w:ascii="Times New Roman" w:hAnsi="Times New Roman" w:eastAsia="仿宋_GB2312" w:cs="Times New Roman"/>
          <w:color w:val="auto"/>
          <w:sz w:val="32"/>
          <w:szCs w:val="32"/>
          <w:highlight w:val="none"/>
          <w:lang w:eastAsia="zh-CN"/>
        </w:rPr>
        <w:t>填报</w:t>
      </w:r>
      <w:r>
        <w:rPr>
          <w:rFonts w:hint="default" w:ascii="Times New Roman" w:hAnsi="Times New Roman" w:eastAsia="仿宋_GB2312" w:cs="Times New Roman"/>
          <w:color w:val="auto"/>
          <w:kern w:val="0"/>
          <w:sz w:val="32"/>
          <w:szCs w:val="28"/>
          <w:highlight w:val="none"/>
          <w:u w:val="none"/>
          <w:lang w:val="en-US" w:eastAsia="zh-CN" w:bidi="ar-SA"/>
        </w:rPr>
        <w:t>《</w:t>
      </w:r>
      <w:r>
        <w:rPr>
          <w:rFonts w:hint="default" w:ascii="Times New Roman" w:hAnsi="Times New Roman" w:eastAsia="仿宋_GB2312" w:cs="Times New Roman"/>
          <w:color w:val="auto"/>
          <w:kern w:val="2"/>
          <w:sz w:val="32"/>
          <w:szCs w:val="32"/>
          <w:highlight w:val="none"/>
          <w:lang w:eastAsia="zh-CN"/>
        </w:rPr>
        <w:t>广州市</w:t>
      </w:r>
      <w:r>
        <w:rPr>
          <w:rFonts w:hint="default" w:ascii="Times New Roman" w:hAnsi="Times New Roman" w:eastAsia="仿宋_GB2312" w:cs="Times New Roman"/>
          <w:i/>
          <w:iCs/>
          <w:color w:val="auto"/>
          <w:kern w:val="2"/>
          <w:sz w:val="32"/>
          <w:szCs w:val="32"/>
          <w:highlight w:val="none"/>
          <w:u w:val="single"/>
          <w:lang w:val="en-US" w:eastAsia="zh-CN"/>
        </w:rPr>
        <w:t xml:space="preserve">  </w:t>
      </w:r>
      <w:r>
        <w:rPr>
          <w:rFonts w:hint="default" w:ascii="Times New Roman" w:hAnsi="Times New Roman" w:eastAsia="仿宋_GB2312" w:cs="Times New Roman"/>
          <w:color w:val="auto"/>
          <w:kern w:val="2"/>
          <w:sz w:val="32"/>
          <w:szCs w:val="32"/>
          <w:highlight w:val="none"/>
          <w:u w:val="single"/>
          <w:lang w:val="en-US" w:eastAsia="zh-CN"/>
        </w:rPr>
        <w:t xml:space="preserve"> </w:t>
      </w:r>
      <w:r>
        <w:rPr>
          <w:rFonts w:hint="default" w:ascii="Times New Roman" w:hAnsi="Times New Roman" w:eastAsia="仿宋_GB2312" w:cs="Times New Roman"/>
          <w:color w:val="auto"/>
          <w:kern w:val="2"/>
          <w:sz w:val="32"/>
          <w:szCs w:val="32"/>
          <w:highlight w:val="none"/>
          <w:u w:val="none"/>
          <w:lang w:eastAsia="zh-CN"/>
        </w:rPr>
        <w:t>区</w:t>
      </w:r>
      <w:r>
        <w:rPr>
          <w:rFonts w:hint="default" w:ascii="Times New Roman" w:hAnsi="Times New Roman" w:eastAsia="仿宋_GB2312" w:cs="Times New Roman"/>
          <w:color w:val="auto"/>
          <w:kern w:val="2"/>
          <w:sz w:val="32"/>
          <w:szCs w:val="32"/>
          <w:highlight w:val="none"/>
          <w:lang w:eastAsia="zh-CN"/>
        </w:rPr>
        <w:t>202</w:t>
      </w:r>
      <w:r>
        <w:rPr>
          <w:rFonts w:hint="eastAsia"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lang w:eastAsia="zh-CN"/>
        </w:rPr>
        <w:t>年度贷款贴息申请汇总表</w:t>
      </w:r>
      <w:r>
        <w:rPr>
          <w:rFonts w:hint="default" w:ascii="Times New Roman" w:hAnsi="Times New Roman" w:eastAsia="仿宋_GB2312" w:cs="Times New Roman"/>
          <w:color w:val="auto"/>
          <w:kern w:val="0"/>
          <w:sz w:val="32"/>
          <w:szCs w:val="28"/>
          <w:highlight w:val="none"/>
          <w:u w:val="none"/>
          <w:lang w:val="en-US" w:eastAsia="zh-CN" w:bidi="ar-SA"/>
        </w:rPr>
        <w:t>》（附件</w:t>
      </w:r>
      <w:r>
        <w:rPr>
          <w:rFonts w:hint="eastAsia" w:ascii="Times New Roman" w:hAnsi="Times New Roman" w:eastAsia="仿宋_GB2312" w:cs="Times New Roman"/>
          <w:color w:val="auto"/>
          <w:kern w:val="0"/>
          <w:sz w:val="32"/>
          <w:szCs w:val="28"/>
          <w:highlight w:val="none"/>
          <w:u w:val="none"/>
          <w:lang w:val="en-US" w:eastAsia="zh-CN" w:bidi="ar-SA"/>
        </w:rPr>
        <w:t>7</w:t>
      </w:r>
      <w:r>
        <w:rPr>
          <w:rFonts w:hint="default" w:ascii="Times New Roman" w:hAnsi="Times New Roman" w:eastAsia="仿宋_GB2312" w:cs="Times New Roman"/>
          <w:color w:val="auto"/>
          <w:kern w:val="0"/>
          <w:sz w:val="32"/>
          <w:szCs w:val="28"/>
          <w:highlight w:val="none"/>
          <w:u w:val="none"/>
          <w:lang w:val="en-US" w:eastAsia="zh-CN" w:bidi="ar-SA"/>
        </w:rPr>
        <w:t>）</w:t>
      </w:r>
      <w:r>
        <w:rPr>
          <w:rFonts w:hint="default" w:ascii="Times New Roman" w:hAnsi="Times New Roman" w:eastAsia="仿宋_GB2312" w:cs="Times New Roman"/>
          <w:color w:val="auto"/>
          <w:sz w:val="32"/>
          <w:szCs w:val="32"/>
          <w:highlight w:val="none"/>
          <w:lang w:eastAsia="zh-CN"/>
        </w:rPr>
        <w:t>，连同贴息申请</w:t>
      </w:r>
      <w:r>
        <w:rPr>
          <w:rFonts w:hint="default" w:ascii="Times New Roman" w:hAnsi="Times New Roman" w:eastAsia="仿宋_GB2312" w:cs="Times New Roman"/>
          <w:color w:val="auto"/>
          <w:sz w:val="32"/>
          <w:szCs w:val="32"/>
          <w:highlight w:val="none"/>
        </w:rPr>
        <w:t>纸质材料（一式二份）行文报</w:t>
      </w:r>
      <w:r>
        <w:rPr>
          <w:rFonts w:hint="default" w:ascii="Times New Roman" w:hAnsi="Times New Roman" w:eastAsia="仿宋_GB2312" w:cs="Times New Roman"/>
          <w:color w:val="auto"/>
          <w:sz w:val="32"/>
          <w:szCs w:val="32"/>
          <w:highlight w:val="none"/>
          <w:lang w:eastAsia="zh-CN"/>
        </w:rPr>
        <w:t>送</w:t>
      </w:r>
      <w:r>
        <w:rPr>
          <w:rFonts w:hint="default" w:ascii="Times New Roman" w:hAnsi="Times New Roman" w:eastAsia="仿宋_GB2312" w:cs="Times New Roman"/>
          <w:color w:val="auto"/>
          <w:sz w:val="32"/>
          <w:szCs w:val="32"/>
          <w:highlight w:val="none"/>
        </w:rPr>
        <w:t>市农业</w:t>
      </w:r>
      <w:r>
        <w:rPr>
          <w:rFonts w:hint="default" w:ascii="Times New Roman" w:hAnsi="Times New Roman" w:eastAsia="仿宋_GB2312" w:cs="Times New Roman"/>
          <w:color w:val="auto"/>
          <w:sz w:val="32"/>
          <w:szCs w:val="32"/>
          <w:highlight w:val="none"/>
          <w:lang w:eastAsia="zh-CN"/>
        </w:rPr>
        <w:t>农村</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eastAsia="zh-CN"/>
        </w:rPr>
        <w:t>（计划财务处）</w:t>
      </w:r>
      <w:r>
        <w:rPr>
          <w:rFonts w:hint="default" w:ascii="Times New Roman" w:hAnsi="Times New Roman" w:eastAsia="仿宋_GB2312" w:cs="Times New Roman"/>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、农业贷款贴息项目审核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市农业</w:t>
      </w:r>
      <w:r>
        <w:rPr>
          <w:rFonts w:hint="default" w:ascii="Times New Roman" w:hAnsi="Times New Roman" w:eastAsia="仿宋_GB2312" w:cs="Times New Roman"/>
          <w:color w:val="auto"/>
          <w:sz w:val="32"/>
          <w:szCs w:val="32"/>
          <w:highlight w:val="none"/>
          <w:lang w:eastAsia="zh-CN"/>
        </w:rPr>
        <w:t>农村</w:t>
      </w:r>
      <w:r>
        <w:rPr>
          <w:rFonts w:hint="default" w:ascii="Times New Roman" w:hAnsi="Times New Roman" w:eastAsia="仿宋_GB2312" w:cs="Times New Roman"/>
          <w:color w:val="auto"/>
          <w:sz w:val="32"/>
          <w:szCs w:val="32"/>
          <w:highlight w:val="none"/>
        </w:rPr>
        <w:t>局按</w:t>
      </w:r>
      <w:r>
        <w:rPr>
          <w:rFonts w:hint="default" w:ascii="Times New Roman" w:hAnsi="Times New Roman" w:eastAsia="仿宋_GB2312" w:cs="Times New Roman"/>
          <w:color w:val="auto"/>
          <w:sz w:val="32"/>
          <w:szCs w:val="32"/>
          <w:highlight w:val="none"/>
          <w:lang w:eastAsia="zh-CN"/>
        </w:rPr>
        <w:t>规定委托</w:t>
      </w:r>
      <w:r>
        <w:rPr>
          <w:rFonts w:hint="default" w:ascii="Times New Roman" w:hAnsi="Times New Roman" w:eastAsia="仿宋_GB2312" w:cs="Times New Roman"/>
          <w:color w:val="auto"/>
          <w:sz w:val="32"/>
          <w:szCs w:val="32"/>
          <w:highlight w:val="none"/>
        </w:rPr>
        <w:t>会计师事务所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对申报材料是否符合本申报指南的要求进行审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结合现场考察出具审计报告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市农业</w:t>
      </w:r>
      <w:r>
        <w:rPr>
          <w:rFonts w:hint="default" w:ascii="Times New Roman" w:hAnsi="Times New Roman" w:eastAsia="仿宋_GB2312" w:cs="Times New Roman"/>
          <w:color w:val="auto"/>
          <w:sz w:val="32"/>
          <w:szCs w:val="32"/>
          <w:highlight w:val="none"/>
          <w:lang w:eastAsia="zh-CN"/>
        </w:rPr>
        <w:t>农村</w:t>
      </w:r>
      <w:r>
        <w:rPr>
          <w:rFonts w:hint="default" w:ascii="Times New Roman" w:hAnsi="Times New Roman" w:eastAsia="仿宋_GB2312" w:cs="Times New Roman"/>
          <w:color w:val="auto"/>
          <w:sz w:val="32"/>
          <w:szCs w:val="32"/>
          <w:highlight w:val="none"/>
        </w:rPr>
        <w:t>局依据上述审计报告</w:t>
      </w:r>
      <w:r>
        <w:rPr>
          <w:rFonts w:hint="default" w:ascii="Times New Roman" w:hAnsi="Times New Roman" w:eastAsia="仿宋_GB2312" w:cs="Times New Roman"/>
          <w:color w:val="auto"/>
          <w:sz w:val="32"/>
          <w:szCs w:val="32"/>
          <w:highlight w:val="none"/>
          <w:lang w:eastAsia="zh-CN"/>
        </w:rPr>
        <w:t>意见</w:t>
      </w:r>
      <w:r>
        <w:rPr>
          <w:rFonts w:hint="default" w:ascii="Times New Roman" w:hAnsi="Times New Roman" w:eastAsia="仿宋_GB2312" w:cs="Times New Roman"/>
          <w:color w:val="auto"/>
          <w:sz w:val="32"/>
          <w:szCs w:val="32"/>
          <w:highlight w:val="none"/>
        </w:rPr>
        <w:t>提出年度贷款贴息</w:t>
      </w:r>
      <w:r>
        <w:rPr>
          <w:rFonts w:hint="eastAsia" w:ascii="Times New Roman" w:hAnsi="Times New Roman" w:eastAsia="仿宋_GB2312" w:cs="Times New Roman"/>
          <w:color w:val="auto"/>
          <w:sz w:val="32"/>
          <w:szCs w:val="32"/>
          <w:highlight w:val="none"/>
          <w:lang w:eastAsia="zh-CN"/>
        </w:rPr>
        <w:t>拟</w:t>
      </w:r>
      <w:r>
        <w:rPr>
          <w:rFonts w:hint="default" w:ascii="Times New Roman" w:hAnsi="Times New Roman" w:eastAsia="仿宋_GB2312" w:cs="Times New Roman"/>
          <w:color w:val="auto"/>
          <w:sz w:val="32"/>
          <w:szCs w:val="32"/>
          <w:highlight w:val="none"/>
        </w:rPr>
        <w:t>安排方案</w:t>
      </w:r>
      <w:r>
        <w:rPr>
          <w:rFonts w:hint="default" w:ascii="Times New Roman" w:hAnsi="Times New Roman" w:eastAsia="仿宋_GB2312" w:cs="Times New Roman"/>
          <w:color w:val="auto"/>
          <w:sz w:val="32"/>
          <w:szCs w:val="32"/>
          <w:highlight w:val="none"/>
          <w:lang w:eastAsia="zh-CN"/>
        </w:rPr>
        <w:t>，并在局官方网站向社会公示。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农业贷款贴息额的确定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28"/>
          <w:highlight w:val="none"/>
          <w:lang w:val="en-US" w:eastAsia="zh-CN"/>
        </w:rPr>
        <w:t>贴息利率按同期同档次</w:t>
      </w:r>
      <w:r>
        <w:rPr>
          <w:rFonts w:hint="default" w:ascii="Times New Roman" w:hAnsi="Times New Roman" w:eastAsia="仿宋_GB2312" w:cs="Times New Roman"/>
          <w:b w:val="0"/>
          <w:bCs w:val="0"/>
          <w:color w:val="auto"/>
          <w:sz w:val="32"/>
          <w:szCs w:val="40"/>
          <w:lang w:val="en-US" w:eastAsia="zh-CN"/>
        </w:rPr>
        <w:t>的</w:t>
      </w:r>
      <w:r>
        <w:rPr>
          <w:rFonts w:hint="default" w:ascii="Times New Roman" w:hAnsi="Times New Roman" w:eastAsia="仿宋_GB2312" w:cs="Times New Roman"/>
          <w:b w:val="0"/>
          <w:bCs w:val="0"/>
          <w:color w:val="auto"/>
          <w:sz w:val="32"/>
          <w:szCs w:val="28"/>
          <w:highlight w:val="none"/>
          <w:lang w:val="en-US" w:eastAsia="zh-CN"/>
        </w:rPr>
        <w:t>贷款市场报价利率（LPR）计算，且不高于贷款</w:t>
      </w:r>
      <w:r>
        <w:rPr>
          <w:rFonts w:hint="default" w:ascii="Times New Roman" w:hAnsi="Times New Roman" w:eastAsia="仿宋_GB2312" w:cs="Times New Roman"/>
          <w:b w:val="0"/>
          <w:i w:val="0"/>
          <w:caps w:val="0"/>
          <w:color w:val="auto"/>
          <w:spacing w:val="0"/>
          <w:sz w:val="32"/>
          <w:szCs w:val="28"/>
          <w:highlight w:val="none"/>
        </w:rPr>
        <w:t>合同实际</w:t>
      </w:r>
      <w:r>
        <w:rPr>
          <w:rFonts w:hint="default" w:ascii="Times New Roman" w:hAnsi="Times New Roman" w:eastAsia="仿宋_GB2312" w:cs="Times New Roman"/>
          <w:b w:val="0"/>
          <w:i w:val="0"/>
          <w:caps w:val="0"/>
          <w:color w:val="auto"/>
          <w:spacing w:val="0"/>
          <w:sz w:val="32"/>
          <w:szCs w:val="28"/>
          <w:highlight w:val="none"/>
          <w:lang w:eastAsia="zh-CN"/>
        </w:rPr>
        <w:t>执行</w:t>
      </w:r>
      <w:r>
        <w:rPr>
          <w:rFonts w:hint="default" w:ascii="Times New Roman" w:hAnsi="Times New Roman" w:eastAsia="仿宋_GB2312" w:cs="Times New Roman"/>
          <w:b w:val="0"/>
          <w:i w:val="0"/>
          <w:caps w:val="0"/>
          <w:color w:val="auto"/>
          <w:spacing w:val="0"/>
          <w:sz w:val="32"/>
          <w:szCs w:val="28"/>
          <w:highlight w:val="none"/>
        </w:rPr>
        <w:t>利率</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20" w:lineRule="exact"/>
        <w:ind w:firstLine="640" w:firstLineChars="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财政贴息</w:t>
      </w:r>
      <w:r>
        <w:rPr>
          <w:rFonts w:hint="eastAsia" w:ascii="Times New Roman" w:hAnsi="Times New Roman" w:eastAsia="仿宋_GB2312" w:cs="Times New Roman"/>
          <w:color w:val="auto"/>
          <w:sz w:val="32"/>
          <w:szCs w:val="32"/>
          <w:highlight w:val="none"/>
          <w:lang w:val="en-US" w:eastAsia="zh-CN"/>
        </w:rPr>
        <w:t>按预算资金额度</w:t>
      </w:r>
      <w:r>
        <w:rPr>
          <w:rFonts w:hint="default" w:ascii="Times New Roman" w:hAnsi="Times New Roman" w:eastAsia="仿宋_GB2312" w:cs="Times New Roman"/>
          <w:color w:val="auto"/>
          <w:sz w:val="32"/>
          <w:szCs w:val="32"/>
          <w:highlight w:val="none"/>
          <w:lang w:val="en-US" w:eastAsia="zh-CN"/>
        </w:rPr>
        <w:t>实行总量控制，</w:t>
      </w:r>
      <w:r>
        <w:rPr>
          <w:rFonts w:hint="eastAsia"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农产品生产性用途的贷款</w:t>
      </w:r>
      <w:r>
        <w:rPr>
          <w:rFonts w:hint="eastAsia" w:ascii="Times New Roman" w:hAnsi="Times New Roman" w:eastAsia="仿宋_GB2312" w:cs="Times New Roman"/>
          <w:color w:val="auto"/>
          <w:sz w:val="32"/>
          <w:szCs w:val="32"/>
          <w:highlight w:val="none"/>
          <w:lang w:val="en-US" w:eastAsia="zh-CN"/>
        </w:rPr>
        <w:t>贴息予以优先安排</w:t>
      </w:r>
      <w:r>
        <w:rPr>
          <w:rFonts w:hint="default" w:ascii="Times New Roman" w:hAnsi="Times New Roman" w:eastAsia="仿宋_GB2312" w:cs="Times New Roman"/>
          <w:color w:val="auto"/>
          <w:sz w:val="32"/>
          <w:szCs w:val="32"/>
          <w:highlight w:val="none"/>
          <w:lang w:val="en-US" w:eastAsia="zh-CN"/>
        </w:rPr>
        <w:t>。</w:t>
      </w:r>
    </w:p>
    <w:p>
      <w:pPr>
        <w:spacing w:line="620" w:lineRule="exact"/>
        <w:ind w:firstLine="640"/>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（一）如</w:t>
      </w:r>
      <w:r>
        <w:rPr>
          <w:rFonts w:hint="default" w:ascii="Times New Roman" w:hAnsi="Times New Roman" w:eastAsia="仿宋_GB2312" w:cs="Times New Roman"/>
          <w:color w:val="auto"/>
          <w:sz w:val="32"/>
          <w:szCs w:val="32"/>
          <w:highlight w:val="none"/>
          <w:lang w:val="en-US" w:eastAsia="zh-CN"/>
        </w:rPr>
        <w:t>农产品生产性用途的贷款</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贴息</w:t>
      </w:r>
      <w:r>
        <w:rPr>
          <w:rFonts w:hint="eastAsia" w:ascii="Times New Roman" w:hAnsi="Times New Roman" w:eastAsia="仿宋_GB2312" w:cs="Times New Roman"/>
          <w:color w:val="auto"/>
          <w:sz w:val="32"/>
          <w:szCs w:val="32"/>
          <w:highlight w:val="none"/>
          <w:lang w:val="en-US" w:eastAsia="zh-CN"/>
        </w:rPr>
        <w:t>总额不超过预算资金总额的50%时，按各申请单位按符合条件的利息额度予以全部贴息</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剩余预算资金用于其他用途符合条件的贷款贴息，并对各申请单位应获贴息资金进行等比例缩减。</w:t>
      </w:r>
    </w:p>
    <w:p>
      <w:pPr>
        <w:spacing w:line="620" w:lineRule="exact"/>
        <w:ind w:firstLine="640"/>
        <w:outlineLvl w:val="9"/>
        <w:rPr>
          <w:rFonts w:hint="default"/>
          <w:lang w:val="en-US" w:eastAsia="zh-CN"/>
        </w:rPr>
      </w:pPr>
      <w:r>
        <w:rPr>
          <w:rFonts w:hint="eastAsia" w:ascii="Times New Roman" w:hAnsi="Times New Roman" w:eastAsia="仿宋_GB2312" w:cs="Times New Roman"/>
          <w:color w:val="auto"/>
          <w:sz w:val="32"/>
          <w:szCs w:val="32"/>
          <w:highlight w:val="none"/>
          <w:lang w:val="en-US" w:eastAsia="zh-CN"/>
        </w:rPr>
        <w:t>（二）如</w:t>
      </w:r>
      <w:r>
        <w:rPr>
          <w:rFonts w:hint="default" w:ascii="Times New Roman" w:hAnsi="Times New Roman" w:eastAsia="仿宋_GB2312" w:cs="Times New Roman"/>
          <w:color w:val="auto"/>
          <w:sz w:val="32"/>
          <w:szCs w:val="32"/>
          <w:highlight w:val="none"/>
          <w:lang w:val="en-US" w:eastAsia="zh-CN"/>
        </w:rPr>
        <w:t>农产品生产性用途的贷款</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贴息</w:t>
      </w:r>
      <w:r>
        <w:rPr>
          <w:rFonts w:hint="eastAsia" w:ascii="Times New Roman" w:hAnsi="Times New Roman" w:eastAsia="仿宋_GB2312" w:cs="Times New Roman"/>
          <w:color w:val="auto"/>
          <w:sz w:val="32"/>
          <w:szCs w:val="32"/>
          <w:highlight w:val="none"/>
          <w:lang w:val="en-US" w:eastAsia="zh-CN"/>
        </w:rPr>
        <w:t>总额超过预算资金总额的50%时，则按财政预算总额的50%实行总量控制，对各申请单位应获贴息资金进行等比例缩减。剩余50%的预算资金额度用于其他用途符合条件的贷款贴息，并对各申请单位应获贴息资金进行等比例缩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农业贷款贴息项目</w:t>
      </w:r>
      <w:r>
        <w:rPr>
          <w:rFonts w:hint="default" w:ascii="Times New Roman" w:hAnsi="Times New Roman" w:eastAsia="黑体" w:cs="Times New Roman"/>
          <w:color w:val="auto"/>
          <w:sz w:val="32"/>
          <w:szCs w:val="32"/>
          <w:highlight w:val="none"/>
          <w:lang w:eastAsia="zh-CN"/>
        </w:rPr>
        <w:t>资金兑付和管理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28"/>
          <w:highlight w:val="none"/>
          <w:u w:val="none"/>
          <w:lang w:val="en-US" w:eastAsia="zh-CN" w:bidi="ar-SA"/>
        </w:rPr>
        <w:t>贷款贴息资金按程序审批后，由</w:t>
      </w:r>
      <w:r>
        <w:rPr>
          <w:rFonts w:hint="eastAsia" w:ascii="Times New Roman" w:hAnsi="Times New Roman" w:eastAsia="仿宋_GB2312" w:cs="Times New Roman"/>
          <w:color w:val="auto"/>
          <w:kern w:val="0"/>
          <w:sz w:val="32"/>
          <w:szCs w:val="28"/>
          <w:highlight w:val="none"/>
          <w:u w:val="none"/>
          <w:lang w:val="en-US" w:eastAsia="zh-CN" w:bidi="ar-SA"/>
        </w:rPr>
        <w:t>市农业农村</w:t>
      </w:r>
      <w:r>
        <w:rPr>
          <w:rFonts w:hint="default" w:ascii="Times New Roman" w:hAnsi="Times New Roman" w:eastAsia="仿宋_GB2312" w:cs="Times New Roman"/>
          <w:color w:val="auto"/>
          <w:kern w:val="0"/>
          <w:sz w:val="32"/>
          <w:szCs w:val="28"/>
          <w:highlight w:val="none"/>
          <w:u w:val="none"/>
          <w:lang w:val="en-US" w:eastAsia="zh-CN" w:bidi="ar-SA"/>
        </w:rPr>
        <w:t>局通过国库集中支付至相关申请单位。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如发现</w:t>
      </w:r>
      <w:r>
        <w:rPr>
          <w:rFonts w:hint="default" w:ascii="Times New Roman" w:hAnsi="Times New Roman" w:eastAsia="仿宋_GB2312" w:cs="Times New Roman"/>
          <w:color w:val="auto"/>
          <w:sz w:val="32"/>
          <w:szCs w:val="32"/>
          <w:highlight w:val="none"/>
          <w:lang w:eastAsia="zh-CN"/>
        </w:rPr>
        <w:t>申请单位</w:t>
      </w:r>
      <w:r>
        <w:rPr>
          <w:rFonts w:hint="default" w:ascii="Times New Roman" w:hAnsi="Times New Roman" w:eastAsia="仿宋_GB2312" w:cs="Times New Roman"/>
          <w:color w:val="auto"/>
          <w:sz w:val="32"/>
          <w:szCs w:val="32"/>
          <w:highlight w:val="none"/>
        </w:rPr>
        <w:t>有虚假上报情况的，</w:t>
      </w:r>
      <w:r>
        <w:rPr>
          <w:rFonts w:hint="eastAsia" w:ascii="Times New Roman" w:hAnsi="Times New Roman" w:eastAsia="仿宋_GB2312" w:cs="Times New Roman"/>
          <w:color w:val="auto"/>
          <w:kern w:val="0"/>
          <w:sz w:val="32"/>
          <w:szCs w:val="28"/>
          <w:highlight w:val="none"/>
          <w:u w:val="none"/>
          <w:lang w:val="en-US" w:eastAsia="zh-CN" w:bidi="ar-SA"/>
        </w:rPr>
        <w:t>市农业农村</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有权停止拨款或追回已拨资金，</w:t>
      </w:r>
      <w:r>
        <w:rPr>
          <w:rFonts w:hint="default" w:ascii="Times New Roman" w:hAnsi="Times New Roman" w:eastAsia="仿宋_GB2312" w:cs="Times New Roman"/>
          <w:color w:val="auto"/>
          <w:sz w:val="32"/>
          <w:szCs w:val="32"/>
          <w:highlight w:val="none"/>
          <w:lang w:eastAsia="zh-CN"/>
        </w:rPr>
        <w:t>并视情况</w:t>
      </w:r>
      <w:r>
        <w:rPr>
          <w:rFonts w:hint="default" w:ascii="Times New Roman" w:hAnsi="Times New Roman" w:eastAsia="仿宋_GB2312" w:cs="Times New Roman"/>
          <w:color w:val="auto"/>
          <w:sz w:val="32"/>
          <w:szCs w:val="32"/>
          <w:highlight w:val="none"/>
        </w:rPr>
        <w:t>取消该</w:t>
      </w:r>
      <w:r>
        <w:rPr>
          <w:rFonts w:hint="default" w:ascii="Times New Roman" w:hAnsi="Times New Roman" w:eastAsia="仿宋_GB2312" w:cs="Times New Roman"/>
          <w:color w:val="auto"/>
          <w:sz w:val="32"/>
          <w:szCs w:val="32"/>
          <w:highlight w:val="none"/>
          <w:lang w:eastAsia="zh-CN"/>
        </w:rPr>
        <w:t>申请单位</w:t>
      </w:r>
      <w:r>
        <w:rPr>
          <w:rFonts w:hint="default" w:ascii="Times New Roman" w:hAnsi="Times New Roman" w:eastAsia="仿宋_GB2312" w:cs="Times New Roman"/>
          <w:color w:val="auto"/>
          <w:sz w:val="32"/>
          <w:szCs w:val="32"/>
          <w:highlight w:val="none"/>
        </w:rPr>
        <w:t>5年享受财政贷款贴息的资格</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tabs>
          <w:tab w:val="left" w:pos="2940"/>
        </w:tabs>
        <w:kinsoku/>
        <w:wordWrap/>
        <w:overflowPunct/>
        <w:topLinePunct w:val="0"/>
        <w:autoSpaceDE/>
        <w:autoSpaceDN/>
        <w:bidi w:val="0"/>
        <w:adjustRightInd/>
        <w:snapToGrid/>
        <w:spacing w:line="620" w:lineRule="exact"/>
        <w:ind w:left="1519" w:leftChars="190" w:hanging="1120" w:hangingChars="35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tabs>
          <w:tab w:val="left" w:pos="2940"/>
        </w:tabs>
        <w:kinsoku/>
        <w:wordWrap/>
        <w:overflowPunct/>
        <w:topLinePunct w:val="0"/>
        <w:autoSpaceDE/>
        <w:autoSpaceDN/>
        <w:bidi w:val="0"/>
        <w:adjustRightInd/>
        <w:snapToGrid/>
        <w:spacing w:line="620" w:lineRule="exact"/>
        <w:ind w:left="1598" w:leftChars="304" w:hanging="960" w:hangingChars="3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.2022年度广州市农产品稳产保供贷款贴息项目申报承诺书</w:t>
      </w:r>
    </w:p>
    <w:p>
      <w:pPr>
        <w:keepNext w:val="0"/>
        <w:keepLines w:val="0"/>
        <w:pageBreakBefore w:val="0"/>
        <w:widowControl w:val="0"/>
        <w:tabs>
          <w:tab w:val="left" w:pos="2940"/>
        </w:tabs>
        <w:kinsoku/>
        <w:wordWrap/>
        <w:overflowPunct/>
        <w:topLinePunct w:val="0"/>
        <w:autoSpaceDE/>
        <w:autoSpaceDN/>
        <w:bidi w:val="0"/>
        <w:adjustRightInd/>
        <w:snapToGrid/>
        <w:spacing w:line="620" w:lineRule="exact"/>
        <w:ind w:left="1597" w:leftChars="608" w:hanging="320" w:hangingChars="1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广州市20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color w:val="auto"/>
          <w:sz w:val="32"/>
          <w:szCs w:val="32"/>
          <w:highlight w:val="none"/>
          <w:lang w:val="en-US" w:eastAsia="zh-CN"/>
        </w:rPr>
        <w:t>粤港澳大湾区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菜篮子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经营主体</w:t>
      </w:r>
      <w:r>
        <w:rPr>
          <w:rFonts w:hint="default" w:ascii="Times New Roman" w:hAnsi="Times New Roman" w:eastAsia="仿宋_GB2312" w:cs="Times New Roman"/>
          <w:color w:val="auto"/>
          <w:sz w:val="32"/>
          <w:szCs w:val="32"/>
          <w:highlight w:val="none"/>
        </w:rPr>
        <w:t>贷款贴息申请表</w:t>
      </w:r>
    </w:p>
    <w:p>
      <w:pPr>
        <w:keepNext w:val="0"/>
        <w:keepLines w:val="0"/>
        <w:pageBreakBefore w:val="0"/>
        <w:widowControl w:val="0"/>
        <w:kinsoku/>
        <w:wordWrap/>
        <w:overflowPunct/>
        <w:topLinePunct w:val="0"/>
        <w:autoSpaceDE/>
        <w:autoSpaceDN/>
        <w:bidi w:val="0"/>
        <w:adjustRightInd/>
        <w:snapToGrid/>
        <w:spacing w:line="620" w:lineRule="exact"/>
        <w:ind w:firstLine="1280" w:firstLineChars="4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.广州市20</w:t>
      </w:r>
      <w:r>
        <w:rPr>
          <w:rFonts w:hint="eastAsia"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年度种业企业贷款贴息申请表</w:t>
      </w:r>
    </w:p>
    <w:p>
      <w:pPr>
        <w:keepNext w:val="0"/>
        <w:keepLines w:val="0"/>
        <w:pageBreakBefore w:val="0"/>
        <w:widowControl w:val="0"/>
        <w:kinsoku/>
        <w:wordWrap/>
        <w:overflowPunct/>
        <w:topLinePunct w:val="0"/>
        <w:autoSpaceDE/>
        <w:autoSpaceDN/>
        <w:bidi w:val="0"/>
        <w:adjustRightInd/>
        <w:snapToGrid/>
        <w:spacing w:line="620" w:lineRule="exact"/>
        <w:ind w:firstLine="1280" w:firstLineChars="4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.广州市20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color w:val="auto"/>
          <w:sz w:val="32"/>
          <w:szCs w:val="32"/>
          <w:highlight w:val="none"/>
          <w:lang w:eastAsia="zh-CN"/>
        </w:rPr>
        <w:t>农业龙头</w:t>
      </w:r>
      <w:r>
        <w:rPr>
          <w:rFonts w:hint="default" w:ascii="Times New Roman" w:hAnsi="Times New Roman" w:eastAsia="仿宋_GB2312" w:cs="Times New Roman"/>
          <w:color w:val="auto"/>
          <w:sz w:val="32"/>
          <w:szCs w:val="32"/>
          <w:highlight w:val="none"/>
        </w:rPr>
        <w:t>企业贷款贴息申请表</w:t>
      </w:r>
    </w:p>
    <w:p>
      <w:pPr>
        <w:keepNext w:val="0"/>
        <w:keepLines w:val="0"/>
        <w:pageBreakBefore w:val="0"/>
        <w:widowControl w:val="0"/>
        <w:kinsoku/>
        <w:wordWrap/>
        <w:overflowPunct/>
        <w:topLinePunct w:val="0"/>
        <w:autoSpaceDE/>
        <w:autoSpaceDN/>
        <w:bidi w:val="0"/>
        <w:adjustRightInd/>
        <w:snapToGrid/>
        <w:spacing w:line="620" w:lineRule="exact"/>
        <w:ind w:left="1600" w:hanging="1600" w:hangingChars="5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.广州市20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年度农民</w:t>
      </w:r>
      <w:r>
        <w:rPr>
          <w:rFonts w:hint="eastAsia" w:ascii="Times New Roman" w:hAnsi="Times New Roman" w:eastAsia="仿宋_GB2312" w:cs="Times New Roman"/>
          <w:color w:val="auto"/>
          <w:sz w:val="32"/>
          <w:szCs w:val="32"/>
          <w:highlight w:val="none"/>
          <w:lang w:eastAsia="zh-CN"/>
        </w:rPr>
        <w:t>合作社</w:t>
      </w:r>
      <w:r>
        <w:rPr>
          <w:rFonts w:hint="default" w:ascii="Times New Roman" w:hAnsi="Times New Roman" w:eastAsia="仿宋_GB2312" w:cs="Times New Roman"/>
          <w:color w:val="auto"/>
          <w:sz w:val="32"/>
          <w:szCs w:val="32"/>
          <w:highlight w:val="none"/>
        </w:rPr>
        <w:t>贷款贴息申请表</w:t>
      </w:r>
    </w:p>
    <w:p>
      <w:pPr>
        <w:keepNext w:val="0"/>
        <w:keepLines w:val="0"/>
        <w:pageBreakBefore w:val="0"/>
        <w:widowControl w:val="0"/>
        <w:kinsoku/>
        <w:wordWrap/>
        <w:overflowPunct/>
        <w:topLinePunct w:val="0"/>
        <w:autoSpaceDE/>
        <w:autoSpaceDN/>
        <w:bidi w:val="0"/>
        <w:adjustRightInd/>
        <w:snapToGrid/>
        <w:spacing w:line="620" w:lineRule="exact"/>
        <w:ind w:left="1600" w:hanging="1600" w:hangingChars="5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.广州市20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w:t>
      </w:r>
      <w:r>
        <w:rPr>
          <w:rFonts w:hint="eastAsia" w:ascii="Times New Roman" w:hAnsi="Times New Roman" w:eastAsia="仿宋_GB2312" w:cs="Times New Roman"/>
          <w:color w:val="auto"/>
          <w:sz w:val="32"/>
          <w:szCs w:val="32"/>
          <w:highlight w:val="none"/>
          <w:lang w:eastAsia="zh-CN"/>
        </w:rPr>
        <w:t>示范性</w:t>
      </w:r>
      <w:r>
        <w:rPr>
          <w:rFonts w:hint="default" w:ascii="Times New Roman" w:hAnsi="Times New Roman" w:eastAsia="仿宋_GB2312" w:cs="Times New Roman"/>
          <w:color w:val="auto"/>
          <w:sz w:val="32"/>
          <w:szCs w:val="32"/>
          <w:highlight w:val="none"/>
          <w:lang w:eastAsia="zh-CN"/>
        </w:rPr>
        <w:t>畜禽养殖</w:t>
      </w:r>
      <w:r>
        <w:rPr>
          <w:rFonts w:hint="eastAsia" w:ascii="Times New Roman" w:hAnsi="Times New Roman" w:eastAsia="仿宋_GB2312" w:cs="Times New Roman"/>
          <w:color w:val="auto"/>
          <w:sz w:val="32"/>
          <w:szCs w:val="32"/>
          <w:highlight w:val="none"/>
          <w:lang w:eastAsia="zh-CN"/>
        </w:rPr>
        <w:t>场</w:t>
      </w:r>
      <w:r>
        <w:rPr>
          <w:rFonts w:hint="default" w:ascii="Times New Roman" w:hAnsi="Times New Roman" w:eastAsia="仿宋_GB2312" w:cs="Times New Roman"/>
          <w:color w:val="auto"/>
          <w:sz w:val="32"/>
          <w:szCs w:val="32"/>
          <w:highlight w:val="none"/>
        </w:rPr>
        <w:t>贷款贴息申请表</w:t>
      </w:r>
    </w:p>
    <w:p>
      <w:pPr>
        <w:keepNext w:val="0"/>
        <w:keepLines w:val="0"/>
        <w:pageBreakBefore w:val="0"/>
        <w:widowControl w:val="0"/>
        <w:kinsoku/>
        <w:wordWrap/>
        <w:overflowPunct/>
        <w:topLinePunct w:val="0"/>
        <w:autoSpaceDE/>
        <w:autoSpaceDN/>
        <w:bidi w:val="0"/>
        <w:adjustRightInd/>
        <w:snapToGrid/>
        <w:spacing w:line="620" w:lineRule="exact"/>
        <w:ind w:left="1597" w:leftChars="608" w:hanging="320" w:hangingChars="1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kern w:val="2"/>
          <w:sz w:val="32"/>
          <w:szCs w:val="32"/>
          <w:highlight w:val="none"/>
          <w:lang w:eastAsia="zh-CN"/>
        </w:rPr>
        <w:t>广州市</w:t>
      </w:r>
      <w:r>
        <w:rPr>
          <w:rFonts w:hint="default" w:ascii="Times New Roman" w:hAnsi="Times New Roman" w:eastAsia="仿宋_GB2312" w:cs="Times New Roman"/>
          <w:color w:val="auto"/>
          <w:kern w:val="2"/>
          <w:sz w:val="32"/>
          <w:szCs w:val="32"/>
          <w:highlight w:val="none"/>
          <w:u w:val="single"/>
          <w:lang w:val="en-US" w:eastAsia="zh-CN"/>
        </w:rPr>
        <w:t xml:space="preserve">    </w:t>
      </w:r>
      <w:r>
        <w:rPr>
          <w:rFonts w:hint="default" w:ascii="Times New Roman" w:hAnsi="Times New Roman" w:eastAsia="仿宋_GB2312" w:cs="Times New Roman"/>
          <w:color w:val="auto"/>
          <w:kern w:val="2"/>
          <w:sz w:val="32"/>
          <w:szCs w:val="32"/>
          <w:highlight w:val="none"/>
          <w:u w:val="none"/>
          <w:lang w:eastAsia="zh-CN"/>
        </w:rPr>
        <w:t>区</w:t>
      </w:r>
      <w:r>
        <w:rPr>
          <w:rFonts w:hint="default" w:ascii="Times New Roman" w:hAnsi="Times New Roman" w:eastAsia="仿宋_GB2312" w:cs="Times New Roman"/>
          <w:color w:val="auto"/>
          <w:kern w:val="2"/>
          <w:sz w:val="32"/>
          <w:szCs w:val="32"/>
          <w:highlight w:val="none"/>
          <w:lang w:eastAsia="zh-CN"/>
        </w:rPr>
        <w:t>202</w:t>
      </w:r>
      <w:r>
        <w:rPr>
          <w:rFonts w:hint="eastAsia"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lang w:eastAsia="zh-CN"/>
        </w:rPr>
        <w:t>年度贷款贴息申请汇总表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1280" w:firstLineChars="4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highlight w:val="none"/>
        </w:rPr>
        <w:t xml:space="preserve"> </w:t>
      </w:r>
      <w:r>
        <w:rPr>
          <w:rFonts w:hint="default" w:ascii="Times New Roman" w:hAnsi="Times New Roman" w:eastAsia="仿宋_GB2312" w:cs="Times New Roman"/>
          <w:color w:val="auto"/>
          <w:sz w:val="32"/>
          <w:szCs w:val="32"/>
          <w:highlight w:val="none"/>
        </w:rPr>
        <w:t>农业贷款贴息项目绩效评价指标表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1280" w:firstLineChars="4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highlight w:val="none"/>
        </w:rPr>
        <w:t xml:space="preserve"> </w:t>
      </w:r>
      <w:r>
        <w:rPr>
          <w:rFonts w:hint="default" w:ascii="Times New Roman" w:hAnsi="Times New Roman" w:eastAsia="仿宋_GB2312" w:cs="Times New Roman"/>
          <w:color w:val="auto"/>
          <w:sz w:val="32"/>
          <w:szCs w:val="32"/>
          <w:highlight w:val="none"/>
        </w:rPr>
        <w:t>广州市×区××单位××农业贷款贴息项目绩效自评报</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1600" w:firstLineChars="5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告（编写提纲）</w:t>
      </w:r>
    </w:p>
    <w:p>
      <w:pPr>
        <w:spacing w:line="560" w:lineRule="exact"/>
        <w:jc w:val="left"/>
        <w:rPr>
          <w:rFonts w:hint="eastAsia" w:ascii="黑体" w:hAnsi="黑体" w:eastAsia="黑体" w:cs="黑体"/>
          <w:sz w:val="32"/>
          <w:szCs w:val="32"/>
          <w:lang w:eastAsia="zh-CN"/>
        </w:rPr>
        <w:sectPr>
          <w:footerReference r:id="rId3" w:type="default"/>
          <w:pgSz w:w="11906" w:h="16838"/>
          <w:pgMar w:top="2098" w:right="1531" w:bottom="1984" w:left="1531" w:header="851" w:footer="1134" w:gutter="0"/>
          <w:cols w:space="720" w:num="1"/>
          <w:rtlGutter w:val="0"/>
          <w:docGrid w:linePitch="312" w:charSpace="0"/>
        </w:sectPr>
      </w:pPr>
    </w:p>
    <w:p>
      <w:pPr>
        <w:spacing w:line="54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spacing w:line="540" w:lineRule="exact"/>
        <w:jc w:val="left"/>
        <w:rPr>
          <w:rFonts w:hint="default" w:ascii="Times New Roman" w:hAnsi="Times New Roman" w:eastAsia="黑体" w:cs="Times New Roman"/>
          <w:sz w:val="32"/>
          <w:szCs w:val="32"/>
          <w:lang w:val="en-US" w:eastAsia="zh-CN"/>
        </w:rPr>
      </w:pPr>
    </w:p>
    <w:p>
      <w:pPr>
        <w:spacing w:line="520" w:lineRule="exact"/>
        <w:jc w:val="center"/>
        <w:rPr>
          <w:rFonts w:hint="default" w:ascii="Times New Roman" w:hAnsi="Times New Roman" w:eastAsia="方正小标宋简体" w:cs="Times New Roman"/>
          <w:spacing w:val="-20"/>
          <w:sz w:val="44"/>
          <w:szCs w:val="44"/>
          <w:lang w:eastAsia="zh-CN"/>
        </w:rPr>
      </w:pPr>
      <w:r>
        <w:rPr>
          <w:rFonts w:hint="default" w:ascii="Times New Roman" w:hAnsi="Times New Roman" w:eastAsia="方正小标宋简体" w:cs="Times New Roman"/>
          <w:spacing w:val="-20"/>
          <w:sz w:val="44"/>
          <w:szCs w:val="44"/>
          <w:lang w:val="en-US" w:eastAsia="zh-CN"/>
        </w:rPr>
        <w:t>2022年度</w:t>
      </w:r>
      <w:r>
        <w:rPr>
          <w:rFonts w:hint="default" w:ascii="Times New Roman" w:hAnsi="Times New Roman" w:eastAsia="方正小标宋简体" w:cs="Times New Roman"/>
          <w:spacing w:val="-20"/>
          <w:sz w:val="44"/>
          <w:szCs w:val="44"/>
        </w:rPr>
        <w:t>广州市</w:t>
      </w:r>
      <w:r>
        <w:rPr>
          <w:rFonts w:hint="default" w:ascii="Times New Roman" w:hAnsi="Times New Roman" w:eastAsia="方正小标宋简体" w:cs="Times New Roman"/>
          <w:spacing w:val="-20"/>
          <w:sz w:val="44"/>
          <w:szCs w:val="44"/>
          <w:lang w:eastAsia="zh-CN"/>
        </w:rPr>
        <w:t>农产品稳产保供贷款贴息项目</w:t>
      </w:r>
    </w:p>
    <w:p>
      <w:pPr>
        <w:spacing w:line="52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申报承诺书</w:t>
      </w:r>
    </w:p>
    <w:p>
      <w:pPr>
        <w:spacing w:line="520" w:lineRule="exact"/>
        <w:jc w:val="left"/>
        <w:rPr>
          <w:rFonts w:ascii="Times New Roman" w:hAnsi="Times New Roman" w:eastAsia="仿宋_GB2312" w:cs="Times New Roman"/>
          <w:sz w:val="32"/>
          <w:szCs w:val="32"/>
        </w:rPr>
      </w:pPr>
    </w:p>
    <w:p>
      <w:pPr>
        <w:spacing w:line="520" w:lineRule="exact"/>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u w:val="none"/>
          <w:lang w:eastAsia="zh-CN"/>
        </w:rPr>
        <w:t>广州市</w:t>
      </w:r>
      <w:r>
        <w:rPr>
          <w:rFonts w:hint="default" w:ascii="Times New Roman" w:hAnsi="Times New Roman" w:eastAsia="仿宋_GB2312" w:cs="Times New Roman"/>
          <w:sz w:val="32"/>
          <w:szCs w:val="32"/>
        </w:rPr>
        <w:t>农业农村局：</w:t>
      </w:r>
    </w:p>
    <w:p>
      <w:pPr>
        <w:spacing w:line="52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（单位名称）</w:t>
      </w:r>
      <w:r>
        <w:rPr>
          <w:rFonts w:hint="default" w:ascii="Times New Roman" w:hAnsi="Times New Roman" w:eastAsia="仿宋_GB2312" w:cs="Times New Roman"/>
          <w:sz w:val="32"/>
          <w:szCs w:val="32"/>
        </w:rPr>
        <w:t>于</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日向你局申</w:t>
      </w:r>
      <w:r>
        <w:rPr>
          <w:rFonts w:hint="default" w:ascii="Times New Roman" w:hAnsi="Times New Roman" w:eastAsia="仿宋_GB2312" w:cs="Times New Roman"/>
          <w:sz w:val="32"/>
          <w:szCs w:val="32"/>
          <w:u w:val="none"/>
        </w:rPr>
        <w:t>报</w:t>
      </w:r>
      <w:r>
        <w:rPr>
          <w:rFonts w:hint="default" w:ascii="Times New Roman" w:hAnsi="Times New Roman" w:eastAsia="仿宋_GB2312" w:cs="Times New Roman"/>
          <w:sz w:val="32"/>
          <w:szCs w:val="32"/>
          <w:u w:val="none"/>
          <w:lang w:val="en-US" w:eastAsia="zh-CN"/>
        </w:rPr>
        <w:t>2022年度广州市农产品稳产保供贷款贴息项目</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rPr>
        <w:t>本单位已充分了解申报</w:t>
      </w:r>
      <w:r>
        <w:rPr>
          <w:rFonts w:hint="default" w:ascii="Times New Roman" w:hAnsi="Times New Roman" w:eastAsia="仿宋_GB2312" w:cs="Times New Roman"/>
          <w:sz w:val="32"/>
          <w:szCs w:val="32"/>
          <w:lang w:eastAsia="zh-CN"/>
        </w:rPr>
        <w:t>指南</w:t>
      </w:r>
      <w:r>
        <w:rPr>
          <w:rFonts w:hint="default" w:ascii="Times New Roman" w:hAnsi="Times New Roman" w:eastAsia="仿宋_GB2312" w:cs="Times New Roman"/>
          <w:sz w:val="32"/>
          <w:szCs w:val="32"/>
        </w:rPr>
        <w:t>的相关要求，</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郑重承诺如下：</w:t>
      </w:r>
    </w:p>
    <w:p>
      <w:pPr>
        <w:spacing w:line="52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本项目申报材料及相关附件真实、准确、合法、完整，无欺瞒和作假行为。</w:t>
      </w:r>
    </w:p>
    <w:p>
      <w:pPr>
        <w:spacing w:line="52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本项目</w:t>
      </w:r>
      <w:r>
        <w:rPr>
          <w:rFonts w:hint="default" w:ascii="Times New Roman" w:hAnsi="Times New Roman" w:eastAsia="仿宋_GB2312" w:cs="Times New Roman"/>
          <w:sz w:val="32"/>
          <w:szCs w:val="32"/>
          <w:lang w:eastAsia="zh-CN"/>
        </w:rPr>
        <w:t>未曾获得除市农业农村局以外的</w:t>
      </w:r>
      <w:r>
        <w:rPr>
          <w:rFonts w:hint="default" w:ascii="Times New Roman" w:hAnsi="Times New Roman" w:eastAsia="仿宋_GB2312" w:cs="Times New Roman"/>
          <w:sz w:val="32"/>
          <w:szCs w:val="32"/>
        </w:rPr>
        <w:t>各级各部门财政</w:t>
      </w:r>
      <w:r>
        <w:rPr>
          <w:rFonts w:hint="default" w:ascii="Times New Roman" w:hAnsi="Times New Roman" w:eastAsia="仿宋_GB2312" w:cs="Times New Roman"/>
          <w:sz w:val="32"/>
          <w:szCs w:val="32"/>
          <w:lang w:eastAsia="zh-CN"/>
        </w:rPr>
        <w:t>贴息</w:t>
      </w:r>
      <w:r>
        <w:rPr>
          <w:rFonts w:hint="default" w:ascii="Times New Roman" w:hAnsi="Times New Roman" w:eastAsia="仿宋_GB2312" w:cs="Times New Roman"/>
          <w:sz w:val="32"/>
          <w:szCs w:val="32"/>
        </w:rPr>
        <w:t>资金。</w:t>
      </w:r>
    </w:p>
    <w:p>
      <w:pPr>
        <w:spacing w:line="52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3.本单位于2021年至今未受到过</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val="en-US" w:eastAsia="zh-CN"/>
        </w:rPr>
        <w:t>农业行政执法处罚。</w:t>
      </w:r>
    </w:p>
    <w:p>
      <w:pPr>
        <w:spacing w:line="52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本单位将严格遵守相关法律法规和本承诺书的各项条款，如有违反，退回已拨付财政资金，并承担相应的法律责任及由此产生的一切后果。</w:t>
      </w:r>
    </w:p>
    <w:p>
      <w:pPr>
        <w:spacing w:line="52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本承诺书自签字盖章之日起生效。</w:t>
      </w:r>
    </w:p>
    <w:p>
      <w:pPr>
        <w:spacing w:line="520" w:lineRule="exact"/>
        <w:rPr>
          <w:rFonts w:ascii="仿宋_GB2312" w:hAnsi="楷体" w:eastAsia="仿宋_GB2312" w:cs="楷体"/>
          <w:sz w:val="32"/>
          <w:szCs w:val="32"/>
        </w:rPr>
      </w:pPr>
    </w:p>
    <w:p>
      <w:pPr>
        <w:autoSpaceDE w:val="0"/>
        <w:autoSpaceDN w:val="0"/>
        <w:adjustRightInd w:val="0"/>
        <w:spacing w:line="520" w:lineRule="exact"/>
        <w:jc w:val="left"/>
        <w:rPr>
          <w:rFonts w:ascii="仿宋_GB2312" w:hAnsi="楷体" w:eastAsia="仿宋_GB2312" w:cs="楷体"/>
          <w:kern w:val="0"/>
          <w:sz w:val="32"/>
          <w:szCs w:val="32"/>
        </w:rPr>
      </w:pPr>
      <w:r>
        <w:rPr>
          <w:rFonts w:ascii="仿宋_GB2312" w:hAnsi="楷体" w:eastAsia="仿宋_GB2312" w:cs="楷体"/>
          <w:kern w:val="0"/>
          <w:sz w:val="32"/>
          <w:szCs w:val="32"/>
        </w:rPr>
        <w:t xml:space="preserve">                     </w:t>
      </w:r>
      <w:r>
        <w:rPr>
          <w:rFonts w:hint="eastAsia" w:ascii="仿宋_GB2312" w:hAnsi="楷体" w:eastAsia="仿宋_GB2312" w:cs="楷体"/>
          <w:kern w:val="0"/>
          <w:sz w:val="32"/>
          <w:szCs w:val="32"/>
        </w:rPr>
        <w:t>项目单位（盖章）</w:t>
      </w:r>
    </w:p>
    <w:p>
      <w:pPr>
        <w:autoSpaceDE w:val="0"/>
        <w:autoSpaceDN w:val="0"/>
        <w:adjustRightInd w:val="0"/>
        <w:spacing w:line="520" w:lineRule="exact"/>
        <w:jc w:val="left"/>
        <w:rPr>
          <w:rFonts w:ascii="仿宋_GB2312" w:hAnsi="楷体" w:eastAsia="仿宋_GB2312" w:cs="楷体"/>
          <w:kern w:val="0"/>
          <w:sz w:val="32"/>
          <w:szCs w:val="32"/>
          <w:u w:val="single"/>
        </w:rPr>
      </w:pPr>
      <w:r>
        <w:rPr>
          <w:rFonts w:ascii="仿宋_GB2312" w:hAnsi="楷体" w:eastAsia="仿宋_GB2312" w:cs="楷体"/>
          <w:kern w:val="0"/>
          <w:sz w:val="32"/>
          <w:szCs w:val="32"/>
        </w:rPr>
        <w:t xml:space="preserve">                     </w:t>
      </w:r>
      <w:r>
        <w:rPr>
          <w:rFonts w:hint="eastAsia" w:ascii="仿宋_GB2312" w:hAnsi="楷体" w:eastAsia="仿宋_GB2312" w:cs="楷体"/>
          <w:kern w:val="0"/>
          <w:sz w:val="32"/>
          <w:szCs w:val="32"/>
        </w:rPr>
        <w:t>法定代表人（签字）：</w:t>
      </w:r>
      <w:r>
        <w:rPr>
          <w:rFonts w:ascii="仿宋_GB2312" w:hAnsi="楷体" w:eastAsia="仿宋_GB2312" w:cs="楷体"/>
          <w:kern w:val="0"/>
          <w:sz w:val="32"/>
          <w:szCs w:val="32"/>
          <w:u w:val="single"/>
        </w:rPr>
        <w:t xml:space="preserve">           </w:t>
      </w:r>
    </w:p>
    <w:p>
      <w:pPr>
        <w:autoSpaceDE w:val="0"/>
        <w:autoSpaceDN w:val="0"/>
        <w:adjustRightInd w:val="0"/>
        <w:spacing w:line="520" w:lineRule="exact"/>
        <w:jc w:val="left"/>
        <w:rPr>
          <w:rFonts w:ascii="仿宋_GB2312" w:hAnsi="楷体" w:eastAsia="仿宋_GB2312" w:cs="楷体"/>
          <w:kern w:val="0"/>
          <w:sz w:val="32"/>
          <w:szCs w:val="32"/>
          <w:u w:val="single"/>
        </w:rPr>
      </w:pPr>
      <w:r>
        <w:rPr>
          <w:rFonts w:ascii="仿宋_GB2312" w:hAnsi="楷体" w:eastAsia="仿宋_GB2312" w:cs="楷体"/>
          <w:kern w:val="0"/>
          <w:sz w:val="32"/>
          <w:szCs w:val="32"/>
        </w:rPr>
        <w:t xml:space="preserve">                     </w:t>
      </w:r>
      <w:r>
        <w:rPr>
          <w:rFonts w:hint="eastAsia" w:ascii="仿宋_GB2312" w:hAnsi="楷体" w:eastAsia="仿宋_GB2312" w:cs="楷体"/>
          <w:kern w:val="0"/>
          <w:sz w:val="32"/>
          <w:szCs w:val="32"/>
        </w:rPr>
        <w:t>项目负责人（签字）：</w:t>
      </w:r>
      <w:r>
        <w:rPr>
          <w:rFonts w:ascii="仿宋_GB2312" w:hAnsi="楷体" w:eastAsia="仿宋_GB2312" w:cs="楷体"/>
          <w:kern w:val="0"/>
          <w:sz w:val="32"/>
          <w:szCs w:val="32"/>
          <w:u w:val="single"/>
        </w:rPr>
        <w:t xml:space="preserve">             </w:t>
      </w:r>
    </w:p>
    <w:p>
      <w:pPr>
        <w:spacing w:line="520" w:lineRule="exact"/>
        <w:rPr>
          <w:rFonts w:hint="eastAsia" w:eastAsia="仿宋_GB2312"/>
          <w:sz w:val="28"/>
          <w:szCs w:val="28"/>
          <w:lang w:val="en-US" w:eastAsia="zh-CN"/>
        </w:rPr>
      </w:pPr>
      <w:r>
        <w:rPr>
          <w:rFonts w:ascii="仿宋_GB2312" w:hAnsi="楷体" w:eastAsia="仿宋_GB2312" w:cs="楷体"/>
          <w:kern w:val="0"/>
          <w:sz w:val="32"/>
          <w:szCs w:val="32"/>
        </w:rPr>
        <w:t xml:space="preserve">                     </w:t>
      </w:r>
      <w:r>
        <w:rPr>
          <w:rFonts w:hint="eastAsia" w:ascii="仿宋_GB2312" w:hAnsi="楷体" w:eastAsia="仿宋_GB2312" w:cs="楷体"/>
          <w:kern w:val="0"/>
          <w:sz w:val="32"/>
          <w:szCs w:val="32"/>
          <w:lang w:val="en-US" w:eastAsia="zh-CN"/>
        </w:rPr>
        <w:t xml:space="preserve">  </w:t>
      </w:r>
      <w:r>
        <w:rPr>
          <w:rFonts w:ascii="仿宋_GB2312" w:hAnsi="楷体" w:eastAsia="仿宋_GB2312" w:cs="楷体"/>
          <w:kern w:val="0"/>
          <w:sz w:val="32"/>
          <w:szCs w:val="32"/>
        </w:rPr>
        <w:t xml:space="preserve"> </w:t>
      </w:r>
      <w:r>
        <w:rPr>
          <w:rFonts w:hint="eastAsia" w:ascii="仿宋_GB2312" w:hAnsi="楷体" w:eastAsia="仿宋_GB2312" w:cs="楷体"/>
          <w:kern w:val="0"/>
          <w:sz w:val="32"/>
          <w:szCs w:val="32"/>
        </w:rPr>
        <w:t>日期：</w:t>
      </w:r>
      <w:r>
        <w:rPr>
          <w:rFonts w:ascii="仿宋_GB2312" w:hAnsi="楷体" w:eastAsia="仿宋_GB2312" w:cs="楷体"/>
          <w:kern w:val="0"/>
          <w:sz w:val="32"/>
          <w:szCs w:val="32"/>
        </w:rPr>
        <w:t xml:space="preserve">    </w:t>
      </w:r>
      <w:r>
        <w:rPr>
          <w:rFonts w:hint="eastAsia" w:ascii="仿宋_GB2312" w:hAnsi="楷体" w:eastAsia="仿宋_GB2312" w:cs="楷体"/>
          <w:kern w:val="0"/>
          <w:sz w:val="32"/>
          <w:szCs w:val="32"/>
        </w:rPr>
        <w:t>年</w:t>
      </w:r>
      <w:r>
        <w:rPr>
          <w:rFonts w:ascii="仿宋_GB2312" w:hAnsi="楷体" w:eastAsia="仿宋_GB2312" w:cs="楷体"/>
          <w:kern w:val="0"/>
          <w:sz w:val="32"/>
          <w:szCs w:val="32"/>
        </w:rPr>
        <w:t xml:space="preserve">    </w:t>
      </w:r>
      <w:r>
        <w:rPr>
          <w:rFonts w:hint="eastAsia" w:ascii="仿宋_GB2312" w:hAnsi="楷体" w:eastAsia="仿宋_GB2312" w:cs="楷体"/>
          <w:kern w:val="0"/>
          <w:sz w:val="32"/>
          <w:szCs w:val="32"/>
        </w:rPr>
        <w:t>月</w:t>
      </w:r>
      <w:r>
        <w:rPr>
          <w:rFonts w:ascii="仿宋_GB2312" w:hAnsi="楷体" w:eastAsia="仿宋_GB2312" w:cs="楷体"/>
          <w:kern w:val="0"/>
          <w:sz w:val="32"/>
          <w:szCs w:val="32"/>
        </w:rPr>
        <w:t xml:space="preserve">  </w:t>
      </w:r>
      <w:r>
        <w:rPr>
          <w:rFonts w:hint="eastAsia" w:ascii="仿宋_GB2312" w:hAnsi="楷体" w:eastAsia="仿宋_GB2312" w:cs="楷体"/>
          <w:kern w:val="0"/>
          <w:sz w:val="32"/>
          <w:szCs w:val="32"/>
          <w:lang w:val="en-US" w:eastAsia="zh-CN"/>
        </w:rPr>
        <w:t xml:space="preserve">  日</w:t>
      </w:r>
    </w:p>
    <w:p>
      <w:pPr>
        <w:pStyle w:val="2"/>
        <w:ind w:left="0" w:leftChars="0" w:firstLine="0" w:firstLineChars="0"/>
        <w:rPr>
          <w:rFonts w:hint="default"/>
        </w:rPr>
        <w:sectPr>
          <w:pgSz w:w="11906" w:h="16838"/>
          <w:pgMar w:top="2098" w:right="1531" w:bottom="1984" w:left="1531" w:header="851" w:footer="1134" w:gutter="0"/>
          <w:cols w:space="720" w:num="1"/>
          <w:rtlGutter w:val="0"/>
          <w:docGrid w:linePitch="312" w:charSpace="0"/>
        </w:sectPr>
      </w:pPr>
    </w:p>
    <w:p>
      <w:pPr>
        <w:spacing w:line="50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2</w:t>
      </w:r>
    </w:p>
    <w:p>
      <w:pPr>
        <w:spacing w:line="240" w:lineRule="auto"/>
        <w:jc w:val="center"/>
        <w:rPr>
          <w:rFonts w:hint="default" w:ascii="Times New Roman" w:hAnsi="Times New Roman" w:eastAsia="方正小标宋简体" w:cs="Times New Roman"/>
          <w:color w:val="auto"/>
          <w:sz w:val="36"/>
          <w:szCs w:val="36"/>
          <w:highlight w:val="none"/>
          <w:lang w:val="en-US" w:eastAsia="zh-CN"/>
        </w:rPr>
      </w:pPr>
      <w:r>
        <w:rPr>
          <w:rFonts w:hint="eastAsia" w:ascii="方正小标宋简体" w:hAnsi="宋体" w:eastAsia="方正小标宋简体" w:cs="宋体"/>
          <w:color w:val="auto"/>
          <w:spacing w:val="-20"/>
          <w:sz w:val="44"/>
          <w:szCs w:val="44"/>
          <w:highlight w:val="none"/>
        </w:rPr>
        <w:t>广州</w:t>
      </w:r>
      <w:r>
        <w:rPr>
          <w:rFonts w:hint="eastAsia" w:ascii="方正小标宋简体" w:hAnsi="宋体" w:eastAsia="方正小标宋简体" w:cs="宋体"/>
          <w:color w:val="auto"/>
          <w:spacing w:val="-20"/>
          <w:sz w:val="44"/>
          <w:szCs w:val="44"/>
          <w:highlight w:val="none"/>
          <w:lang w:val="en-US" w:eastAsia="zh-CN"/>
        </w:rPr>
        <w:t>市2022</w:t>
      </w:r>
      <w:r>
        <w:rPr>
          <w:rFonts w:hint="eastAsia" w:ascii="方正小标宋简体" w:hAnsi="宋体" w:eastAsia="方正小标宋简体" w:cs="宋体"/>
          <w:color w:val="auto"/>
          <w:spacing w:val="-20"/>
          <w:sz w:val="44"/>
          <w:szCs w:val="44"/>
          <w:highlight w:val="none"/>
        </w:rPr>
        <w:t>年度</w:t>
      </w:r>
      <w:r>
        <w:rPr>
          <w:rFonts w:hint="eastAsia" w:ascii="方正小标宋简体" w:hAnsi="宋体" w:eastAsia="方正小标宋简体" w:cs="宋体"/>
          <w:color w:val="auto"/>
          <w:spacing w:val="-20"/>
          <w:sz w:val="44"/>
          <w:szCs w:val="44"/>
          <w:highlight w:val="none"/>
          <w:lang w:val="en-US" w:eastAsia="zh-CN"/>
        </w:rPr>
        <w:t>粤港澳大湾区“菜篮子”经营主体</w:t>
      </w:r>
      <w:r>
        <w:rPr>
          <w:rFonts w:hint="eastAsia" w:ascii="方正小标宋简体" w:hAnsi="宋体" w:eastAsia="方正小标宋简体" w:cs="宋体"/>
          <w:color w:val="auto"/>
          <w:spacing w:val="-20"/>
          <w:sz w:val="44"/>
          <w:szCs w:val="44"/>
          <w:highlight w:val="none"/>
        </w:rPr>
        <w:t>贷款贴息申请表</w:t>
      </w:r>
      <w:r>
        <w:rPr>
          <w:rFonts w:hint="default" w:ascii="Times New Roman" w:hAnsi="Times New Roman" w:eastAsia="方正小标宋简体" w:cs="Times New Roman"/>
          <w:color w:val="auto"/>
          <w:sz w:val="36"/>
          <w:szCs w:val="36"/>
          <w:highlight w:val="none"/>
          <w:lang w:val="en-US" w:eastAsia="zh-CN"/>
        </w:rPr>
        <w:t xml:space="preserve"> </w:t>
      </w:r>
    </w:p>
    <w:p>
      <w:pPr>
        <w:spacing w:before="157" w:beforeLines="50" w:after="157" w:afterLines="50" w:line="336" w:lineRule="auto"/>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rPr>
        <w:t>申请企业（章）：</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 xml:space="preserve">申请时间：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 xml:space="preserve">  年       月      日</w:t>
      </w:r>
      <w:r>
        <w:rPr>
          <w:rFonts w:hint="default" w:ascii="Times New Roman" w:hAnsi="Times New Roman" w:cs="Times New Roman"/>
          <w:color w:val="auto"/>
          <w:kern w:val="0"/>
          <w:sz w:val="18"/>
          <w:szCs w:val="18"/>
          <w:highlight w:val="none"/>
          <w:lang w:val="en-US" w:eastAsia="zh-CN"/>
        </w:rPr>
        <w:t xml:space="preserve">                                                   </w:t>
      </w:r>
    </w:p>
    <w:tbl>
      <w:tblPr>
        <w:tblStyle w:val="7"/>
        <w:tblW w:w="14800" w:type="dxa"/>
        <w:jc w:val="center"/>
        <w:tblInd w:w="0" w:type="dxa"/>
        <w:tblLayout w:type="fixed"/>
        <w:tblCellMar>
          <w:top w:w="0" w:type="dxa"/>
          <w:left w:w="108" w:type="dxa"/>
          <w:bottom w:w="0" w:type="dxa"/>
          <w:right w:w="108" w:type="dxa"/>
        </w:tblCellMar>
      </w:tblPr>
      <w:tblGrid>
        <w:gridCol w:w="1788"/>
        <w:gridCol w:w="1373"/>
        <w:gridCol w:w="1604"/>
        <w:gridCol w:w="1450"/>
        <w:gridCol w:w="2618"/>
        <w:gridCol w:w="2850"/>
        <w:gridCol w:w="3117"/>
      </w:tblGrid>
      <w:tr>
        <w:tblPrEx>
          <w:tblLayout w:type="fixed"/>
          <w:tblCellMar>
            <w:top w:w="0" w:type="dxa"/>
            <w:left w:w="108" w:type="dxa"/>
            <w:bottom w:w="0" w:type="dxa"/>
            <w:right w:w="108" w:type="dxa"/>
          </w:tblCellMar>
        </w:tblPrEx>
        <w:trPr>
          <w:trHeight w:val="58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贷款合同号</w:t>
            </w:r>
          </w:p>
        </w:tc>
        <w:tc>
          <w:tcPr>
            <w:tcW w:w="1373" w:type="dxa"/>
            <w:tcBorders>
              <w:top w:val="single" w:color="auto" w:sz="4" w:space="0"/>
              <w:left w:val="nil"/>
              <w:bottom w:val="single" w:color="auto" w:sz="4" w:space="0"/>
              <w:right w:val="single" w:color="auto" w:sz="4" w:space="0"/>
            </w:tcBorders>
            <w:vAlign w:val="center"/>
          </w:tcPr>
          <w:p>
            <w:pPr>
              <w:widowControl w:val="0"/>
              <w:spacing w:line="336" w:lineRule="auto"/>
              <w:jc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rPr>
              <w:t>贷款总额</w:t>
            </w:r>
            <w:r>
              <w:rPr>
                <w:rFonts w:hint="default" w:ascii="Times New Roman" w:hAnsi="Times New Roman" w:cs="Times New Roman"/>
                <w:color w:val="auto"/>
                <w:kern w:val="0"/>
                <w:sz w:val="18"/>
                <w:szCs w:val="18"/>
                <w:highlight w:val="none"/>
                <w:lang w:eastAsia="zh-CN"/>
              </w:rPr>
              <w:t>（元）</w:t>
            </w:r>
          </w:p>
        </w:tc>
        <w:tc>
          <w:tcPr>
            <w:tcW w:w="1604" w:type="dxa"/>
            <w:tcBorders>
              <w:top w:val="single" w:color="auto" w:sz="4" w:space="0"/>
              <w:left w:val="nil"/>
              <w:bottom w:val="nil"/>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是否已归还贷款</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（是或否）</w:t>
            </w:r>
          </w:p>
        </w:tc>
        <w:tc>
          <w:tcPr>
            <w:tcW w:w="1450" w:type="dxa"/>
            <w:tcBorders>
              <w:top w:val="single" w:color="auto" w:sz="4" w:space="0"/>
              <w:left w:val="nil"/>
              <w:bottom w:val="nil"/>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贷款实际利率</w:t>
            </w:r>
          </w:p>
        </w:tc>
        <w:tc>
          <w:tcPr>
            <w:tcW w:w="2618" w:type="dxa"/>
            <w:tcBorders>
              <w:top w:val="single" w:color="auto" w:sz="4" w:space="0"/>
              <w:left w:val="nil"/>
              <w:bottom w:val="nil"/>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w:t>
            </w:r>
            <w:r>
              <w:rPr>
                <w:rFonts w:hint="default" w:ascii="Times New Roman" w:hAnsi="Times New Roman" w:cs="Times New Roman"/>
                <w:color w:val="auto"/>
                <w:kern w:val="0"/>
                <w:sz w:val="18"/>
                <w:szCs w:val="18"/>
                <w:highlight w:val="none"/>
                <w:lang w:eastAsia="zh-CN"/>
              </w:rPr>
              <w:t>用途</w:t>
            </w:r>
          </w:p>
        </w:tc>
        <w:tc>
          <w:tcPr>
            <w:tcW w:w="2850" w:type="dxa"/>
            <w:tcBorders>
              <w:top w:val="single" w:color="auto" w:sz="4" w:space="0"/>
              <w:left w:val="nil"/>
              <w:bottom w:val="nil"/>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rPr>
              <w:t>年</w:t>
            </w: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rPr>
              <w:t>月1日至</w:t>
            </w:r>
            <w:r>
              <w:rPr>
                <w:rFonts w:hint="default" w:ascii="Times New Roman" w:hAnsi="Times New Roman" w:eastAsia="宋体" w:cs="Times New Roman"/>
                <w:color w:val="auto"/>
                <w:kern w:val="0"/>
                <w:sz w:val="18"/>
                <w:szCs w:val="18"/>
                <w:highlight w:val="none"/>
                <w:lang w:val="en-US" w:eastAsia="zh-CN"/>
              </w:rPr>
              <w:t>12</w:t>
            </w:r>
            <w:r>
              <w:rPr>
                <w:rFonts w:hint="default" w:ascii="Times New Roman" w:hAnsi="Times New Roman" w:eastAsia="宋体" w:cs="Times New Roman"/>
                <w:color w:val="auto"/>
                <w:kern w:val="0"/>
                <w:sz w:val="18"/>
                <w:szCs w:val="18"/>
                <w:highlight w:val="none"/>
              </w:rPr>
              <w:t>月3</w:t>
            </w: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rPr>
              <w:t>日</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已支付利息金额</w:t>
            </w:r>
          </w:p>
        </w:tc>
        <w:tc>
          <w:tcPr>
            <w:tcW w:w="3117" w:type="dxa"/>
            <w:tcBorders>
              <w:top w:val="single" w:color="auto" w:sz="4" w:space="0"/>
              <w:left w:val="nil"/>
              <w:bottom w:val="single" w:color="auto" w:sz="4" w:space="0"/>
              <w:right w:val="single" w:color="auto" w:sz="4" w:space="0"/>
            </w:tcBorders>
            <w:vAlign w:val="center"/>
          </w:tcPr>
          <w:p>
            <w:pPr>
              <w:widowControl w:val="0"/>
              <w:spacing w:line="336" w:lineRule="auto"/>
              <w:jc w:val="center"/>
              <w:rPr>
                <w:rFonts w:hint="eastAsia"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rPr>
              <w:t>申请财政贴息</w:t>
            </w:r>
            <w:r>
              <w:rPr>
                <w:rFonts w:hint="default" w:ascii="Times New Roman" w:hAnsi="Times New Roman" w:cs="Times New Roman"/>
                <w:color w:val="auto"/>
                <w:kern w:val="0"/>
                <w:sz w:val="18"/>
                <w:szCs w:val="18"/>
                <w:highlight w:val="none"/>
                <w:lang w:eastAsia="zh-CN"/>
              </w:rPr>
              <w:t>（元）</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373"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604"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450"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18"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850"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311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373"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604"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450"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18"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85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311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373"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604"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45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18"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85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311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3161"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合计</w:t>
            </w:r>
          </w:p>
        </w:tc>
        <w:tc>
          <w:tcPr>
            <w:tcW w:w="1604"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4068" w:type="dxa"/>
            <w:gridSpan w:val="2"/>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85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311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3404" w:hRule="atLeast"/>
          <w:jc w:val="center"/>
        </w:trPr>
        <w:tc>
          <w:tcPr>
            <w:tcW w:w="8833" w:type="dxa"/>
            <w:gridSpan w:val="5"/>
            <w:tcBorders>
              <w:top w:val="single" w:color="auto" w:sz="4" w:space="0"/>
              <w:left w:val="single" w:color="auto" w:sz="4" w:space="0"/>
              <w:bottom w:val="single" w:color="auto" w:sz="4" w:space="0"/>
              <w:right w:val="single" w:color="auto" w:sz="4" w:space="0"/>
            </w:tcBorders>
            <w:vAlign w:val="top"/>
          </w:tcPr>
          <w:p>
            <w:pPr>
              <w:widowControl/>
              <w:spacing w:line="240" w:lineRule="auto"/>
              <w:jc w:val="left"/>
              <w:rPr>
                <w:rFonts w:hint="default" w:ascii="Times New Roman" w:hAnsi="Times New Roman" w:cs="Times New Roman"/>
                <w:color w:val="auto"/>
                <w:kern w:val="0"/>
                <w:sz w:val="18"/>
                <w:szCs w:val="18"/>
                <w:highlight w:val="none"/>
              </w:rPr>
            </w:pPr>
          </w:p>
          <w:p>
            <w:pPr>
              <w:widowControl/>
              <w:jc w:val="left"/>
              <w:rPr>
                <w:rFonts w:hint="default" w:ascii="Times New Roman" w:hAnsi="Times New Roman" w:cs="Times New Roman"/>
                <w:color w:val="auto"/>
                <w:highlight w:val="none"/>
              </w:rPr>
            </w:pPr>
            <w:r>
              <w:rPr>
                <w:rFonts w:hint="default" w:ascii="Times New Roman" w:hAnsi="Times New Roman" w:cs="Times New Roman"/>
                <w:color w:val="auto"/>
                <w:kern w:val="0"/>
                <w:sz w:val="18"/>
                <w:szCs w:val="18"/>
                <w:highlight w:val="none"/>
              </w:rPr>
              <w:t>区农业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部门意见(章) ：</w:t>
            </w:r>
          </w:p>
          <w:p>
            <w:pPr>
              <w:widowControl/>
              <w:spacing w:line="360" w:lineRule="exact"/>
              <w:ind w:left="6660" w:hanging="6660" w:hangingChars="370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default" w:ascii="Times New Roman" w:hAnsi="Times New Roman" w:cs="Times New Roman"/>
                <w:color w:val="auto"/>
                <w:sz w:val="18"/>
                <w:szCs w:val="18"/>
                <w:highlight w:val="none"/>
                <w:lang w:eastAsia="zh-CN"/>
              </w:rPr>
              <w:t>是否在</w:t>
            </w:r>
            <w:r>
              <w:rPr>
                <w:rFonts w:hint="default" w:ascii="Times New Roman" w:hAnsi="Times New Roman" w:eastAsia="宋体" w:cs="Times New Roman"/>
                <w:color w:val="auto"/>
                <w:sz w:val="18"/>
                <w:szCs w:val="18"/>
                <w:highlight w:val="none"/>
                <w:u w:val="none"/>
              </w:rPr>
              <w:t>广州市行政区域内注册登记</w:t>
            </w:r>
            <w:r>
              <w:rPr>
                <w:rFonts w:hint="default"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如经营范围涉及</w:t>
            </w:r>
            <w:r>
              <w:rPr>
                <w:rFonts w:hint="default" w:ascii="Times New Roman" w:hAnsi="Times New Roman" w:eastAsia="宋体" w:cs="Times New Roman"/>
                <w:color w:val="auto"/>
                <w:sz w:val="18"/>
                <w:szCs w:val="18"/>
                <w:highlight w:val="none"/>
                <w:u w:val="none"/>
                <w:lang w:val="en-US" w:eastAsia="zh-CN"/>
              </w:rPr>
              <w:t>行政审批事项</w:t>
            </w:r>
            <w:r>
              <w:rPr>
                <w:rFonts w:hint="default" w:ascii="Times New Roman" w:hAnsi="Times New Roman" w:eastAsia="宋体" w:cs="Times New Roman"/>
                <w:color w:val="auto"/>
                <w:sz w:val="18"/>
                <w:szCs w:val="18"/>
                <w:highlight w:val="none"/>
                <w:lang w:val="en-US" w:eastAsia="zh-CN"/>
              </w:rPr>
              <w:t>的，</w:t>
            </w:r>
            <w:r>
              <w:rPr>
                <w:rFonts w:hint="default" w:ascii="Times New Roman" w:hAnsi="Times New Roman" w:cs="Times New Roman"/>
                <w:color w:val="auto"/>
                <w:sz w:val="18"/>
                <w:szCs w:val="18"/>
                <w:highlight w:val="none"/>
                <w:lang w:val="en-US" w:eastAsia="zh-CN"/>
              </w:rPr>
              <w:t>已</w:t>
            </w:r>
            <w:r>
              <w:rPr>
                <w:rFonts w:hint="default" w:ascii="Times New Roman" w:hAnsi="Times New Roman" w:eastAsia="宋体" w:cs="Times New Roman"/>
                <w:color w:val="auto"/>
                <w:sz w:val="18"/>
                <w:szCs w:val="18"/>
                <w:highlight w:val="none"/>
                <w:lang w:val="en-US" w:eastAsia="zh-CN"/>
              </w:rPr>
              <w:t>依法取得许可或审批。</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rPr>
              <w:t xml:space="preserve">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widowControl/>
              <w:spacing w:line="36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2</w:t>
            </w:r>
            <w:r>
              <w:rPr>
                <w:rFonts w:hint="default" w:ascii="Times New Roman" w:hAnsi="Times New Roman" w:cs="Times New Roman"/>
                <w:color w:val="auto"/>
                <w:sz w:val="18"/>
                <w:szCs w:val="18"/>
                <w:highlight w:val="none"/>
              </w:rPr>
              <w:t xml:space="preserve">.是否依法办理税务登记和纳税。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rPr>
              <w:t xml:space="preserve">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widowControl/>
              <w:spacing w:line="36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lang w:val="en-US" w:eastAsia="zh-CN"/>
              </w:rPr>
              <w:t>3</w:t>
            </w:r>
            <w:r>
              <w:rPr>
                <w:rFonts w:hint="default" w:ascii="Times New Roman" w:hAnsi="Times New Roman" w:cs="Times New Roman"/>
                <w:color w:val="auto"/>
                <w:sz w:val="18"/>
                <w:szCs w:val="18"/>
                <w:highlight w:val="none"/>
              </w:rPr>
              <w:t xml:space="preserve">.经营管理制度是否健全，财务会计核算是否规范。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rPr>
              <w:t xml:space="preserve">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widowControl/>
              <w:spacing w:line="360" w:lineRule="exact"/>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4</w:t>
            </w:r>
            <w:r>
              <w:rPr>
                <w:rFonts w:hint="default" w:ascii="Times New Roman" w:hAnsi="Times New Roman" w:cs="Times New Roman"/>
                <w:color w:val="auto"/>
                <w:kern w:val="0"/>
                <w:sz w:val="18"/>
                <w:szCs w:val="18"/>
                <w:highlight w:val="none"/>
              </w:rPr>
              <w:t>.</w:t>
            </w:r>
            <w:r>
              <w:rPr>
                <w:rFonts w:hint="default" w:ascii="Times New Roman" w:hAnsi="Times New Roman" w:cs="Times New Roman"/>
                <w:color w:val="auto"/>
                <w:kern w:val="0"/>
                <w:sz w:val="18"/>
                <w:szCs w:val="18"/>
                <w:highlight w:val="none"/>
                <w:lang w:val="en-US" w:eastAsia="zh-CN"/>
              </w:rPr>
              <w:t>.</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lang w:eastAsia="zh-CN"/>
              </w:rPr>
              <w:t>年度</w:t>
            </w:r>
            <w:r>
              <w:rPr>
                <w:rFonts w:hint="default" w:ascii="Times New Roman" w:hAnsi="Times New Roman" w:cs="Times New Roman"/>
                <w:color w:val="auto"/>
                <w:kern w:val="0"/>
                <w:sz w:val="18"/>
                <w:szCs w:val="18"/>
                <w:highlight w:val="none"/>
                <w:lang w:eastAsia="zh-CN"/>
              </w:rPr>
              <w:t>直至申报截止日前</w:t>
            </w:r>
            <w:r>
              <w:rPr>
                <w:rFonts w:hint="default" w:ascii="Times New Roman" w:hAnsi="Times New Roman" w:cs="Times New Roman"/>
                <w:color w:val="auto"/>
                <w:kern w:val="0"/>
                <w:sz w:val="18"/>
                <w:szCs w:val="18"/>
                <w:highlight w:val="none"/>
              </w:rPr>
              <w:t xml:space="preserve">是否正常运营、生产。 </w:t>
            </w:r>
            <w:r>
              <w:rPr>
                <w:rFonts w:hint="default" w:ascii="Times New Roman" w:hAnsi="Times New Roman" w:cs="Times New Roman"/>
                <w:color w:val="auto"/>
                <w:kern w:val="0"/>
                <w:sz w:val="18"/>
                <w:szCs w:val="18"/>
                <w:highlight w:val="none"/>
                <w:lang w:val="en-US" w:eastAsia="zh-CN"/>
              </w:rPr>
              <w:t xml:space="preserve">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widowControl/>
              <w:spacing w:line="360" w:lineRule="exact"/>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5.当前是否</w:t>
            </w:r>
            <w:r>
              <w:rPr>
                <w:rFonts w:hint="default" w:ascii="Times New Roman" w:hAnsi="Times New Roman" w:cs="Times New Roman"/>
                <w:color w:val="auto"/>
                <w:kern w:val="0"/>
                <w:sz w:val="18"/>
                <w:szCs w:val="18"/>
                <w:highlight w:val="none"/>
                <w:lang w:eastAsia="zh-CN"/>
              </w:rPr>
              <w:t>在</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信用中国</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信用广州</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网站上</w:t>
            </w:r>
            <w:r>
              <w:rPr>
                <w:rFonts w:hint="eastAsia" w:ascii="Times New Roman" w:hAnsi="Times New Roman" w:cs="Times New Roman"/>
                <w:color w:val="auto"/>
                <w:kern w:val="0"/>
                <w:sz w:val="18"/>
                <w:szCs w:val="18"/>
                <w:highlight w:val="none"/>
                <w:lang w:val="en-US" w:eastAsia="zh-CN"/>
              </w:rPr>
              <w:t>查询到被列入</w:t>
            </w:r>
            <w:r>
              <w:rPr>
                <w:rFonts w:hint="default" w:ascii="Times New Roman" w:hAnsi="Times New Roman" w:cs="Times New Roman"/>
                <w:color w:val="auto"/>
                <w:kern w:val="0"/>
                <w:sz w:val="18"/>
                <w:szCs w:val="18"/>
                <w:highlight w:val="none"/>
              </w:rPr>
              <w:t>失信</w:t>
            </w:r>
            <w:r>
              <w:rPr>
                <w:rFonts w:hint="default" w:ascii="Times New Roman" w:hAnsi="Times New Roman" w:cs="Times New Roman"/>
                <w:color w:val="auto"/>
                <w:kern w:val="0"/>
                <w:sz w:val="18"/>
                <w:szCs w:val="18"/>
                <w:highlight w:val="none"/>
                <w:lang w:eastAsia="zh-CN"/>
              </w:rPr>
              <w:t>联合</w:t>
            </w:r>
            <w:r>
              <w:rPr>
                <w:rFonts w:hint="default" w:ascii="Times New Roman" w:hAnsi="Times New Roman" w:cs="Times New Roman"/>
                <w:color w:val="auto"/>
                <w:kern w:val="0"/>
                <w:sz w:val="18"/>
                <w:szCs w:val="18"/>
                <w:highlight w:val="none"/>
              </w:rPr>
              <w:t>惩戒</w:t>
            </w:r>
            <w:r>
              <w:rPr>
                <w:rFonts w:hint="default" w:ascii="Times New Roman" w:hAnsi="Times New Roman" w:cs="Times New Roman"/>
                <w:color w:val="auto"/>
                <w:kern w:val="0"/>
                <w:sz w:val="18"/>
                <w:szCs w:val="18"/>
                <w:highlight w:val="none"/>
                <w:lang w:eastAsia="zh-CN"/>
              </w:rPr>
              <w:t>黑</w:t>
            </w:r>
            <w:r>
              <w:rPr>
                <w:rFonts w:hint="default" w:ascii="Times New Roman" w:hAnsi="Times New Roman" w:cs="Times New Roman"/>
                <w:color w:val="auto"/>
                <w:kern w:val="0"/>
                <w:sz w:val="18"/>
                <w:szCs w:val="18"/>
                <w:highlight w:val="none"/>
              </w:rPr>
              <w:t>名单</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widowControl/>
              <w:spacing w:line="360" w:lineRule="exact"/>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6.</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lang w:eastAsia="zh-CN"/>
              </w:rPr>
              <w:t>年度</w:t>
            </w:r>
            <w:r>
              <w:rPr>
                <w:rFonts w:hint="default" w:ascii="Times New Roman" w:hAnsi="Times New Roman" w:cs="Times New Roman"/>
                <w:color w:val="auto"/>
                <w:kern w:val="0"/>
                <w:sz w:val="18"/>
                <w:szCs w:val="18"/>
                <w:highlight w:val="none"/>
                <w:lang w:eastAsia="zh-CN"/>
              </w:rPr>
              <w:t>直至申报截止日前</w:t>
            </w:r>
            <w:r>
              <w:rPr>
                <w:rFonts w:hint="default" w:ascii="Times New Roman" w:hAnsi="Times New Roman" w:cs="Times New Roman"/>
                <w:color w:val="auto"/>
                <w:kern w:val="0"/>
                <w:sz w:val="18"/>
                <w:szCs w:val="18"/>
                <w:highlight w:val="none"/>
                <w:lang w:val="en-US" w:eastAsia="zh-CN"/>
              </w:rPr>
              <w:t xml:space="preserve">是否受到区农业行政执法处罚。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r>
              <w:rPr>
                <w:rFonts w:hint="default" w:ascii="Times New Roman" w:hAnsi="Times New Roman" w:cs="Times New Roman"/>
                <w:color w:val="auto"/>
                <w:kern w:val="0"/>
                <w:sz w:val="18"/>
                <w:szCs w:val="18"/>
                <w:highlight w:val="none"/>
                <w:lang w:val="en-US" w:eastAsia="zh-CN"/>
              </w:rPr>
              <w:t xml:space="preserve"> </w:t>
            </w:r>
          </w:p>
          <w:p>
            <w:pPr>
              <w:widowControl/>
              <w:spacing w:line="360" w:lineRule="exact"/>
              <w:jc w:val="left"/>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 xml:space="preserve">7.以上贷款是否享受过区级财政贴息政策。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tc>
        <w:tc>
          <w:tcPr>
            <w:tcW w:w="2850"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default" w:ascii="Times New Roman" w:hAnsi="Times New Roman" w:cs="Times New Roman"/>
                <w:color w:val="auto"/>
                <w:highlight w:val="none"/>
              </w:rPr>
            </w:pPr>
          </w:p>
          <w:p>
            <w:pPr>
              <w:widowControl/>
              <w:spacing w:line="36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贷款机构意见(章)：</w:t>
            </w:r>
          </w:p>
          <w:p>
            <w:pPr>
              <w:widowControl/>
              <w:spacing w:line="360" w:lineRule="exact"/>
              <w:ind w:left="1440" w:hanging="1440" w:hangingChars="80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 xml:space="preserve">以上贷款信息是否属实。     </w:t>
            </w:r>
          </w:p>
          <w:p>
            <w:pPr>
              <w:widowControl/>
              <w:spacing w:line="360" w:lineRule="exact"/>
              <w:ind w:left="1428" w:leftChars="680" w:firstLine="0" w:firstLineChars="0"/>
              <w:jc w:val="left"/>
              <w:rPr>
                <w:rFonts w:hint="default" w:ascii="Times New Roman" w:hAnsi="Times New Roman" w:cs="Times New Roman"/>
                <w:color w:val="auto"/>
                <w:sz w:val="18"/>
                <w:szCs w:val="18"/>
                <w:highlight w:val="none"/>
                <w:lang w:val="en-US" w:eastAsia="zh-CN"/>
              </w:rPr>
            </w:pPr>
          </w:p>
          <w:p>
            <w:pPr>
              <w:widowControl/>
              <w:spacing w:line="360" w:lineRule="exact"/>
              <w:ind w:left="1428" w:leftChars="68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eastAsia="zh-CN"/>
              </w:rPr>
              <w:t>是</w:t>
            </w:r>
            <w:r>
              <w:rPr>
                <w:rFonts w:hint="default" w:ascii="Times New Roman" w:hAnsi="Times New Roman" w:cs="Times New Roman"/>
                <w:color w:val="auto"/>
                <w:sz w:val="18"/>
                <w:szCs w:val="18"/>
                <w:highlight w:val="none"/>
              </w:rPr>
              <w:t>□ 否□</w:t>
            </w:r>
          </w:p>
          <w:p>
            <w:pPr>
              <w:pStyle w:val="2"/>
              <w:rPr>
                <w:rFonts w:hint="default" w:ascii="Times New Roman" w:hAnsi="Times New Roman" w:cs="Times New Roman"/>
                <w:color w:val="auto"/>
                <w:highlight w:val="none"/>
                <w:lang w:val="en-US" w:eastAsia="zh-CN"/>
              </w:rPr>
            </w:pPr>
          </w:p>
        </w:tc>
        <w:tc>
          <w:tcPr>
            <w:tcW w:w="3117"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default" w:ascii="Times New Roman" w:hAnsi="Times New Roman" w:cs="Times New Roman"/>
                <w:color w:val="auto"/>
                <w:highlight w:val="none"/>
              </w:rPr>
            </w:pPr>
          </w:p>
          <w:p>
            <w:pPr>
              <w:widowControl/>
              <w:spacing w:line="336"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市农业</w:t>
            </w:r>
            <w:r>
              <w:rPr>
                <w:rFonts w:hint="default" w:ascii="Times New Roman" w:hAnsi="Times New Roman" w:cs="Times New Roman"/>
                <w:color w:val="auto"/>
                <w:highlight w:val="none"/>
                <w:lang w:eastAsia="zh-CN"/>
              </w:rPr>
              <w:t>农村</w:t>
            </w:r>
            <w:r>
              <w:rPr>
                <w:rFonts w:hint="default" w:ascii="Times New Roman" w:hAnsi="Times New Roman" w:cs="Times New Roman"/>
                <w:color w:val="auto"/>
                <w:highlight w:val="none"/>
              </w:rPr>
              <w:t>局处室意见（章）：</w:t>
            </w:r>
          </w:p>
          <w:p>
            <w:pPr>
              <w:pStyle w:val="2"/>
              <w:ind w:firstLine="0" w:firstLineChars="0"/>
              <w:rPr>
                <w:rFonts w:hint="default" w:ascii="Times New Roman" w:hAnsi="Times New Roman"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粤港澳大湾区</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菜篮子</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经营主体</w:t>
            </w:r>
          </w:p>
          <w:p>
            <w:pPr>
              <w:pStyle w:val="2"/>
              <w:ind w:firstLine="180" w:firstLineChars="100"/>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是□   否□</w:t>
            </w:r>
          </w:p>
          <w:p>
            <w:pPr>
              <w:pStyle w:val="2"/>
              <w:rPr>
                <w:rFonts w:hint="default" w:ascii="Times New Roman" w:hAnsi="Times New Roman" w:cs="Times New Roman"/>
                <w:color w:val="auto"/>
                <w:kern w:val="0"/>
                <w:sz w:val="18"/>
                <w:szCs w:val="18"/>
                <w:highlight w:val="none"/>
              </w:rPr>
            </w:pPr>
          </w:p>
          <w:p>
            <w:pPr>
              <w:pStyle w:val="2"/>
              <w:ind w:firstLine="0" w:firstLineChars="0"/>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是否按要求</w:t>
            </w:r>
            <w:r>
              <w:rPr>
                <w:rFonts w:hint="default" w:ascii="Times New Roman" w:hAnsi="Times New Roman" w:eastAsia="宋体" w:cs="Times New Roman"/>
                <w:color w:val="auto"/>
                <w:kern w:val="0"/>
                <w:sz w:val="18"/>
                <w:szCs w:val="18"/>
                <w:highlight w:val="none"/>
                <w:lang w:val="en-US" w:eastAsia="zh-CN"/>
              </w:rPr>
              <w:t>在粤港澳大湾区</w:t>
            </w:r>
            <w:r>
              <w:rPr>
                <w:rFonts w:hint="eastAsia" w:ascii="Times New Roman" w:hAnsi="Times New Roman" w:cs="Times New Roman"/>
                <w:color w:val="auto"/>
                <w:kern w:val="0"/>
                <w:sz w:val="18"/>
                <w:szCs w:val="18"/>
                <w:highlight w:val="none"/>
                <w:lang w:val="en-US" w:eastAsia="zh-CN"/>
              </w:rPr>
              <w:t>“</w:t>
            </w:r>
            <w:r>
              <w:rPr>
                <w:rFonts w:hint="default" w:ascii="Times New Roman" w:hAnsi="Times New Roman" w:eastAsia="宋体" w:cs="Times New Roman"/>
                <w:color w:val="auto"/>
                <w:kern w:val="0"/>
                <w:sz w:val="18"/>
                <w:szCs w:val="18"/>
                <w:highlight w:val="none"/>
                <w:lang w:val="en-US" w:eastAsia="zh-CN"/>
              </w:rPr>
              <w:t>菜篮子</w:t>
            </w:r>
            <w:r>
              <w:rPr>
                <w:rFonts w:hint="eastAsia" w:ascii="Times New Roman" w:hAnsi="Times New Roman" w:cs="Times New Roman"/>
                <w:color w:val="auto"/>
                <w:kern w:val="0"/>
                <w:sz w:val="18"/>
                <w:szCs w:val="18"/>
                <w:highlight w:val="none"/>
                <w:lang w:val="en-US" w:eastAsia="zh-CN"/>
              </w:rPr>
              <w:t>”</w:t>
            </w:r>
            <w:r>
              <w:rPr>
                <w:rFonts w:hint="default" w:ascii="Times New Roman" w:hAnsi="Times New Roman" w:eastAsia="宋体" w:cs="Times New Roman"/>
                <w:color w:val="auto"/>
                <w:kern w:val="0"/>
                <w:sz w:val="18"/>
                <w:szCs w:val="18"/>
                <w:highlight w:val="none"/>
                <w:lang w:val="en-US" w:eastAsia="zh-CN"/>
              </w:rPr>
              <w:t>农产品质量安全溯源管理平台上录入农事记录和开展产品赋码流通</w:t>
            </w:r>
          </w:p>
          <w:p>
            <w:pPr>
              <w:pStyle w:val="2"/>
              <w:ind w:firstLine="180" w:firstLineChars="100"/>
              <w:rPr>
                <w:rFonts w:hint="default" w:ascii="Times New Roman" w:hAnsi="Times New Roman" w:cs="Times New Roman"/>
                <w:color w:val="auto"/>
                <w:highlight w:val="none"/>
                <w:lang w:eastAsia="zh-CN"/>
              </w:rPr>
            </w:pP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tc>
      </w:tr>
    </w:tbl>
    <w:p>
      <w:pP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 xml:space="preserve">填表人：           </w:t>
      </w:r>
      <w:r>
        <w:rPr>
          <w:rFonts w:hint="default" w:ascii="Times New Roman" w:hAnsi="Times New Roman" w:eastAsia="黑体" w:cs="Times New Roman"/>
          <w:color w:val="auto"/>
          <w:kern w:val="0"/>
          <w:sz w:val="21"/>
          <w:szCs w:val="21"/>
          <w:highlight w:val="none"/>
          <w:lang w:val="en-US" w:eastAsia="zh-CN"/>
        </w:rPr>
        <w:t xml:space="preserve">  </w:t>
      </w:r>
      <w:r>
        <w:rPr>
          <w:rFonts w:hint="default" w:ascii="Times New Roman" w:hAnsi="Times New Roman" w:eastAsia="黑体" w:cs="Times New Roman"/>
          <w:color w:val="auto"/>
          <w:kern w:val="0"/>
          <w:sz w:val="21"/>
          <w:szCs w:val="21"/>
          <w:highlight w:val="none"/>
        </w:rPr>
        <w:t xml:space="preserve">    联系电话：</w:t>
      </w:r>
    </w:p>
    <w:p>
      <w:pPr>
        <w:rPr>
          <w:rFonts w:hint="default" w:ascii="Times New Roman" w:hAnsi="Times New Roman" w:cs="Times New Roman"/>
          <w:color w:val="auto"/>
          <w:kern w:val="0"/>
          <w:sz w:val="18"/>
          <w:szCs w:val="18"/>
          <w:highlight w:val="none"/>
        </w:rPr>
      </w:pPr>
    </w:p>
    <w:p>
      <w:pP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填报说明：1、按贷款合同号分别填报汇总，本表一式二份；                                         </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 xml:space="preserve">          2、本表区农业</w:t>
      </w:r>
      <w:r>
        <w:rPr>
          <w:rFonts w:hint="default" w:ascii="Times New Roman" w:hAnsi="Times New Roman" w:cs="Times New Roman"/>
          <w:color w:val="auto"/>
          <w:kern w:val="0"/>
          <w:sz w:val="18"/>
          <w:szCs w:val="18"/>
          <w:highlight w:val="none"/>
          <w:lang w:eastAsia="zh-CN"/>
        </w:rPr>
        <w:t>农村部门、</w:t>
      </w:r>
      <w:r>
        <w:rPr>
          <w:rFonts w:hint="default" w:ascii="Times New Roman" w:hAnsi="Times New Roman" w:cs="Times New Roman"/>
          <w:color w:val="auto"/>
          <w:kern w:val="0"/>
          <w:sz w:val="18"/>
          <w:szCs w:val="18"/>
          <w:highlight w:val="none"/>
        </w:rPr>
        <w:t>贷款机构和和市农业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局有关处室意见一栏须盖公章确认，不能复印；</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 xml:space="preserve">          3、本表为</w:t>
      </w:r>
      <w:r>
        <w:rPr>
          <w:rFonts w:hint="default" w:ascii="Times New Roman" w:hAnsi="Times New Roman" w:cs="Times New Roman"/>
          <w:color w:val="auto"/>
          <w:kern w:val="0"/>
          <w:sz w:val="18"/>
          <w:szCs w:val="18"/>
          <w:highlight w:val="none"/>
          <w:lang w:eastAsia="zh-CN"/>
        </w:rPr>
        <w:t>粤港澳大湾区</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菜篮子</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经营主体</w:t>
      </w:r>
      <w:r>
        <w:rPr>
          <w:rFonts w:hint="default" w:ascii="Times New Roman" w:hAnsi="Times New Roman" w:cs="Times New Roman"/>
          <w:color w:val="auto"/>
          <w:kern w:val="0"/>
          <w:sz w:val="18"/>
          <w:szCs w:val="18"/>
          <w:highlight w:val="none"/>
        </w:rPr>
        <w:t>填报，</w:t>
      </w:r>
      <w:r>
        <w:rPr>
          <w:rFonts w:hint="default" w:ascii="Times New Roman" w:hAnsi="Times New Roman" w:cs="Times New Roman"/>
          <w:color w:val="auto"/>
          <w:kern w:val="0"/>
          <w:sz w:val="18"/>
          <w:szCs w:val="18"/>
          <w:highlight w:val="none"/>
          <w:lang w:eastAsia="zh-CN"/>
        </w:rPr>
        <w:t>粤港澳大湾区</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菜篮子</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经营主体</w:t>
      </w:r>
      <w:r>
        <w:rPr>
          <w:rFonts w:hint="default" w:ascii="Times New Roman" w:hAnsi="Times New Roman" w:cs="Times New Roman"/>
          <w:color w:val="auto"/>
          <w:kern w:val="0"/>
          <w:sz w:val="18"/>
          <w:szCs w:val="18"/>
          <w:highlight w:val="none"/>
        </w:rPr>
        <w:t>同时具备农业龙头企业</w:t>
      </w:r>
      <w:r>
        <w:rPr>
          <w:rFonts w:hint="default" w:ascii="Times New Roman" w:hAnsi="Times New Roman" w:cs="Times New Roman"/>
          <w:color w:val="auto"/>
          <w:kern w:val="0"/>
          <w:sz w:val="18"/>
          <w:szCs w:val="18"/>
          <w:highlight w:val="none"/>
          <w:lang w:eastAsia="zh-CN"/>
        </w:rPr>
        <w:t>或</w:t>
      </w:r>
      <w:r>
        <w:rPr>
          <w:rFonts w:hint="default" w:ascii="Times New Roman" w:hAnsi="Times New Roman" w:cs="Times New Roman"/>
          <w:color w:val="auto"/>
          <w:kern w:val="0"/>
          <w:sz w:val="18"/>
          <w:szCs w:val="18"/>
          <w:highlight w:val="none"/>
        </w:rPr>
        <w:t>种业企业</w:t>
      </w:r>
      <w:r>
        <w:rPr>
          <w:rFonts w:hint="default" w:ascii="Times New Roman" w:hAnsi="Times New Roman" w:cs="Times New Roman"/>
          <w:color w:val="auto"/>
          <w:kern w:val="0"/>
          <w:sz w:val="18"/>
          <w:szCs w:val="18"/>
          <w:highlight w:val="none"/>
          <w:lang w:eastAsia="zh-CN"/>
        </w:rPr>
        <w:t>条件</w:t>
      </w:r>
      <w:r>
        <w:rPr>
          <w:rFonts w:hint="default" w:ascii="Times New Roman" w:hAnsi="Times New Roman" w:cs="Times New Roman"/>
          <w:color w:val="auto"/>
          <w:kern w:val="0"/>
          <w:sz w:val="18"/>
          <w:szCs w:val="18"/>
          <w:highlight w:val="none"/>
        </w:rPr>
        <w:t>，</w:t>
      </w:r>
      <w:r>
        <w:rPr>
          <w:rFonts w:hint="default" w:ascii="Times New Roman" w:hAnsi="Times New Roman" w:cs="Times New Roman"/>
          <w:color w:val="auto"/>
          <w:kern w:val="0"/>
          <w:sz w:val="18"/>
          <w:szCs w:val="18"/>
          <w:highlight w:val="none"/>
          <w:lang w:eastAsia="zh-CN"/>
        </w:rPr>
        <w:t>请选择其一填报</w:t>
      </w:r>
      <w:r>
        <w:rPr>
          <w:rFonts w:hint="default" w:ascii="Times New Roman" w:hAnsi="Times New Roman" w:cs="Times New Roman"/>
          <w:color w:val="auto"/>
          <w:kern w:val="0"/>
          <w:sz w:val="18"/>
          <w:szCs w:val="18"/>
          <w:highlight w:val="none"/>
        </w:rPr>
        <w:t>。</w:t>
      </w:r>
    </w:p>
    <w:p>
      <w:pPr>
        <w:rPr>
          <w:rFonts w:hint="default" w:ascii="Times New Roman" w:hAnsi="Times New Roman" w:cs="Times New Roman"/>
          <w:color w:val="auto"/>
          <w:kern w:val="0"/>
          <w:sz w:val="18"/>
          <w:szCs w:val="18"/>
          <w:highlight w:val="none"/>
        </w:rPr>
        <w:sectPr>
          <w:pgSz w:w="16838" w:h="11906" w:orient="landscape"/>
          <w:pgMar w:top="1247" w:right="1531" w:bottom="1247" w:left="1531" w:header="851" w:footer="1134" w:gutter="0"/>
          <w:cols w:space="720" w:num="1"/>
          <w:rtlGutter w:val="0"/>
          <w:docGrid w:linePitch="312" w:charSpace="0"/>
        </w:sectPr>
      </w:pPr>
    </w:p>
    <w:p>
      <w:pPr>
        <w:spacing w:line="50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3</w:t>
      </w:r>
    </w:p>
    <w:p>
      <w:pPr>
        <w:spacing w:line="240" w:lineRule="auto"/>
        <w:jc w:val="center"/>
        <w:rPr>
          <w:rFonts w:hint="eastAsia" w:ascii="方正小标宋简体" w:hAnsi="宋体" w:eastAsia="方正小标宋简体" w:cs="宋体"/>
          <w:color w:val="auto"/>
          <w:spacing w:val="-20"/>
          <w:sz w:val="44"/>
          <w:szCs w:val="44"/>
          <w:highlight w:val="none"/>
        </w:rPr>
      </w:pPr>
      <w:r>
        <w:rPr>
          <w:rFonts w:hint="eastAsia" w:ascii="方正小标宋简体" w:hAnsi="宋体" w:eastAsia="方正小标宋简体" w:cs="宋体"/>
          <w:color w:val="auto"/>
          <w:spacing w:val="-20"/>
          <w:sz w:val="44"/>
          <w:szCs w:val="44"/>
          <w:highlight w:val="none"/>
        </w:rPr>
        <w:t>广州</w:t>
      </w:r>
      <w:r>
        <w:rPr>
          <w:rFonts w:hint="eastAsia" w:ascii="方正小标宋简体" w:hAnsi="宋体" w:eastAsia="方正小标宋简体" w:cs="宋体"/>
          <w:color w:val="auto"/>
          <w:spacing w:val="-20"/>
          <w:sz w:val="44"/>
          <w:szCs w:val="44"/>
          <w:highlight w:val="none"/>
          <w:lang w:val="en-US" w:eastAsia="zh-CN"/>
        </w:rPr>
        <w:t>市2022</w:t>
      </w:r>
      <w:r>
        <w:rPr>
          <w:rFonts w:hint="eastAsia" w:ascii="方正小标宋简体" w:hAnsi="宋体" w:eastAsia="方正小标宋简体" w:cs="宋体"/>
          <w:color w:val="auto"/>
          <w:spacing w:val="-20"/>
          <w:sz w:val="44"/>
          <w:szCs w:val="44"/>
          <w:highlight w:val="none"/>
        </w:rPr>
        <w:t>年度种业企业贷款贴息申请表</w:t>
      </w:r>
    </w:p>
    <w:p>
      <w:pPr>
        <w:spacing w:before="157" w:beforeLines="50" w:after="157" w:afterLines="50" w:line="336" w:lineRule="auto"/>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rPr>
        <w:t>申请企业（章）：</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申请时间：    年       月      日</w:t>
      </w:r>
      <w:r>
        <w:rPr>
          <w:rFonts w:hint="default" w:ascii="Times New Roman" w:hAnsi="Times New Roman" w:cs="Times New Roman"/>
          <w:color w:val="auto"/>
          <w:kern w:val="0"/>
          <w:sz w:val="18"/>
          <w:szCs w:val="18"/>
          <w:highlight w:val="none"/>
          <w:lang w:val="en-US" w:eastAsia="zh-CN"/>
        </w:rPr>
        <w:t xml:space="preserve">                                   </w:t>
      </w:r>
    </w:p>
    <w:tbl>
      <w:tblPr>
        <w:tblStyle w:val="7"/>
        <w:tblW w:w="14800" w:type="dxa"/>
        <w:jc w:val="center"/>
        <w:tblInd w:w="0" w:type="dxa"/>
        <w:tblLayout w:type="fixed"/>
        <w:tblCellMar>
          <w:top w:w="0" w:type="dxa"/>
          <w:left w:w="108" w:type="dxa"/>
          <w:bottom w:w="0" w:type="dxa"/>
          <w:right w:w="108" w:type="dxa"/>
        </w:tblCellMar>
      </w:tblPr>
      <w:tblGrid>
        <w:gridCol w:w="1788"/>
        <w:gridCol w:w="1407"/>
        <w:gridCol w:w="1570"/>
        <w:gridCol w:w="1701"/>
        <w:gridCol w:w="2653"/>
        <w:gridCol w:w="2941"/>
        <w:gridCol w:w="2740"/>
      </w:tblGrid>
      <w:tr>
        <w:tblPrEx>
          <w:tblLayout w:type="fixed"/>
          <w:tblCellMar>
            <w:top w:w="0" w:type="dxa"/>
            <w:left w:w="108" w:type="dxa"/>
            <w:bottom w:w="0" w:type="dxa"/>
            <w:right w:w="108" w:type="dxa"/>
          </w:tblCellMar>
        </w:tblPrEx>
        <w:trPr>
          <w:trHeight w:val="58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贷款合同号</w:t>
            </w:r>
          </w:p>
        </w:tc>
        <w:tc>
          <w:tcPr>
            <w:tcW w:w="1407" w:type="dxa"/>
            <w:tcBorders>
              <w:top w:val="single" w:color="auto" w:sz="4" w:space="0"/>
              <w:left w:val="nil"/>
              <w:bottom w:val="single" w:color="auto" w:sz="4" w:space="0"/>
              <w:right w:val="single" w:color="auto" w:sz="4" w:space="0"/>
            </w:tcBorders>
            <w:vAlign w:val="center"/>
          </w:tcPr>
          <w:p>
            <w:pPr>
              <w:widowControl w:val="0"/>
              <w:spacing w:line="336" w:lineRule="auto"/>
              <w:jc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rPr>
              <w:t>贷款总额</w:t>
            </w:r>
            <w:r>
              <w:rPr>
                <w:rFonts w:hint="default" w:ascii="Times New Roman" w:hAnsi="Times New Roman" w:cs="Times New Roman"/>
                <w:color w:val="auto"/>
                <w:kern w:val="0"/>
                <w:sz w:val="18"/>
                <w:szCs w:val="18"/>
                <w:highlight w:val="none"/>
                <w:lang w:eastAsia="zh-CN"/>
              </w:rPr>
              <w:t>（元）</w:t>
            </w:r>
          </w:p>
        </w:tc>
        <w:tc>
          <w:tcPr>
            <w:tcW w:w="1570" w:type="dxa"/>
            <w:tcBorders>
              <w:top w:val="single" w:color="auto" w:sz="4" w:space="0"/>
              <w:left w:val="nil"/>
              <w:bottom w:val="nil"/>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是否已归还贷款</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（是或否）</w:t>
            </w:r>
          </w:p>
        </w:tc>
        <w:tc>
          <w:tcPr>
            <w:tcW w:w="1701" w:type="dxa"/>
            <w:tcBorders>
              <w:top w:val="single" w:color="auto" w:sz="4" w:space="0"/>
              <w:left w:val="nil"/>
              <w:bottom w:val="nil"/>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贷款实际利率</w:t>
            </w:r>
          </w:p>
        </w:tc>
        <w:tc>
          <w:tcPr>
            <w:tcW w:w="2653" w:type="dxa"/>
            <w:tcBorders>
              <w:top w:val="single" w:color="auto" w:sz="4" w:space="0"/>
              <w:left w:val="nil"/>
              <w:bottom w:val="nil"/>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w:t>
            </w:r>
            <w:r>
              <w:rPr>
                <w:rFonts w:hint="default" w:ascii="Times New Roman" w:hAnsi="Times New Roman" w:cs="Times New Roman"/>
                <w:color w:val="auto"/>
                <w:kern w:val="0"/>
                <w:sz w:val="18"/>
                <w:szCs w:val="18"/>
                <w:highlight w:val="none"/>
                <w:lang w:eastAsia="zh-CN"/>
              </w:rPr>
              <w:t>用途</w:t>
            </w:r>
          </w:p>
        </w:tc>
        <w:tc>
          <w:tcPr>
            <w:tcW w:w="2941" w:type="dxa"/>
            <w:tcBorders>
              <w:top w:val="single" w:color="auto" w:sz="4" w:space="0"/>
              <w:left w:val="nil"/>
              <w:bottom w:val="nil"/>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rPr>
              <w:t>年</w:t>
            </w: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rPr>
              <w:t>月1日至</w:t>
            </w:r>
            <w:r>
              <w:rPr>
                <w:rFonts w:hint="default" w:ascii="Times New Roman" w:hAnsi="Times New Roman" w:eastAsia="宋体" w:cs="Times New Roman"/>
                <w:color w:val="auto"/>
                <w:kern w:val="0"/>
                <w:sz w:val="18"/>
                <w:szCs w:val="18"/>
                <w:highlight w:val="none"/>
                <w:lang w:val="en-US" w:eastAsia="zh-CN"/>
              </w:rPr>
              <w:t>12</w:t>
            </w:r>
            <w:r>
              <w:rPr>
                <w:rFonts w:hint="default" w:ascii="Times New Roman" w:hAnsi="Times New Roman" w:eastAsia="宋体" w:cs="Times New Roman"/>
                <w:color w:val="auto"/>
                <w:kern w:val="0"/>
                <w:sz w:val="18"/>
                <w:szCs w:val="18"/>
                <w:highlight w:val="none"/>
              </w:rPr>
              <w:t>月3</w:t>
            </w: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rPr>
              <w:t>日</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已支付利息金额</w:t>
            </w:r>
          </w:p>
        </w:tc>
        <w:tc>
          <w:tcPr>
            <w:tcW w:w="2740" w:type="dxa"/>
            <w:tcBorders>
              <w:top w:val="single" w:color="auto" w:sz="4" w:space="0"/>
              <w:left w:val="nil"/>
              <w:bottom w:val="single" w:color="auto" w:sz="4" w:space="0"/>
              <w:right w:val="single" w:color="auto" w:sz="4" w:space="0"/>
            </w:tcBorders>
            <w:vAlign w:val="center"/>
          </w:tcPr>
          <w:p>
            <w:pPr>
              <w:widowControl w:val="0"/>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申请财政贴息</w:t>
            </w:r>
            <w:r>
              <w:rPr>
                <w:rFonts w:hint="default" w:ascii="Times New Roman" w:hAnsi="Times New Roman" w:cs="Times New Roman"/>
                <w:color w:val="auto"/>
                <w:kern w:val="0"/>
                <w:sz w:val="18"/>
                <w:szCs w:val="18"/>
                <w:highlight w:val="none"/>
                <w:lang w:eastAsia="zh-CN"/>
              </w:rPr>
              <w:t>（元）</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40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70"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53"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94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407"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70"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53"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94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40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7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53"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94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3195"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合计</w:t>
            </w:r>
          </w:p>
        </w:tc>
        <w:tc>
          <w:tcPr>
            <w:tcW w:w="157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4354" w:type="dxa"/>
            <w:gridSpan w:val="2"/>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94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3416" w:hRule="atLeast"/>
          <w:jc w:val="center"/>
        </w:trPr>
        <w:tc>
          <w:tcPr>
            <w:tcW w:w="9119" w:type="dxa"/>
            <w:gridSpan w:val="5"/>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区农业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部门意见(章) ：</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1.</w:t>
            </w:r>
            <w:r>
              <w:rPr>
                <w:rFonts w:hint="default" w:ascii="Times New Roman" w:hAnsi="Times New Roman" w:eastAsia="宋体" w:cs="Times New Roman"/>
                <w:color w:val="auto"/>
                <w:sz w:val="18"/>
                <w:szCs w:val="18"/>
                <w:highlight w:val="none"/>
                <w:u w:val="none"/>
              </w:rPr>
              <w:t>广州市行政区域内注册登记</w:t>
            </w:r>
            <w:r>
              <w:rPr>
                <w:rFonts w:hint="default" w:ascii="Times New Roman" w:hAnsi="Times New Roman" w:cs="Times New Roman"/>
                <w:color w:val="auto"/>
                <w:sz w:val="18"/>
                <w:szCs w:val="18"/>
                <w:highlight w:val="none"/>
              </w:rPr>
              <w:t xml:space="preserve">。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2.是否</w:t>
            </w:r>
            <w:r>
              <w:rPr>
                <w:rFonts w:hint="default" w:ascii="Times New Roman" w:hAnsi="Times New Roman" w:cs="Times New Roman"/>
                <w:color w:val="auto"/>
                <w:sz w:val="18"/>
                <w:szCs w:val="18"/>
                <w:highlight w:val="none"/>
              </w:rPr>
              <w:t xml:space="preserve">具有经有关部门核发的生产经营许可证且有生产基地。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3</w:t>
            </w:r>
            <w:r>
              <w:rPr>
                <w:rFonts w:hint="default" w:ascii="Times New Roman" w:hAnsi="Times New Roman" w:cs="Times New Roman"/>
                <w:color w:val="auto"/>
                <w:sz w:val="18"/>
                <w:szCs w:val="18"/>
                <w:highlight w:val="none"/>
              </w:rPr>
              <w:t xml:space="preserve">.是否依法办理税务登记和纳税。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 xml:space="preserve">.经营管理制度是否健全，财务会计核算是否规范。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5</w:t>
            </w:r>
            <w:r>
              <w:rPr>
                <w:rFonts w:hint="default" w:ascii="Times New Roman" w:hAnsi="Times New Roman" w:cs="Times New Roman"/>
                <w:color w:val="auto"/>
                <w:kern w:val="0"/>
                <w:sz w:val="18"/>
                <w:szCs w:val="18"/>
                <w:highlight w:val="none"/>
              </w:rPr>
              <w:t>.</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lang w:eastAsia="zh-CN"/>
              </w:rPr>
              <w:t>年度</w:t>
            </w:r>
            <w:r>
              <w:rPr>
                <w:rFonts w:hint="default" w:ascii="Times New Roman" w:hAnsi="Times New Roman" w:cs="Times New Roman"/>
                <w:color w:val="auto"/>
                <w:kern w:val="0"/>
                <w:sz w:val="18"/>
                <w:szCs w:val="18"/>
                <w:highlight w:val="none"/>
                <w:lang w:eastAsia="zh-CN"/>
              </w:rPr>
              <w:t>直至申报截止日前</w:t>
            </w:r>
            <w:r>
              <w:rPr>
                <w:rFonts w:hint="default" w:ascii="Times New Roman" w:hAnsi="Times New Roman" w:cs="Times New Roman"/>
                <w:color w:val="auto"/>
                <w:kern w:val="0"/>
                <w:sz w:val="18"/>
                <w:szCs w:val="18"/>
                <w:highlight w:val="none"/>
              </w:rPr>
              <w:t xml:space="preserve">是否正常运营、生产。 </w:t>
            </w:r>
            <w:r>
              <w:rPr>
                <w:rFonts w:hint="default" w:ascii="Times New Roman" w:hAnsi="Times New Roman" w:cs="Times New Roman"/>
                <w:color w:val="auto"/>
                <w:kern w:val="0"/>
                <w:sz w:val="18"/>
                <w:szCs w:val="18"/>
                <w:highlight w:val="none"/>
                <w:lang w:val="en-US" w:eastAsia="zh-CN"/>
              </w:rPr>
              <w:t xml:space="preserve">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6.当前是否</w:t>
            </w:r>
            <w:r>
              <w:rPr>
                <w:rFonts w:hint="default" w:ascii="Times New Roman" w:hAnsi="Times New Roman" w:cs="Times New Roman"/>
                <w:color w:val="auto"/>
                <w:kern w:val="0"/>
                <w:sz w:val="18"/>
                <w:szCs w:val="18"/>
                <w:highlight w:val="none"/>
                <w:lang w:eastAsia="zh-CN"/>
              </w:rPr>
              <w:t>在</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信用中国</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信用广州</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网站上</w:t>
            </w:r>
            <w:r>
              <w:rPr>
                <w:rFonts w:hint="eastAsia" w:ascii="Times New Roman" w:hAnsi="Times New Roman" w:cs="Times New Roman"/>
                <w:color w:val="auto"/>
                <w:kern w:val="0"/>
                <w:sz w:val="18"/>
                <w:szCs w:val="18"/>
                <w:highlight w:val="none"/>
                <w:lang w:val="en-US" w:eastAsia="zh-CN"/>
              </w:rPr>
              <w:t>查询到被列入</w:t>
            </w:r>
            <w:r>
              <w:rPr>
                <w:rFonts w:hint="default" w:ascii="Times New Roman" w:hAnsi="Times New Roman" w:cs="Times New Roman"/>
                <w:color w:val="auto"/>
                <w:kern w:val="0"/>
                <w:sz w:val="18"/>
                <w:szCs w:val="18"/>
                <w:highlight w:val="none"/>
              </w:rPr>
              <w:t>失信</w:t>
            </w:r>
            <w:r>
              <w:rPr>
                <w:rFonts w:hint="default" w:ascii="Times New Roman" w:hAnsi="Times New Roman" w:cs="Times New Roman"/>
                <w:color w:val="auto"/>
                <w:kern w:val="0"/>
                <w:sz w:val="18"/>
                <w:szCs w:val="18"/>
                <w:highlight w:val="none"/>
                <w:lang w:eastAsia="zh-CN"/>
              </w:rPr>
              <w:t>联合</w:t>
            </w:r>
            <w:r>
              <w:rPr>
                <w:rFonts w:hint="default" w:ascii="Times New Roman" w:hAnsi="Times New Roman" w:cs="Times New Roman"/>
                <w:color w:val="auto"/>
                <w:kern w:val="0"/>
                <w:sz w:val="18"/>
                <w:szCs w:val="18"/>
                <w:highlight w:val="none"/>
              </w:rPr>
              <w:t>惩戒</w:t>
            </w:r>
            <w:r>
              <w:rPr>
                <w:rFonts w:hint="default" w:ascii="Times New Roman" w:hAnsi="Times New Roman" w:cs="Times New Roman"/>
                <w:color w:val="auto"/>
                <w:kern w:val="0"/>
                <w:sz w:val="18"/>
                <w:szCs w:val="18"/>
                <w:highlight w:val="none"/>
                <w:lang w:eastAsia="zh-CN"/>
              </w:rPr>
              <w:t>黑</w:t>
            </w:r>
            <w:r>
              <w:rPr>
                <w:rFonts w:hint="default" w:ascii="Times New Roman" w:hAnsi="Times New Roman" w:cs="Times New Roman"/>
                <w:color w:val="auto"/>
                <w:kern w:val="0"/>
                <w:sz w:val="18"/>
                <w:szCs w:val="18"/>
                <w:highlight w:val="none"/>
              </w:rPr>
              <w:t>名单</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widowControl/>
              <w:spacing w:line="360" w:lineRule="exact"/>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7.</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lang w:eastAsia="zh-CN"/>
              </w:rPr>
              <w:t>年度</w:t>
            </w:r>
            <w:r>
              <w:rPr>
                <w:rFonts w:hint="default" w:ascii="Times New Roman" w:hAnsi="Times New Roman" w:cs="Times New Roman"/>
                <w:color w:val="auto"/>
                <w:kern w:val="0"/>
                <w:sz w:val="18"/>
                <w:szCs w:val="18"/>
                <w:highlight w:val="none"/>
                <w:lang w:eastAsia="zh-CN"/>
              </w:rPr>
              <w:t>直至申报截止日前</w:t>
            </w:r>
            <w:r>
              <w:rPr>
                <w:rFonts w:hint="default" w:ascii="Times New Roman" w:hAnsi="Times New Roman" w:cs="Times New Roman"/>
                <w:color w:val="auto"/>
                <w:kern w:val="0"/>
                <w:sz w:val="18"/>
                <w:szCs w:val="18"/>
                <w:highlight w:val="none"/>
                <w:lang w:val="en-US" w:eastAsia="zh-CN"/>
              </w:rPr>
              <w:t xml:space="preserve">是否受到区农业行政执法处罚。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r>
              <w:rPr>
                <w:rFonts w:hint="default" w:ascii="Times New Roman" w:hAnsi="Times New Roman" w:cs="Times New Roman"/>
                <w:color w:val="auto"/>
                <w:kern w:val="0"/>
                <w:sz w:val="18"/>
                <w:szCs w:val="1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 xml:space="preserve">8.以上贷款是否享受过区级财政贴息政策。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tc>
        <w:tc>
          <w:tcPr>
            <w:tcW w:w="2941" w:type="dxa"/>
            <w:tcBorders>
              <w:top w:val="single" w:color="auto" w:sz="4" w:space="0"/>
              <w:left w:val="single" w:color="auto" w:sz="4" w:space="0"/>
              <w:bottom w:val="single" w:color="auto" w:sz="4" w:space="0"/>
              <w:right w:val="single" w:color="auto" w:sz="4" w:space="0"/>
            </w:tcBorders>
            <w:vAlign w:val="top"/>
          </w:tcPr>
          <w:p>
            <w:pPr>
              <w:widowControl/>
              <w:spacing w:line="36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贷款机构意见(章)：</w:t>
            </w:r>
          </w:p>
          <w:p>
            <w:pPr>
              <w:widowControl/>
              <w:spacing w:line="360" w:lineRule="exact"/>
              <w:ind w:left="1440" w:hanging="1440" w:hangingChars="80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 xml:space="preserve">以上贷款信息是否属实。     </w:t>
            </w:r>
          </w:p>
          <w:p>
            <w:pPr>
              <w:widowControl/>
              <w:spacing w:line="360" w:lineRule="exact"/>
              <w:ind w:left="1428" w:leftChars="680" w:firstLine="0" w:firstLineChars="0"/>
              <w:jc w:val="left"/>
              <w:rPr>
                <w:rFonts w:hint="default" w:ascii="Times New Roman" w:hAnsi="Times New Roman" w:cs="Times New Roman"/>
                <w:color w:val="auto"/>
                <w:sz w:val="18"/>
                <w:szCs w:val="18"/>
                <w:highlight w:val="none"/>
                <w:lang w:val="en-US" w:eastAsia="zh-CN"/>
              </w:rPr>
            </w:pPr>
          </w:p>
          <w:p>
            <w:pPr>
              <w:widowControl/>
              <w:spacing w:line="360" w:lineRule="exact"/>
              <w:ind w:left="1428" w:leftChars="68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eastAsia="zh-CN"/>
              </w:rPr>
              <w:t>是</w:t>
            </w:r>
            <w:r>
              <w:rPr>
                <w:rFonts w:hint="default" w:ascii="Times New Roman" w:hAnsi="Times New Roman" w:cs="Times New Roman"/>
                <w:color w:val="auto"/>
                <w:sz w:val="18"/>
                <w:szCs w:val="18"/>
                <w:highlight w:val="none"/>
              </w:rPr>
              <w:t>□ 否□</w:t>
            </w:r>
          </w:p>
          <w:p>
            <w:pPr>
              <w:widowControl/>
              <w:spacing w:line="336" w:lineRule="auto"/>
              <w:jc w:val="left"/>
              <w:rPr>
                <w:rFonts w:hint="default" w:ascii="Times New Roman" w:hAnsi="Times New Roman" w:cs="Times New Roman"/>
                <w:color w:val="auto"/>
                <w:kern w:val="0"/>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top"/>
          </w:tcPr>
          <w:p>
            <w:pPr>
              <w:widowControl/>
              <w:spacing w:before="157" w:beforeLines="50"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市农业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局处室意见（章）：</w:t>
            </w:r>
          </w:p>
          <w:p>
            <w:pPr>
              <w:widowControl/>
              <w:spacing w:line="336" w:lineRule="auto"/>
              <w:jc w:val="left"/>
              <w:rPr>
                <w:rFonts w:hint="default" w:ascii="Times New Roman" w:hAnsi="Times New Roman" w:cs="Times New Roman"/>
                <w:color w:val="auto"/>
                <w:kern w:val="0"/>
                <w:sz w:val="18"/>
                <w:szCs w:val="18"/>
                <w:highlight w:val="none"/>
              </w:rPr>
            </w:pPr>
          </w:p>
          <w:p>
            <w:pPr>
              <w:widowControl/>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eastAsia="zh-CN"/>
              </w:rPr>
              <w:t>种业企业</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是□   否□</w:t>
            </w:r>
          </w:p>
          <w:p>
            <w:pPr>
              <w:widowControl/>
              <w:spacing w:line="336" w:lineRule="auto"/>
              <w:jc w:val="left"/>
              <w:rPr>
                <w:rFonts w:hint="default" w:ascii="Times New Roman" w:hAnsi="Times New Roman" w:eastAsia="宋体" w:cs="Times New Roman"/>
                <w:color w:val="auto"/>
                <w:kern w:val="0"/>
                <w:sz w:val="18"/>
                <w:szCs w:val="18"/>
                <w:highlight w:val="none"/>
                <w:lang w:eastAsia="zh-CN"/>
              </w:rPr>
            </w:pPr>
          </w:p>
        </w:tc>
      </w:tr>
    </w:tbl>
    <w:p>
      <w:pP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 xml:space="preserve">填表人：                                联系电话： </w:t>
      </w:r>
    </w:p>
    <w:p>
      <w:pPr>
        <w:rPr>
          <w:rFonts w:hint="default" w:ascii="Times New Roman" w:hAnsi="Times New Roman" w:cs="Times New Roman"/>
          <w:color w:val="auto"/>
          <w:kern w:val="0"/>
          <w:sz w:val="18"/>
          <w:szCs w:val="18"/>
          <w:highlight w:val="none"/>
        </w:rPr>
      </w:pPr>
    </w:p>
    <w:p>
      <w:pP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填报说明：1、按贷款合同号分别填报汇总，本表一式二份；                                         </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 xml:space="preserve">          2、本表区农业</w:t>
      </w:r>
      <w:r>
        <w:rPr>
          <w:rFonts w:hint="default" w:ascii="Times New Roman" w:hAnsi="Times New Roman" w:cs="Times New Roman"/>
          <w:color w:val="auto"/>
          <w:kern w:val="0"/>
          <w:sz w:val="18"/>
          <w:szCs w:val="18"/>
          <w:highlight w:val="none"/>
          <w:lang w:eastAsia="zh-CN"/>
        </w:rPr>
        <w:t>农村部门、</w:t>
      </w:r>
      <w:r>
        <w:rPr>
          <w:rFonts w:hint="default" w:ascii="Times New Roman" w:hAnsi="Times New Roman" w:cs="Times New Roman"/>
          <w:color w:val="auto"/>
          <w:kern w:val="0"/>
          <w:sz w:val="18"/>
          <w:szCs w:val="18"/>
          <w:highlight w:val="none"/>
        </w:rPr>
        <w:t>贷款机构和市农业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局有关处室意见一栏须盖公章确认，不能复印；</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 xml:space="preserve">          3、本表为种业企业填报，种业企业同时具备农业龙头企业</w:t>
      </w:r>
      <w:r>
        <w:rPr>
          <w:rFonts w:hint="default" w:ascii="Times New Roman" w:hAnsi="Times New Roman" w:cs="Times New Roman"/>
          <w:color w:val="auto"/>
          <w:kern w:val="0"/>
          <w:sz w:val="18"/>
          <w:szCs w:val="18"/>
          <w:highlight w:val="none"/>
          <w:lang w:eastAsia="zh-CN"/>
        </w:rPr>
        <w:t>和粤港澳大湾区</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菜篮子</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经营主体条件</w:t>
      </w:r>
      <w:r>
        <w:rPr>
          <w:rFonts w:hint="default" w:ascii="Times New Roman" w:hAnsi="Times New Roman" w:cs="Times New Roman"/>
          <w:color w:val="auto"/>
          <w:kern w:val="0"/>
          <w:sz w:val="18"/>
          <w:szCs w:val="18"/>
          <w:highlight w:val="none"/>
        </w:rPr>
        <w:t>，</w:t>
      </w:r>
      <w:r>
        <w:rPr>
          <w:rFonts w:hint="default" w:ascii="Times New Roman" w:hAnsi="Times New Roman" w:cs="Times New Roman"/>
          <w:color w:val="auto"/>
          <w:kern w:val="0"/>
          <w:sz w:val="18"/>
          <w:szCs w:val="18"/>
          <w:highlight w:val="none"/>
          <w:lang w:eastAsia="zh-CN"/>
        </w:rPr>
        <w:t>请选择其一填报</w:t>
      </w:r>
      <w:r>
        <w:rPr>
          <w:rFonts w:hint="default" w:ascii="Times New Roman" w:hAnsi="Times New Roman" w:cs="Times New Roman"/>
          <w:color w:val="auto"/>
          <w:kern w:val="0"/>
          <w:sz w:val="18"/>
          <w:szCs w:val="18"/>
          <w:highlight w:val="none"/>
        </w:rPr>
        <w:t>。</w:t>
      </w:r>
    </w:p>
    <w:p>
      <w:pPr>
        <w:spacing w:line="56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cs="Times New Roman"/>
          <w:color w:val="auto"/>
          <w:kern w:val="0"/>
          <w:sz w:val="18"/>
          <w:szCs w:val="18"/>
          <w:highlight w:val="none"/>
        </w:rPr>
        <w:br w:type="page"/>
      </w: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4</w:t>
      </w:r>
    </w:p>
    <w:p>
      <w:pPr>
        <w:spacing w:line="240" w:lineRule="auto"/>
        <w:jc w:val="center"/>
        <w:rPr>
          <w:rFonts w:hint="eastAsia" w:ascii="方正小标宋简体" w:hAnsi="宋体" w:eastAsia="方正小标宋简体" w:cs="宋体"/>
          <w:color w:val="auto"/>
          <w:spacing w:val="-20"/>
          <w:sz w:val="44"/>
          <w:szCs w:val="44"/>
          <w:highlight w:val="none"/>
        </w:rPr>
      </w:pPr>
      <w:r>
        <w:rPr>
          <w:rFonts w:hint="eastAsia" w:ascii="方正小标宋简体" w:hAnsi="宋体" w:eastAsia="方正小标宋简体" w:cs="宋体"/>
          <w:color w:val="auto"/>
          <w:spacing w:val="-20"/>
          <w:sz w:val="44"/>
          <w:szCs w:val="44"/>
          <w:highlight w:val="none"/>
        </w:rPr>
        <w:t>广州</w:t>
      </w:r>
      <w:r>
        <w:rPr>
          <w:rFonts w:hint="eastAsia" w:ascii="方正小标宋简体" w:hAnsi="宋体" w:eastAsia="方正小标宋简体" w:cs="宋体"/>
          <w:color w:val="auto"/>
          <w:spacing w:val="-20"/>
          <w:sz w:val="44"/>
          <w:szCs w:val="44"/>
          <w:highlight w:val="none"/>
          <w:lang w:val="en-US" w:eastAsia="zh-CN"/>
        </w:rPr>
        <w:t>市2022</w:t>
      </w:r>
      <w:r>
        <w:rPr>
          <w:rFonts w:hint="eastAsia" w:ascii="方正小标宋简体" w:hAnsi="宋体" w:eastAsia="方正小标宋简体" w:cs="宋体"/>
          <w:color w:val="auto"/>
          <w:spacing w:val="-20"/>
          <w:sz w:val="44"/>
          <w:szCs w:val="44"/>
          <w:highlight w:val="none"/>
        </w:rPr>
        <w:t>年度农业龙头企业贷款贴息申请表</w:t>
      </w:r>
    </w:p>
    <w:p>
      <w:pPr>
        <w:spacing w:before="157" w:beforeLines="50" w:after="157" w:afterLines="50"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申请企业（章）：</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申请时间：    年       月       日</w:t>
      </w:r>
    </w:p>
    <w:tbl>
      <w:tblPr>
        <w:tblStyle w:val="7"/>
        <w:tblW w:w="14800" w:type="dxa"/>
        <w:jc w:val="center"/>
        <w:tblInd w:w="0" w:type="dxa"/>
        <w:tblLayout w:type="fixed"/>
        <w:tblCellMar>
          <w:top w:w="0" w:type="dxa"/>
          <w:left w:w="108" w:type="dxa"/>
          <w:bottom w:w="0" w:type="dxa"/>
          <w:right w:w="108" w:type="dxa"/>
        </w:tblCellMar>
      </w:tblPr>
      <w:tblGrid>
        <w:gridCol w:w="1788"/>
        <w:gridCol w:w="1442"/>
        <w:gridCol w:w="1535"/>
        <w:gridCol w:w="1701"/>
        <w:gridCol w:w="2762"/>
        <w:gridCol w:w="2832"/>
        <w:gridCol w:w="2740"/>
      </w:tblGrid>
      <w:tr>
        <w:tblPrEx>
          <w:tblLayout w:type="fixed"/>
          <w:tblCellMar>
            <w:top w:w="0" w:type="dxa"/>
            <w:left w:w="108" w:type="dxa"/>
            <w:bottom w:w="0" w:type="dxa"/>
            <w:right w:w="108" w:type="dxa"/>
          </w:tblCellMar>
        </w:tblPrEx>
        <w:trPr>
          <w:trHeight w:val="58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贷款合同号</w:t>
            </w:r>
          </w:p>
        </w:tc>
        <w:tc>
          <w:tcPr>
            <w:tcW w:w="1442" w:type="dxa"/>
            <w:tcBorders>
              <w:top w:val="single" w:color="auto" w:sz="4" w:space="0"/>
              <w:left w:val="nil"/>
              <w:bottom w:val="single" w:color="auto" w:sz="4" w:space="0"/>
              <w:right w:val="single" w:color="auto" w:sz="4" w:space="0"/>
            </w:tcBorders>
            <w:vAlign w:val="center"/>
          </w:tcPr>
          <w:p>
            <w:pPr>
              <w:pStyle w:val="2"/>
              <w:ind w:firstLine="0" w:firstLineChars="0"/>
              <w:rPr>
                <w:rFonts w:hint="default" w:ascii="Times New Roman" w:hAnsi="Times New Roman" w:cs="Times New Roman"/>
                <w:color w:val="auto"/>
                <w:highlight w:val="none"/>
                <w:lang w:val="en-US"/>
              </w:rPr>
            </w:pPr>
            <w:r>
              <w:rPr>
                <w:rFonts w:hint="default" w:ascii="Times New Roman" w:hAnsi="Times New Roman" w:cs="Times New Roman"/>
                <w:color w:val="auto"/>
                <w:kern w:val="0"/>
                <w:sz w:val="18"/>
                <w:szCs w:val="18"/>
                <w:highlight w:val="none"/>
              </w:rPr>
              <w:t>贷款总额</w:t>
            </w:r>
            <w:r>
              <w:rPr>
                <w:rFonts w:hint="default" w:ascii="Times New Roman" w:hAnsi="Times New Roman" w:cs="Times New Roman"/>
                <w:color w:val="auto"/>
                <w:kern w:val="0"/>
                <w:sz w:val="18"/>
                <w:szCs w:val="18"/>
                <w:highlight w:val="none"/>
                <w:lang w:eastAsia="zh-CN"/>
              </w:rPr>
              <w:t>（元）</w:t>
            </w:r>
          </w:p>
          <w:p>
            <w:pPr>
              <w:widowControl/>
              <w:spacing w:line="336" w:lineRule="auto"/>
              <w:jc w:val="center"/>
              <w:rPr>
                <w:rFonts w:hint="default" w:ascii="Times New Roman" w:hAnsi="Times New Roman" w:cs="Times New Roman"/>
                <w:color w:val="auto"/>
                <w:kern w:val="0"/>
                <w:sz w:val="18"/>
                <w:szCs w:val="18"/>
                <w:highlight w:val="none"/>
              </w:rPr>
            </w:pPr>
          </w:p>
        </w:tc>
        <w:tc>
          <w:tcPr>
            <w:tcW w:w="153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是否已归还贷款</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（是或否）</w:t>
            </w:r>
          </w:p>
        </w:tc>
        <w:tc>
          <w:tcPr>
            <w:tcW w:w="1701"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贷款实际利率</w:t>
            </w:r>
          </w:p>
        </w:tc>
        <w:tc>
          <w:tcPr>
            <w:tcW w:w="2762"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w:t>
            </w:r>
            <w:r>
              <w:rPr>
                <w:rFonts w:hint="default" w:ascii="Times New Roman" w:hAnsi="Times New Roman" w:cs="Times New Roman"/>
                <w:color w:val="auto"/>
                <w:kern w:val="0"/>
                <w:sz w:val="18"/>
                <w:szCs w:val="18"/>
                <w:highlight w:val="none"/>
                <w:lang w:eastAsia="zh-CN"/>
              </w:rPr>
              <w:t>用途</w:t>
            </w:r>
          </w:p>
        </w:tc>
        <w:tc>
          <w:tcPr>
            <w:tcW w:w="2832"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rPr>
              <w:t>年</w:t>
            </w: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rPr>
              <w:t>月1日至</w:t>
            </w:r>
            <w:r>
              <w:rPr>
                <w:rFonts w:hint="default" w:ascii="Times New Roman" w:hAnsi="Times New Roman" w:eastAsia="宋体" w:cs="Times New Roman"/>
                <w:color w:val="auto"/>
                <w:kern w:val="0"/>
                <w:sz w:val="18"/>
                <w:szCs w:val="18"/>
                <w:highlight w:val="none"/>
                <w:lang w:val="en-US" w:eastAsia="zh-CN"/>
              </w:rPr>
              <w:t>12</w:t>
            </w:r>
            <w:r>
              <w:rPr>
                <w:rFonts w:hint="default" w:ascii="Times New Roman" w:hAnsi="Times New Roman" w:eastAsia="宋体" w:cs="Times New Roman"/>
                <w:color w:val="auto"/>
                <w:kern w:val="0"/>
                <w:sz w:val="18"/>
                <w:szCs w:val="18"/>
                <w:highlight w:val="none"/>
              </w:rPr>
              <w:t>月3</w:t>
            </w: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rPr>
              <w:t>日</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已支付利息金额</w:t>
            </w:r>
          </w:p>
        </w:tc>
        <w:tc>
          <w:tcPr>
            <w:tcW w:w="2740" w:type="dxa"/>
            <w:tcBorders>
              <w:top w:val="single" w:color="auto" w:sz="4" w:space="0"/>
              <w:left w:val="nil"/>
              <w:bottom w:val="single" w:color="auto" w:sz="4" w:space="0"/>
              <w:right w:val="single" w:color="auto"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申请财政贴息 </w:t>
            </w:r>
            <w:r>
              <w:rPr>
                <w:rFonts w:hint="default" w:ascii="Times New Roman" w:hAnsi="Times New Roman" w:cs="Times New Roman"/>
                <w:color w:val="auto"/>
                <w:kern w:val="0"/>
                <w:sz w:val="18"/>
                <w:szCs w:val="18"/>
                <w:highlight w:val="none"/>
                <w:lang w:eastAsia="zh-CN"/>
              </w:rPr>
              <w:t>（元）</w:t>
            </w:r>
          </w:p>
        </w:tc>
      </w:tr>
      <w:tr>
        <w:tblPrEx>
          <w:tblLayout w:type="fixed"/>
          <w:tblCellMar>
            <w:top w:w="0" w:type="dxa"/>
            <w:left w:w="108" w:type="dxa"/>
            <w:bottom w:w="0" w:type="dxa"/>
            <w:right w:w="108" w:type="dxa"/>
          </w:tblCellMar>
        </w:tblPrEx>
        <w:trPr>
          <w:trHeight w:val="49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442"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35"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62"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832"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442"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35"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62"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832"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442"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35"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62"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832"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3230"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合计</w:t>
            </w:r>
          </w:p>
        </w:tc>
        <w:tc>
          <w:tcPr>
            <w:tcW w:w="1535"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4463" w:type="dxa"/>
            <w:gridSpan w:val="2"/>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832"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3622" w:hRule="atLeast"/>
          <w:jc w:val="center"/>
        </w:trPr>
        <w:tc>
          <w:tcPr>
            <w:tcW w:w="9228" w:type="dxa"/>
            <w:gridSpan w:val="5"/>
            <w:tcBorders>
              <w:top w:val="single" w:color="auto" w:sz="4" w:space="0"/>
              <w:left w:val="single" w:color="auto" w:sz="4" w:space="0"/>
              <w:bottom w:val="single" w:color="auto" w:sz="4" w:space="0"/>
              <w:right w:val="single" w:color="auto" w:sz="4" w:space="0"/>
            </w:tcBorders>
            <w:vAlign w:val="top"/>
          </w:tcPr>
          <w:p>
            <w:pPr>
              <w:widowControl/>
              <w:spacing w:line="360" w:lineRule="exact"/>
              <w:jc w:val="left"/>
              <w:rPr>
                <w:rFonts w:hint="default" w:ascii="Times New Roman" w:hAnsi="Times New Roman" w:cs="Times New Roman"/>
                <w:color w:val="auto"/>
                <w:kern w:val="0"/>
                <w:sz w:val="18"/>
                <w:szCs w:val="18"/>
                <w:highlight w:val="none"/>
              </w:rPr>
            </w:pPr>
          </w:p>
          <w:p>
            <w:pPr>
              <w:widowControl/>
              <w:spacing w:line="36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区农业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部门意见(章) ：</w:t>
            </w:r>
          </w:p>
          <w:p>
            <w:pPr>
              <w:keepNext w:val="0"/>
              <w:keepLines w:val="0"/>
              <w:pageBreakBefore w:val="0"/>
              <w:widowControl/>
              <w:kinsoku/>
              <w:wordWrap/>
              <w:overflowPunct/>
              <w:topLinePunct w:val="0"/>
              <w:autoSpaceDE/>
              <w:autoSpaceDN/>
              <w:bidi w:val="0"/>
              <w:adjustRightInd/>
              <w:snapToGrid/>
              <w:spacing w:line="360" w:lineRule="exact"/>
              <w:ind w:left="6660" w:hanging="6660" w:hangingChars="3700"/>
              <w:jc w:val="lef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default" w:ascii="Times New Roman" w:hAnsi="Times New Roman" w:cs="Times New Roman"/>
                <w:color w:val="auto"/>
                <w:sz w:val="18"/>
                <w:szCs w:val="18"/>
                <w:highlight w:val="none"/>
                <w:lang w:eastAsia="zh-CN"/>
              </w:rPr>
              <w:t>是否在</w:t>
            </w:r>
            <w:r>
              <w:rPr>
                <w:rFonts w:hint="default" w:ascii="Times New Roman" w:hAnsi="Times New Roman" w:eastAsia="宋体" w:cs="Times New Roman"/>
                <w:color w:val="auto"/>
                <w:sz w:val="18"/>
                <w:szCs w:val="18"/>
                <w:highlight w:val="none"/>
                <w:u w:val="none"/>
              </w:rPr>
              <w:t>广州市行政区域内注册登记</w:t>
            </w:r>
            <w:r>
              <w:rPr>
                <w:rFonts w:hint="default"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如经营范围涉及</w:t>
            </w:r>
            <w:r>
              <w:rPr>
                <w:rFonts w:hint="default" w:ascii="Times New Roman" w:hAnsi="Times New Roman" w:eastAsia="宋体" w:cs="Times New Roman"/>
                <w:color w:val="auto"/>
                <w:sz w:val="18"/>
                <w:szCs w:val="18"/>
                <w:highlight w:val="none"/>
                <w:u w:val="none"/>
                <w:lang w:val="en-US" w:eastAsia="zh-CN"/>
              </w:rPr>
              <w:t>行政审批事项</w:t>
            </w:r>
            <w:r>
              <w:rPr>
                <w:rFonts w:hint="default" w:ascii="Times New Roman" w:hAnsi="Times New Roman" w:eastAsia="宋体" w:cs="Times New Roman"/>
                <w:color w:val="auto"/>
                <w:sz w:val="18"/>
                <w:szCs w:val="18"/>
                <w:highlight w:val="none"/>
                <w:lang w:val="en-US" w:eastAsia="zh-CN"/>
              </w:rPr>
              <w:t>的，依法取得许可或审批。</w:t>
            </w:r>
            <w:r>
              <w:rPr>
                <w:rFonts w:hint="default" w:ascii="Times New Roman" w:hAnsi="Times New Roman" w:cs="Times New Roman"/>
                <w:color w:val="auto"/>
                <w:sz w:val="18"/>
                <w:szCs w:val="18"/>
                <w:highlight w:val="none"/>
              </w:rPr>
              <w:t xml:space="preserve">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2.是否依法办理税务登记和纳税。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 xml:space="preserve">3.经营管理制度是否健全，财务会计核算是否规范。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tabs>
                <w:tab w:val="left" w:pos="1538"/>
              </w:tabs>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lang w:eastAsia="zh-CN"/>
              </w:rPr>
              <w:t>年度</w:t>
            </w:r>
            <w:r>
              <w:rPr>
                <w:rFonts w:hint="default" w:ascii="Times New Roman" w:hAnsi="Times New Roman" w:cs="Times New Roman"/>
                <w:color w:val="auto"/>
                <w:kern w:val="0"/>
                <w:sz w:val="18"/>
                <w:szCs w:val="18"/>
                <w:highlight w:val="none"/>
                <w:lang w:eastAsia="zh-CN"/>
              </w:rPr>
              <w:t>直至申报截止日前</w:t>
            </w:r>
            <w:r>
              <w:rPr>
                <w:rFonts w:hint="default" w:ascii="Times New Roman" w:hAnsi="Times New Roman" w:cs="Times New Roman"/>
                <w:color w:val="auto"/>
                <w:kern w:val="0"/>
                <w:sz w:val="18"/>
                <w:szCs w:val="18"/>
                <w:highlight w:val="none"/>
              </w:rPr>
              <w:t xml:space="preserve">是否正常运营、生产。 </w:t>
            </w:r>
            <w:r>
              <w:rPr>
                <w:rFonts w:hint="default" w:ascii="Times New Roman" w:hAnsi="Times New Roman" w:cs="Times New Roman"/>
                <w:color w:val="auto"/>
                <w:kern w:val="0"/>
                <w:sz w:val="18"/>
                <w:szCs w:val="18"/>
                <w:highlight w:val="none"/>
                <w:lang w:val="en-US" w:eastAsia="zh-CN"/>
              </w:rPr>
              <w:t xml:space="preserve">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5.当前是否</w:t>
            </w:r>
            <w:r>
              <w:rPr>
                <w:rFonts w:hint="default" w:ascii="Times New Roman" w:hAnsi="Times New Roman" w:cs="Times New Roman"/>
                <w:color w:val="auto"/>
                <w:kern w:val="0"/>
                <w:sz w:val="18"/>
                <w:szCs w:val="18"/>
                <w:highlight w:val="none"/>
                <w:lang w:eastAsia="zh-CN"/>
              </w:rPr>
              <w:t>在</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信用中国</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信用广州</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网站上</w:t>
            </w:r>
            <w:r>
              <w:rPr>
                <w:rFonts w:hint="eastAsia" w:ascii="Times New Roman" w:hAnsi="Times New Roman" w:cs="Times New Roman"/>
                <w:color w:val="auto"/>
                <w:kern w:val="0"/>
                <w:sz w:val="18"/>
                <w:szCs w:val="18"/>
                <w:highlight w:val="none"/>
                <w:lang w:val="en-US" w:eastAsia="zh-CN"/>
              </w:rPr>
              <w:t>查询到被列入</w:t>
            </w:r>
            <w:r>
              <w:rPr>
                <w:rFonts w:hint="default" w:ascii="Times New Roman" w:hAnsi="Times New Roman" w:cs="Times New Roman"/>
                <w:color w:val="auto"/>
                <w:kern w:val="0"/>
                <w:sz w:val="18"/>
                <w:szCs w:val="18"/>
                <w:highlight w:val="none"/>
              </w:rPr>
              <w:t>失信</w:t>
            </w:r>
            <w:r>
              <w:rPr>
                <w:rFonts w:hint="default" w:ascii="Times New Roman" w:hAnsi="Times New Roman" w:cs="Times New Roman"/>
                <w:color w:val="auto"/>
                <w:kern w:val="0"/>
                <w:sz w:val="18"/>
                <w:szCs w:val="18"/>
                <w:highlight w:val="none"/>
                <w:lang w:eastAsia="zh-CN"/>
              </w:rPr>
              <w:t>联合</w:t>
            </w:r>
            <w:r>
              <w:rPr>
                <w:rFonts w:hint="default" w:ascii="Times New Roman" w:hAnsi="Times New Roman" w:cs="Times New Roman"/>
                <w:color w:val="auto"/>
                <w:kern w:val="0"/>
                <w:sz w:val="18"/>
                <w:szCs w:val="18"/>
                <w:highlight w:val="none"/>
              </w:rPr>
              <w:t>惩戒</w:t>
            </w:r>
            <w:r>
              <w:rPr>
                <w:rFonts w:hint="default" w:ascii="Times New Roman" w:hAnsi="Times New Roman" w:cs="Times New Roman"/>
                <w:color w:val="auto"/>
                <w:kern w:val="0"/>
                <w:sz w:val="18"/>
                <w:szCs w:val="18"/>
                <w:highlight w:val="none"/>
                <w:lang w:eastAsia="zh-CN"/>
              </w:rPr>
              <w:t>黑</w:t>
            </w:r>
            <w:r>
              <w:rPr>
                <w:rFonts w:hint="default" w:ascii="Times New Roman" w:hAnsi="Times New Roman" w:cs="Times New Roman"/>
                <w:color w:val="auto"/>
                <w:kern w:val="0"/>
                <w:sz w:val="18"/>
                <w:szCs w:val="18"/>
                <w:highlight w:val="none"/>
              </w:rPr>
              <w:t>名单</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widowControl/>
              <w:spacing w:line="360" w:lineRule="exact"/>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6.</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lang w:eastAsia="zh-CN"/>
              </w:rPr>
              <w:t>年度</w:t>
            </w:r>
            <w:r>
              <w:rPr>
                <w:rFonts w:hint="default" w:ascii="Times New Roman" w:hAnsi="Times New Roman" w:cs="Times New Roman"/>
                <w:color w:val="auto"/>
                <w:kern w:val="0"/>
                <w:sz w:val="18"/>
                <w:szCs w:val="18"/>
                <w:highlight w:val="none"/>
                <w:lang w:eastAsia="zh-CN"/>
              </w:rPr>
              <w:t>直至申报截止日前</w:t>
            </w:r>
            <w:r>
              <w:rPr>
                <w:rFonts w:hint="default" w:ascii="Times New Roman" w:hAnsi="Times New Roman" w:cs="Times New Roman"/>
                <w:color w:val="auto"/>
                <w:kern w:val="0"/>
                <w:sz w:val="18"/>
                <w:szCs w:val="18"/>
                <w:highlight w:val="none"/>
                <w:lang w:val="en-US" w:eastAsia="zh-CN"/>
              </w:rPr>
              <w:t xml:space="preserve">是否受到区农业行政执法处罚。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r>
              <w:rPr>
                <w:rFonts w:hint="default" w:ascii="Times New Roman" w:hAnsi="Times New Roman" w:cs="Times New Roman"/>
                <w:color w:val="auto"/>
                <w:kern w:val="0"/>
                <w:sz w:val="18"/>
                <w:szCs w:val="18"/>
                <w:highlight w:val="none"/>
                <w:lang w:val="en-US" w:eastAsia="zh-CN"/>
              </w:rPr>
              <w:t xml:space="preserve"> </w:t>
            </w:r>
          </w:p>
          <w:p>
            <w:pPr>
              <w:widowControl/>
              <w:spacing w:line="36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 xml:space="preserve">7.以上贷款是否享受过区级财政贴息政策。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tc>
        <w:tc>
          <w:tcPr>
            <w:tcW w:w="2832"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default" w:ascii="Times New Roman" w:hAnsi="Times New Roman" w:cs="Times New Roman"/>
                <w:color w:val="auto"/>
                <w:kern w:val="0"/>
                <w:sz w:val="18"/>
                <w:szCs w:val="18"/>
                <w:highlight w:val="none"/>
              </w:rPr>
            </w:pPr>
          </w:p>
          <w:p>
            <w:pPr>
              <w:widowControl/>
              <w:spacing w:line="36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贷款机构意见(章)：</w:t>
            </w:r>
          </w:p>
          <w:p>
            <w:pPr>
              <w:widowControl/>
              <w:spacing w:line="360" w:lineRule="exact"/>
              <w:ind w:left="1440" w:hanging="1440" w:hangingChars="80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 xml:space="preserve">以上贷款信息是否属实。     </w:t>
            </w:r>
          </w:p>
          <w:p>
            <w:pPr>
              <w:widowControl/>
              <w:spacing w:line="360" w:lineRule="exact"/>
              <w:ind w:left="1428" w:leftChars="680" w:firstLine="0" w:firstLineChars="0"/>
              <w:jc w:val="left"/>
              <w:rPr>
                <w:rFonts w:hint="default" w:ascii="Times New Roman" w:hAnsi="Times New Roman" w:cs="Times New Roman"/>
                <w:color w:val="auto"/>
                <w:sz w:val="18"/>
                <w:szCs w:val="18"/>
                <w:highlight w:val="none"/>
                <w:lang w:val="en-US" w:eastAsia="zh-CN"/>
              </w:rPr>
            </w:pPr>
          </w:p>
          <w:p>
            <w:pPr>
              <w:widowControl/>
              <w:spacing w:line="360" w:lineRule="exact"/>
              <w:ind w:left="1428" w:leftChars="68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eastAsia="zh-CN"/>
              </w:rPr>
              <w:t>是</w:t>
            </w:r>
            <w:r>
              <w:rPr>
                <w:rFonts w:hint="default" w:ascii="Times New Roman" w:hAnsi="Times New Roman" w:cs="Times New Roman"/>
                <w:color w:val="auto"/>
                <w:sz w:val="18"/>
                <w:szCs w:val="18"/>
                <w:highlight w:val="none"/>
              </w:rPr>
              <w:t>□ 否□</w:t>
            </w:r>
          </w:p>
          <w:p>
            <w:pPr>
              <w:widowControl/>
              <w:spacing w:line="336" w:lineRule="auto"/>
              <w:jc w:val="left"/>
              <w:rPr>
                <w:rFonts w:hint="default" w:ascii="Times New Roman" w:hAnsi="Times New Roman" w:cs="Times New Roman"/>
                <w:color w:val="auto"/>
                <w:kern w:val="0"/>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default" w:ascii="Times New Roman" w:hAnsi="Times New Roman" w:cs="Times New Roman"/>
                <w:color w:val="auto"/>
                <w:kern w:val="0"/>
                <w:sz w:val="18"/>
                <w:szCs w:val="18"/>
                <w:highlight w:val="none"/>
              </w:rPr>
            </w:pPr>
          </w:p>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市农业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局处室意见：</w:t>
            </w:r>
          </w:p>
          <w:p>
            <w:pPr>
              <w:widowControl/>
              <w:spacing w:line="336" w:lineRule="auto"/>
              <w:jc w:val="left"/>
              <w:rPr>
                <w:rFonts w:hint="default" w:ascii="Times New Roman" w:hAnsi="Times New Roman" w:cs="Times New Roman"/>
                <w:color w:val="auto"/>
                <w:kern w:val="0"/>
                <w:sz w:val="18"/>
                <w:szCs w:val="18"/>
                <w:highlight w:val="none"/>
              </w:rPr>
            </w:pPr>
          </w:p>
          <w:p>
            <w:pPr>
              <w:widowControl/>
              <w:spacing w:line="336" w:lineRule="auto"/>
              <w:jc w:val="left"/>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rPr>
              <w:t>市级及市级以上</w:t>
            </w:r>
            <w:r>
              <w:rPr>
                <w:rFonts w:hint="default" w:ascii="Times New Roman" w:hAnsi="Times New Roman" w:cs="Times New Roman"/>
                <w:color w:val="auto"/>
                <w:kern w:val="0"/>
                <w:sz w:val="18"/>
                <w:szCs w:val="18"/>
                <w:highlight w:val="none"/>
                <w:lang w:eastAsia="zh-CN"/>
              </w:rPr>
              <w:t>农业龙头企业</w:t>
            </w:r>
          </w:p>
          <w:p>
            <w:pPr>
              <w:widowControl/>
              <w:spacing w:line="336" w:lineRule="auto"/>
              <w:jc w:val="left"/>
              <w:rPr>
                <w:rFonts w:hint="default" w:ascii="Times New Roman" w:hAnsi="Times New Roman" w:cs="Times New Roman"/>
                <w:color w:val="auto"/>
                <w:kern w:val="0"/>
                <w:sz w:val="18"/>
                <w:szCs w:val="18"/>
                <w:highlight w:val="none"/>
              </w:rPr>
            </w:pPr>
          </w:p>
          <w:p>
            <w:pPr>
              <w:widowControl/>
              <w:ind w:firstLine="1440" w:firstLineChars="80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是□   否□</w:t>
            </w:r>
          </w:p>
          <w:p>
            <w:pPr>
              <w:widowControl/>
              <w:spacing w:line="336" w:lineRule="auto"/>
              <w:jc w:val="left"/>
              <w:rPr>
                <w:rFonts w:hint="default" w:ascii="Times New Roman" w:hAnsi="Times New Roman" w:cs="Times New Roman"/>
                <w:color w:val="auto"/>
                <w:kern w:val="0"/>
                <w:sz w:val="18"/>
                <w:szCs w:val="18"/>
                <w:highlight w:val="none"/>
              </w:rPr>
            </w:pPr>
          </w:p>
        </w:tc>
      </w:tr>
    </w:tbl>
    <w:p>
      <w:pP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 xml:space="preserve">填表人：                                联系电话：  </w:t>
      </w:r>
    </w:p>
    <w:p>
      <w:pP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填报说明：1、按贷款合同号分别填报汇总，本表一式二份；                                    </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 xml:space="preserve">          2、本表区农业</w:t>
      </w:r>
      <w:r>
        <w:rPr>
          <w:rFonts w:hint="default" w:ascii="Times New Roman" w:hAnsi="Times New Roman" w:cs="Times New Roman"/>
          <w:color w:val="auto"/>
          <w:kern w:val="0"/>
          <w:sz w:val="18"/>
          <w:szCs w:val="18"/>
          <w:highlight w:val="none"/>
          <w:lang w:eastAsia="zh-CN"/>
        </w:rPr>
        <w:t>农村部门</w:t>
      </w:r>
      <w:r>
        <w:rPr>
          <w:rFonts w:hint="default" w:ascii="Times New Roman" w:hAnsi="Times New Roman" w:cs="Times New Roman"/>
          <w:color w:val="auto"/>
          <w:kern w:val="0"/>
          <w:sz w:val="18"/>
          <w:szCs w:val="18"/>
          <w:highlight w:val="none"/>
        </w:rPr>
        <w:t>、贷款机构</w:t>
      </w:r>
      <w:r>
        <w:rPr>
          <w:rFonts w:hint="default" w:ascii="Times New Roman" w:hAnsi="Times New Roman" w:cs="Times New Roman"/>
          <w:color w:val="auto"/>
          <w:kern w:val="0"/>
          <w:sz w:val="18"/>
          <w:szCs w:val="18"/>
          <w:highlight w:val="none"/>
          <w:lang w:eastAsia="zh-CN"/>
        </w:rPr>
        <w:t>和市</w:t>
      </w:r>
      <w:r>
        <w:rPr>
          <w:rFonts w:hint="default" w:ascii="Times New Roman" w:hAnsi="Times New Roman" w:cs="Times New Roman"/>
          <w:color w:val="auto"/>
          <w:kern w:val="0"/>
          <w:sz w:val="18"/>
          <w:szCs w:val="18"/>
          <w:highlight w:val="none"/>
        </w:rPr>
        <w:t>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局有关处室意见一栏须盖公章确认，不能复印；</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 xml:space="preserve">          3、本表为具备市级龙头企业</w:t>
      </w:r>
      <w:r>
        <w:rPr>
          <w:rFonts w:hint="default" w:ascii="Times New Roman" w:hAnsi="Times New Roman" w:cs="Times New Roman"/>
          <w:color w:val="auto"/>
          <w:kern w:val="0"/>
          <w:sz w:val="18"/>
          <w:szCs w:val="18"/>
          <w:highlight w:val="none"/>
          <w:lang w:eastAsia="zh-CN"/>
        </w:rPr>
        <w:t>资格</w:t>
      </w:r>
      <w:r>
        <w:rPr>
          <w:rFonts w:hint="default" w:ascii="Times New Roman" w:hAnsi="Times New Roman" w:cs="Times New Roman"/>
          <w:color w:val="auto"/>
          <w:kern w:val="0"/>
          <w:sz w:val="18"/>
          <w:szCs w:val="18"/>
          <w:highlight w:val="none"/>
        </w:rPr>
        <w:t>的农业企业填报，农业龙头企业同时符合种业企业</w:t>
      </w:r>
      <w:r>
        <w:rPr>
          <w:rFonts w:hint="default" w:ascii="Times New Roman" w:hAnsi="Times New Roman" w:cs="Times New Roman"/>
          <w:color w:val="auto"/>
          <w:kern w:val="0"/>
          <w:sz w:val="18"/>
          <w:szCs w:val="18"/>
          <w:highlight w:val="none"/>
          <w:lang w:eastAsia="zh-CN"/>
        </w:rPr>
        <w:t>和粤港澳大湾区</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菜篮子</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经营主体</w:t>
      </w:r>
      <w:r>
        <w:rPr>
          <w:rFonts w:hint="default" w:ascii="Times New Roman" w:hAnsi="Times New Roman" w:cs="Times New Roman"/>
          <w:color w:val="auto"/>
          <w:kern w:val="0"/>
          <w:sz w:val="18"/>
          <w:szCs w:val="18"/>
          <w:highlight w:val="none"/>
        </w:rPr>
        <w:t>条件，请</w:t>
      </w:r>
      <w:r>
        <w:rPr>
          <w:rFonts w:hint="default" w:ascii="Times New Roman" w:hAnsi="Times New Roman" w:cs="Times New Roman"/>
          <w:color w:val="auto"/>
          <w:kern w:val="0"/>
          <w:sz w:val="18"/>
          <w:szCs w:val="18"/>
          <w:highlight w:val="none"/>
          <w:lang w:eastAsia="zh-CN"/>
        </w:rPr>
        <w:t>选择其一</w:t>
      </w:r>
      <w:r>
        <w:rPr>
          <w:rFonts w:hint="default" w:ascii="Times New Roman" w:hAnsi="Times New Roman" w:cs="Times New Roman"/>
          <w:color w:val="auto"/>
          <w:kern w:val="0"/>
          <w:sz w:val="18"/>
          <w:szCs w:val="18"/>
          <w:highlight w:val="none"/>
        </w:rPr>
        <w:t>申请。</w:t>
      </w:r>
    </w:p>
    <w:p>
      <w:pPr>
        <w:spacing w:line="336" w:lineRule="auto"/>
        <w:rPr>
          <w:rFonts w:hint="default" w:ascii="Times New Roman" w:hAnsi="Times New Roman" w:eastAsia="黑体" w:cs="Times New Roman"/>
          <w:color w:val="auto"/>
          <w:sz w:val="32"/>
          <w:szCs w:val="32"/>
          <w:highlight w:val="none"/>
          <w:lang w:eastAsia="zh-CN"/>
        </w:rPr>
      </w:pPr>
      <w:r>
        <w:rPr>
          <w:rFonts w:hint="default" w:ascii="Times New Roman" w:hAnsi="Times New Roman" w:cs="Times New Roman"/>
          <w:color w:val="auto"/>
          <w:kern w:val="0"/>
          <w:sz w:val="18"/>
          <w:szCs w:val="18"/>
          <w:highlight w:val="none"/>
        </w:rPr>
        <w:br w:type="page"/>
      </w: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5</w:t>
      </w:r>
    </w:p>
    <w:p>
      <w:pPr>
        <w:spacing w:line="240" w:lineRule="auto"/>
        <w:jc w:val="center"/>
        <w:rPr>
          <w:rFonts w:hint="eastAsia" w:ascii="方正小标宋简体" w:hAnsi="宋体" w:eastAsia="方正小标宋简体" w:cs="宋体"/>
          <w:color w:val="auto"/>
          <w:spacing w:val="-20"/>
          <w:sz w:val="44"/>
          <w:szCs w:val="44"/>
          <w:highlight w:val="none"/>
        </w:rPr>
      </w:pPr>
      <w:r>
        <w:rPr>
          <w:rFonts w:hint="eastAsia" w:ascii="方正小标宋简体" w:hAnsi="宋体" w:eastAsia="方正小标宋简体" w:cs="宋体"/>
          <w:color w:val="auto"/>
          <w:spacing w:val="-20"/>
          <w:sz w:val="44"/>
          <w:szCs w:val="44"/>
          <w:highlight w:val="none"/>
        </w:rPr>
        <w:t>广州</w:t>
      </w:r>
      <w:r>
        <w:rPr>
          <w:rFonts w:hint="eastAsia" w:ascii="方正小标宋简体" w:hAnsi="宋体" w:eastAsia="方正小标宋简体" w:cs="宋体"/>
          <w:color w:val="auto"/>
          <w:spacing w:val="-20"/>
          <w:sz w:val="44"/>
          <w:szCs w:val="44"/>
          <w:highlight w:val="none"/>
          <w:lang w:val="en-US" w:eastAsia="zh-CN"/>
        </w:rPr>
        <w:t>市2022</w:t>
      </w:r>
      <w:r>
        <w:rPr>
          <w:rFonts w:hint="eastAsia" w:ascii="方正小标宋简体" w:hAnsi="宋体" w:eastAsia="方正小标宋简体" w:cs="宋体"/>
          <w:color w:val="auto"/>
          <w:spacing w:val="-20"/>
          <w:sz w:val="44"/>
          <w:szCs w:val="44"/>
          <w:highlight w:val="none"/>
        </w:rPr>
        <w:t>年度农民</w:t>
      </w:r>
      <w:r>
        <w:rPr>
          <w:rFonts w:hint="eastAsia" w:ascii="方正小标宋简体" w:hAnsi="宋体" w:eastAsia="方正小标宋简体" w:cs="宋体"/>
          <w:color w:val="auto"/>
          <w:spacing w:val="-20"/>
          <w:sz w:val="44"/>
          <w:szCs w:val="44"/>
          <w:highlight w:val="none"/>
          <w:lang w:eastAsia="zh-CN"/>
        </w:rPr>
        <w:t>合作社</w:t>
      </w:r>
      <w:r>
        <w:rPr>
          <w:rFonts w:hint="eastAsia" w:ascii="方正小标宋简体" w:hAnsi="宋体" w:eastAsia="方正小标宋简体" w:cs="宋体"/>
          <w:color w:val="auto"/>
          <w:spacing w:val="-20"/>
          <w:sz w:val="44"/>
          <w:szCs w:val="44"/>
          <w:highlight w:val="none"/>
        </w:rPr>
        <w:t>贷款贴息申请表</w:t>
      </w:r>
    </w:p>
    <w:p>
      <w:pPr>
        <w:spacing w:before="157" w:beforeLines="50" w:after="157" w:afterLines="50"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申请</w:t>
      </w:r>
      <w:r>
        <w:rPr>
          <w:rFonts w:hint="default" w:ascii="Times New Roman" w:hAnsi="Times New Roman" w:cs="Times New Roman"/>
          <w:color w:val="auto"/>
          <w:kern w:val="0"/>
          <w:sz w:val="18"/>
          <w:szCs w:val="18"/>
          <w:highlight w:val="none"/>
          <w:lang w:eastAsia="zh-CN"/>
        </w:rPr>
        <w:t>单位</w:t>
      </w:r>
      <w:r>
        <w:rPr>
          <w:rFonts w:hint="default" w:ascii="Times New Roman" w:hAnsi="Times New Roman" w:cs="Times New Roman"/>
          <w:color w:val="auto"/>
          <w:kern w:val="0"/>
          <w:sz w:val="18"/>
          <w:szCs w:val="18"/>
          <w:highlight w:val="none"/>
        </w:rPr>
        <w:t>（章）：</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申请时间：    年       月      日</w:t>
      </w:r>
      <w:r>
        <w:rPr>
          <w:rFonts w:hint="default" w:ascii="Times New Roman" w:hAnsi="Times New Roman" w:cs="Times New Roman"/>
          <w:color w:val="auto"/>
          <w:kern w:val="0"/>
          <w:sz w:val="18"/>
          <w:szCs w:val="18"/>
          <w:highlight w:val="none"/>
          <w:lang w:val="en-US" w:eastAsia="zh-CN"/>
        </w:rPr>
        <w:t xml:space="preserve">                                                  </w:t>
      </w:r>
    </w:p>
    <w:tbl>
      <w:tblPr>
        <w:tblStyle w:val="7"/>
        <w:tblW w:w="14800" w:type="dxa"/>
        <w:jc w:val="center"/>
        <w:tblInd w:w="0" w:type="dxa"/>
        <w:tblLayout w:type="fixed"/>
        <w:tblCellMar>
          <w:top w:w="0" w:type="dxa"/>
          <w:left w:w="108" w:type="dxa"/>
          <w:bottom w:w="0" w:type="dxa"/>
          <w:right w:w="108" w:type="dxa"/>
        </w:tblCellMar>
      </w:tblPr>
      <w:tblGrid>
        <w:gridCol w:w="1788"/>
        <w:gridCol w:w="1396"/>
        <w:gridCol w:w="1581"/>
        <w:gridCol w:w="1701"/>
        <w:gridCol w:w="2667"/>
        <w:gridCol w:w="2927"/>
        <w:gridCol w:w="2740"/>
      </w:tblGrid>
      <w:tr>
        <w:tblPrEx>
          <w:tblLayout w:type="fixed"/>
          <w:tblCellMar>
            <w:top w:w="0" w:type="dxa"/>
            <w:left w:w="108" w:type="dxa"/>
            <w:bottom w:w="0" w:type="dxa"/>
            <w:right w:w="108" w:type="dxa"/>
          </w:tblCellMar>
        </w:tblPrEx>
        <w:trPr>
          <w:trHeight w:val="58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贷款合同号</w:t>
            </w:r>
          </w:p>
        </w:tc>
        <w:tc>
          <w:tcPr>
            <w:tcW w:w="1396" w:type="dxa"/>
            <w:tcBorders>
              <w:top w:val="single" w:color="auto" w:sz="4" w:space="0"/>
              <w:left w:val="nil"/>
              <w:bottom w:val="single" w:color="auto" w:sz="4" w:space="0"/>
              <w:right w:val="single" w:color="auto" w:sz="4" w:space="0"/>
            </w:tcBorders>
            <w:vAlign w:val="center"/>
          </w:tcPr>
          <w:p>
            <w:pPr>
              <w:widowControl/>
              <w:spacing w:line="336" w:lineRule="auto"/>
              <w:jc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rPr>
              <w:t>贷款总额</w:t>
            </w:r>
            <w:r>
              <w:rPr>
                <w:rFonts w:hint="default" w:ascii="Times New Roman" w:hAnsi="Times New Roman" w:cs="Times New Roman"/>
                <w:color w:val="auto"/>
                <w:kern w:val="0"/>
                <w:sz w:val="18"/>
                <w:szCs w:val="18"/>
                <w:highlight w:val="none"/>
                <w:lang w:eastAsia="zh-CN"/>
              </w:rPr>
              <w:t>（元）</w:t>
            </w:r>
          </w:p>
        </w:tc>
        <w:tc>
          <w:tcPr>
            <w:tcW w:w="1581"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是否已归还贷款</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（是或否）</w:t>
            </w:r>
          </w:p>
        </w:tc>
        <w:tc>
          <w:tcPr>
            <w:tcW w:w="1701"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贷款实际利率</w:t>
            </w:r>
          </w:p>
        </w:tc>
        <w:tc>
          <w:tcPr>
            <w:tcW w:w="2667"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w:t>
            </w:r>
            <w:r>
              <w:rPr>
                <w:rFonts w:hint="default" w:ascii="Times New Roman" w:hAnsi="Times New Roman" w:cs="Times New Roman"/>
                <w:color w:val="auto"/>
                <w:kern w:val="0"/>
                <w:sz w:val="18"/>
                <w:szCs w:val="18"/>
                <w:highlight w:val="none"/>
                <w:lang w:eastAsia="zh-CN"/>
              </w:rPr>
              <w:t>用途</w:t>
            </w:r>
          </w:p>
        </w:tc>
        <w:tc>
          <w:tcPr>
            <w:tcW w:w="2927"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rPr>
              <w:t>年</w:t>
            </w: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rPr>
              <w:t>月1日至</w:t>
            </w:r>
            <w:r>
              <w:rPr>
                <w:rFonts w:hint="default" w:ascii="Times New Roman" w:hAnsi="Times New Roman" w:eastAsia="宋体" w:cs="Times New Roman"/>
                <w:color w:val="auto"/>
                <w:kern w:val="0"/>
                <w:sz w:val="18"/>
                <w:szCs w:val="18"/>
                <w:highlight w:val="none"/>
                <w:lang w:val="en-US" w:eastAsia="zh-CN"/>
              </w:rPr>
              <w:t>12</w:t>
            </w:r>
            <w:r>
              <w:rPr>
                <w:rFonts w:hint="default" w:ascii="Times New Roman" w:hAnsi="Times New Roman" w:eastAsia="宋体" w:cs="Times New Roman"/>
                <w:color w:val="auto"/>
                <w:kern w:val="0"/>
                <w:sz w:val="18"/>
                <w:szCs w:val="18"/>
                <w:highlight w:val="none"/>
              </w:rPr>
              <w:t>月3</w:t>
            </w: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rPr>
              <w:t>日</w:t>
            </w:r>
            <w:r>
              <w:rPr>
                <w:rFonts w:hint="default" w:ascii="Times New Roman" w:hAnsi="Times New Roman" w:cs="Times New Roman"/>
                <w:color w:val="auto"/>
                <w:kern w:val="0"/>
                <w:sz w:val="18"/>
                <w:szCs w:val="18"/>
                <w:highlight w:val="none"/>
              </w:rPr>
              <w:t>已支付利息金额</w:t>
            </w:r>
          </w:p>
        </w:tc>
        <w:tc>
          <w:tcPr>
            <w:tcW w:w="2740" w:type="dxa"/>
            <w:tcBorders>
              <w:top w:val="single" w:color="auto" w:sz="4" w:space="0"/>
              <w:left w:val="nil"/>
              <w:bottom w:val="single" w:color="auto" w:sz="4" w:space="0"/>
              <w:right w:val="single" w:color="auto"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申请财政贴息</w:t>
            </w:r>
            <w:r>
              <w:rPr>
                <w:rFonts w:hint="default" w:ascii="Times New Roman" w:hAnsi="Times New Roman" w:cs="Times New Roman"/>
                <w:color w:val="auto"/>
                <w:kern w:val="0"/>
                <w:sz w:val="18"/>
                <w:szCs w:val="18"/>
                <w:highlight w:val="none"/>
                <w:lang w:eastAsia="zh-CN"/>
              </w:rPr>
              <w:t>（元）</w:t>
            </w:r>
            <w:r>
              <w:rPr>
                <w:rFonts w:hint="default" w:ascii="Times New Roman" w:hAnsi="Times New Roman" w:cs="Times New Roman"/>
                <w:color w:val="auto"/>
                <w:kern w:val="0"/>
                <w:sz w:val="18"/>
                <w:szCs w:val="18"/>
                <w:highlight w:val="none"/>
              </w:rPr>
              <w:t xml:space="preserve">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396"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8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67"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927"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396"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8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67"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927"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396"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8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6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92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3184"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合计</w:t>
            </w:r>
          </w:p>
        </w:tc>
        <w:tc>
          <w:tcPr>
            <w:tcW w:w="158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4368" w:type="dxa"/>
            <w:gridSpan w:val="2"/>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92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3269" w:hRule="atLeast"/>
          <w:jc w:val="center"/>
        </w:trPr>
        <w:tc>
          <w:tcPr>
            <w:tcW w:w="9133"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区农业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部门意见(章)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1.是否</w:t>
            </w:r>
            <w:r>
              <w:rPr>
                <w:rFonts w:hint="default" w:ascii="Times New Roman" w:hAnsi="Times New Roman" w:cs="Times New Roman"/>
                <w:color w:val="auto"/>
                <w:sz w:val="18"/>
                <w:szCs w:val="18"/>
                <w:highlight w:val="none"/>
              </w:rPr>
              <w:t>依据有关规定注册</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 xml:space="preserve">    </w:t>
            </w:r>
            <w:r>
              <w:rPr>
                <w:rFonts w:hint="default" w:ascii="Times New Roman" w:hAnsi="Times New Roman" w:cs="Times New Roman"/>
                <w:color w:val="auto"/>
                <w:sz w:val="18"/>
                <w:szCs w:val="18"/>
                <w:highlight w:val="none"/>
                <w:lang w:val="en-US" w:eastAsia="zh-CN"/>
              </w:rPr>
              <w:t xml:space="preserve">                                           </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2.是</w:t>
            </w:r>
            <w:r>
              <w:rPr>
                <w:rFonts w:hint="default" w:ascii="Times New Roman" w:hAnsi="Times New Roman" w:cs="Times New Roman"/>
                <w:color w:val="auto"/>
                <w:sz w:val="18"/>
                <w:szCs w:val="18"/>
                <w:highlight w:val="none"/>
              </w:rPr>
              <w:t>否</w:t>
            </w:r>
            <w:r>
              <w:rPr>
                <w:rFonts w:hint="default" w:ascii="Times New Roman" w:hAnsi="Times New Roman" w:cs="Times New Roman"/>
                <w:color w:val="auto"/>
                <w:sz w:val="18"/>
                <w:szCs w:val="18"/>
                <w:highlight w:val="none"/>
                <w:lang w:eastAsia="zh-CN"/>
              </w:rPr>
              <w:t>有</w:t>
            </w:r>
            <w:r>
              <w:rPr>
                <w:rFonts w:hint="default" w:ascii="Times New Roman" w:hAnsi="Times New Roman" w:cs="Times New Roman"/>
                <w:color w:val="auto"/>
                <w:sz w:val="18"/>
                <w:szCs w:val="18"/>
                <w:highlight w:val="none"/>
              </w:rPr>
              <w:t>比较规范的财务管理制度</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 xml:space="preserve">      </w:t>
            </w:r>
            <w:r>
              <w:rPr>
                <w:rFonts w:hint="default" w:ascii="Times New Roman" w:hAnsi="Times New Roman" w:cs="Times New Roman"/>
                <w:color w:val="auto"/>
                <w:sz w:val="18"/>
                <w:szCs w:val="18"/>
                <w:highlight w:val="none"/>
                <w:lang w:val="en-US" w:eastAsia="zh-CN"/>
              </w:rPr>
              <w:t xml:space="preserve">                                 </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3.</w:t>
            </w:r>
            <w:r>
              <w:rPr>
                <w:rFonts w:hint="default" w:ascii="Times New Roman" w:hAnsi="Times New Roman" w:cs="Times New Roman"/>
                <w:color w:val="auto"/>
                <w:sz w:val="18"/>
                <w:szCs w:val="18"/>
                <w:highlight w:val="none"/>
              </w:rPr>
              <w:t>是否依法办理税务登记税务登记</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 xml:space="preserve">       </w:t>
            </w:r>
            <w:r>
              <w:rPr>
                <w:rFonts w:hint="default" w:ascii="Times New Roman" w:hAnsi="Times New Roman" w:cs="Times New Roman"/>
                <w:color w:val="auto"/>
                <w:sz w:val="18"/>
                <w:szCs w:val="18"/>
                <w:highlight w:val="none"/>
                <w:lang w:val="en-US" w:eastAsia="zh-CN"/>
              </w:rPr>
              <w:t xml:space="preserve">                                 </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4.</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lang w:eastAsia="zh-CN"/>
              </w:rPr>
              <w:t>年度</w:t>
            </w:r>
            <w:r>
              <w:rPr>
                <w:rFonts w:hint="default" w:ascii="Times New Roman" w:hAnsi="Times New Roman" w:cs="Times New Roman"/>
                <w:color w:val="auto"/>
                <w:kern w:val="0"/>
                <w:sz w:val="18"/>
                <w:szCs w:val="18"/>
                <w:highlight w:val="none"/>
                <w:lang w:eastAsia="zh-CN"/>
              </w:rPr>
              <w:t>直至申报截止日前</w:t>
            </w:r>
            <w:r>
              <w:rPr>
                <w:rFonts w:hint="default" w:ascii="Times New Roman" w:hAnsi="Times New Roman" w:cs="Times New Roman"/>
                <w:color w:val="auto"/>
                <w:kern w:val="0"/>
                <w:sz w:val="18"/>
                <w:szCs w:val="18"/>
                <w:highlight w:val="none"/>
              </w:rPr>
              <w:t xml:space="preserve">是否正常运营、生产。 </w:t>
            </w:r>
            <w:r>
              <w:rPr>
                <w:rFonts w:hint="default" w:ascii="Times New Roman" w:hAnsi="Times New Roman" w:cs="Times New Roman"/>
                <w:color w:val="auto"/>
                <w:kern w:val="0"/>
                <w:sz w:val="18"/>
                <w:szCs w:val="18"/>
                <w:highlight w:val="none"/>
                <w:lang w:val="en-US" w:eastAsia="zh-CN"/>
              </w:rPr>
              <w:t xml:space="preserve">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5.当前是否</w:t>
            </w:r>
            <w:r>
              <w:rPr>
                <w:rFonts w:hint="default" w:ascii="Times New Roman" w:hAnsi="Times New Roman" w:cs="Times New Roman"/>
                <w:color w:val="auto"/>
                <w:kern w:val="0"/>
                <w:sz w:val="18"/>
                <w:szCs w:val="18"/>
                <w:highlight w:val="none"/>
                <w:lang w:eastAsia="zh-CN"/>
              </w:rPr>
              <w:t>在</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信用中国</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信用广州</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网站上</w:t>
            </w:r>
            <w:r>
              <w:rPr>
                <w:rFonts w:hint="eastAsia" w:ascii="Times New Roman" w:hAnsi="Times New Roman" w:cs="Times New Roman"/>
                <w:color w:val="auto"/>
                <w:kern w:val="0"/>
                <w:sz w:val="18"/>
                <w:szCs w:val="18"/>
                <w:highlight w:val="none"/>
                <w:lang w:val="en-US" w:eastAsia="zh-CN"/>
              </w:rPr>
              <w:t>查询到被列入</w:t>
            </w:r>
            <w:r>
              <w:rPr>
                <w:rFonts w:hint="default" w:ascii="Times New Roman" w:hAnsi="Times New Roman" w:cs="Times New Roman"/>
                <w:color w:val="auto"/>
                <w:kern w:val="0"/>
                <w:sz w:val="18"/>
                <w:szCs w:val="18"/>
                <w:highlight w:val="none"/>
              </w:rPr>
              <w:t>失信</w:t>
            </w:r>
            <w:r>
              <w:rPr>
                <w:rFonts w:hint="default" w:ascii="Times New Roman" w:hAnsi="Times New Roman" w:cs="Times New Roman"/>
                <w:color w:val="auto"/>
                <w:kern w:val="0"/>
                <w:sz w:val="18"/>
                <w:szCs w:val="18"/>
                <w:highlight w:val="none"/>
                <w:lang w:eastAsia="zh-CN"/>
              </w:rPr>
              <w:t>联合</w:t>
            </w:r>
            <w:r>
              <w:rPr>
                <w:rFonts w:hint="default" w:ascii="Times New Roman" w:hAnsi="Times New Roman" w:cs="Times New Roman"/>
                <w:color w:val="auto"/>
                <w:kern w:val="0"/>
                <w:sz w:val="18"/>
                <w:szCs w:val="18"/>
                <w:highlight w:val="none"/>
              </w:rPr>
              <w:t>惩戒</w:t>
            </w:r>
            <w:r>
              <w:rPr>
                <w:rFonts w:hint="default" w:ascii="Times New Roman" w:hAnsi="Times New Roman" w:cs="Times New Roman"/>
                <w:color w:val="auto"/>
                <w:kern w:val="0"/>
                <w:sz w:val="18"/>
                <w:szCs w:val="18"/>
                <w:highlight w:val="none"/>
                <w:lang w:eastAsia="zh-CN"/>
              </w:rPr>
              <w:t>黑</w:t>
            </w:r>
            <w:r>
              <w:rPr>
                <w:rFonts w:hint="default" w:ascii="Times New Roman" w:hAnsi="Times New Roman" w:cs="Times New Roman"/>
                <w:color w:val="auto"/>
                <w:kern w:val="0"/>
                <w:sz w:val="18"/>
                <w:szCs w:val="18"/>
                <w:highlight w:val="none"/>
              </w:rPr>
              <w:t>名单</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widowControl/>
              <w:spacing w:line="360" w:lineRule="exact"/>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6.</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lang w:eastAsia="zh-CN"/>
              </w:rPr>
              <w:t>年度</w:t>
            </w:r>
            <w:r>
              <w:rPr>
                <w:rFonts w:hint="default" w:ascii="Times New Roman" w:hAnsi="Times New Roman" w:cs="Times New Roman"/>
                <w:color w:val="auto"/>
                <w:kern w:val="0"/>
                <w:sz w:val="18"/>
                <w:szCs w:val="18"/>
                <w:highlight w:val="none"/>
                <w:lang w:eastAsia="zh-CN"/>
              </w:rPr>
              <w:t>直至申报截止日前</w:t>
            </w:r>
            <w:r>
              <w:rPr>
                <w:rFonts w:hint="default" w:ascii="Times New Roman" w:hAnsi="Times New Roman" w:cs="Times New Roman"/>
                <w:color w:val="auto"/>
                <w:kern w:val="0"/>
                <w:sz w:val="18"/>
                <w:szCs w:val="18"/>
                <w:highlight w:val="none"/>
                <w:lang w:val="en-US" w:eastAsia="zh-CN"/>
              </w:rPr>
              <w:t xml:space="preserve">是否受到区农业行政执法处罚。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r>
              <w:rPr>
                <w:rFonts w:hint="default" w:ascii="Times New Roman" w:hAnsi="Times New Roman" w:cs="Times New Roman"/>
                <w:color w:val="auto"/>
                <w:kern w:val="0"/>
                <w:sz w:val="18"/>
                <w:szCs w:val="1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 xml:space="preserve">7.以上贷款是否享受过区级财政贴息政策。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tc>
        <w:tc>
          <w:tcPr>
            <w:tcW w:w="2927"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default" w:ascii="Times New Roman" w:hAnsi="Times New Roman" w:cs="Times New Roman"/>
                <w:color w:val="auto"/>
                <w:kern w:val="0"/>
                <w:sz w:val="18"/>
                <w:szCs w:val="18"/>
                <w:highlight w:val="none"/>
              </w:rPr>
            </w:pPr>
          </w:p>
          <w:p>
            <w:pPr>
              <w:widowControl/>
              <w:spacing w:line="36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贷款机构意见(章)：</w:t>
            </w:r>
          </w:p>
          <w:p>
            <w:pPr>
              <w:widowControl/>
              <w:spacing w:line="360" w:lineRule="exact"/>
              <w:ind w:left="1440" w:hanging="1440" w:hangingChars="80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 xml:space="preserve">以上贷款信息是否属实。     </w:t>
            </w:r>
          </w:p>
          <w:p>
            <w:pPr>
              <w:widowControl/>
              <w:spacing w:line="360" w:lineRule="exact"/>
              <w:ind w:left="1428" w:leftChars="680" w:firstLine="0" w:firstLineChars="0"/>
              <w:jc w:val="left"/>
              <w:rPr>
                <w:rFonts w:hint="default" w:ascii="Times New Roman" w:hAnsi="Times New Roman" w:cs="Times New Roman"/>
                <w:color w:val="auto"/>
                <w:sz w:val="18"/>
                <w:szCs w:val="18"/>
                <w:highlight w:val="none"/>
                <w:lang w:val="en-US" w:eastAsia="zh-CN"/>
              </w:rPr>
            </w:pPr>
          </w:p>
          <w:p>
            <w:pPr>
              <w:widowControl/>
              <w:spacing w:line="360" w:lineRule="exact"/>
              <w:ind w:left="1428" w:leftChars="68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eastAsia="zh-CN"/>
              </w:rPr>
              <w:t>是</w:t>
            </w:r>
            <w:r>
              <w:rPr>
                <w:rFonts w:hint="default" w:ascii="Times New Roman" w:hAnsi="Times New Roman" w:cs="Times New Roman"/>
                <w:color w:val="auto"/>
                <w:sz w:val="18"/>
                <w:szCs w:val="18"/>
                <w:highlight w:val="none"/>
              </w:rPr>
              <w:t>□ 否□</w:t>
            </w:r>
          </w:p>
          <w:p>
            <w:pPr>
              <w:widowControl/>
              <w:spacing w:line="336" w:lineRule="auto"/>
              <w:jc w:val="left"/>
              <w:rPr>
                <w:rFonts w:hint="default" w:ascii="Times New Roman" w:hAnsi="Times New Roman" w:cs="Times New Roman"/>
                <w:color w:val="auto"/>
                <w:kern w:val="0"/>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default" w:ascii="Times New Roman" w:hAnsi="Times New Roman" w:cs="Times New Roman"/>
                <w:color w:val="auto"/>
                <w:kern w:val="0"/>
                <w:sz w:val="18"/>
                <w:szCs w:val="18"/>
                <w:highlight w:val="none"/>
              </w:rPr>
            </w:pPr>
          </w:p>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市农业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局处室意见(章)：</w:t>
            </w:r>
          </w:p>
          <w:p>
            <w:pPr>
              <w:widowControl/>
              <w:spacing w:line="336" w:lineRule="auto"/>
              <w:jc w:val="left"/>
              <w:rPr>
                <w:rFonts w:hint="default" w:ascii="Times New Roman" w:hAnsi="Times New Roman" w:cs="Times New Roman"/>
                <w:color w:val="auto"/>
                <w:kern w:val="0"/>
                <w:sz w:val="18"/>
                <w:szCs w:val="18"/>
                <w:highlight w:val="none"/>
              </w:rPr>
            </w:pPr>
          </w:p>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市级及市级以上农民</w:t>
            </w:r>
            <w:r>
              <w:rPr>
                <w:rFonts w:hint="eastAsia" w:ascii="Times New Roman" w:hAnsi="Times New Roman" w:cs="Times New Roman"/>
                <w:color w:val="auto"/>
                <w:kern w:val="0"/>
                <w:sz w:val="18"/>
                <w:szCs w:val="18"/>
                <w:highlight w:val="none"/>
                <w:lang w:eastAsia="zh-CN"/>
              </w:rPr>
              <w:t>合作社</w:t>
            </w:r>
            <w:r>
              <w:rPr>
                <w:rFonts w:hint="default" w:ascii="Times New Roman" w:hAnsi="Times New Roman" w:cs="Times New Roman"/>
                <w:color w:val="auto"/>
                <w:kern w:val="0"/>
                <w:sz w:val="18"/>
                <w:szCs w:val="18"/>
                <w:highlight w:val="none"/>
              </w:rPr>
              <w:t>示范社</w:t>
            </w:r>
          </w:p>
          <w:p>
            <w:pPr>
              <w:widowControl/>
              <w:ind w:firstLine="1260" w:firstLineChars="70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是□   否□</w:t>
            </w:r>
          </w:p>
          <w:p>
            <w:pPr>
              <w:widowControl/>
              <w:spacing w:line="336" w:lineRule="auto"/>
              <w:jc w:val="left"/>
              <w:rPr>
                <w:rFonts w:hint="default" w:ascii="Times New Roman" w:hAnsi="Times New Roman" w:cs="Times New Roman"/>
                <w:color w:val="auto"/>
                <w:kern w:val="0"/>
                <w:sz w:val="18"/>
                <w:szCs w:val="18"/>
                <w:highlight w:val="none"/>
              </w:rPr>
            </w:pPr>
          </w:p>
        </w:tc>
      </w:tr>
    </w:tbl>
    <w:p>
      <w:pPr>
        <w:spacing w:line="336" w:lineRule="auto"/>
        <w:ind w:left="0" w:leftChars="0" w:firstLine="0" w:firstLineChars="0"/>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 xml:space="preserve">填表人：                        联系电话：  </w:t>
      </w:r>
    </w:p>
    <w:p>
      <w:pPr>
        <w:spacing w:line="240" w:lineRule="auto"/>
        <w:ind w:left="0" w:leftChars="0" w:firstLine="0" w:firstLineChars="0"/>
        <w:rPr>
          <w:rFonts w:hint="default" w:ascii="Times New Roman" w:hAnsi="Times New Roman" w:eastAsia="宋体" w:cs="Times New Roman"/>
          <w:color w:val="auto"/>
          <w:kern w:val="0"/>
          <w:sz w:val="18"/>
          <w:szCs w:val="18"/>
          <w:highlight w:val="none"/>
          <w:lang w:eastAsia="zh-CN"/>
        </w:rPr>
        <w:sectPr>
          <w:pgSz w:w="16838" w:h="11906" w:orient="landscape"/>
          <w:pgMar w:top="1247" w:right="1531" w:bottom="1247" w:left="1531" w:header="851" w:footer="1134" w:gutter="0"/>
          <w:cols w:space="720" w:num="1"/>
          <w:rtlGutter w:val="0"/>
          <w:docGrid w:linePitch="312" w:charSpace="0"/>
        </w:sectPr>
      </w:pPr>
      <w:r>
        <w:rPr>
          <w:rFonts w:hint="default" w:ascii="Times New Roman" w:hAnsi="Times New Roman" w:cs="Times New Roman"/>
          <w:color w:val="auto"/>
          <w:kern w:val="0"/>
          <w:sz w:val="18"/>
          <w:szCs w:val="18"/>
          <w:highlight w:val="none"/>
        </w:rPr>
        <w:t xml:space="preserve">填报说明：1、分别按贷款合同号汇总填报，本表一式二份；                                            </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 xml:space="preserve">          2、本表区农业</w:t>
      </w:r>
      <w:r>
        <w:rPr>
          <w:rFonts w:hint="default" w:ascii="Times New Roman" w:hAnsi="Times New Roman" w:cs="Times New Roman"/>
          <w:color w:val="auto"/>
          <w:kern w:val="0"/>
          <w:sz w:val="18"/>
          <w:szCs w:val="18"/>
          <w:highlight w:val="none"/>
          <w:lang w:eastAsia="zh-CN"/>
        </w:rPr>
        <w:t>农村部门</w:t>
      </w:r>
      <w:r>
        <w:rPr>
          <w:rFonts w:hint="default" w:ascii="Times New Roman" w:hAnsi="Times New Roman" w:cs="Times New Roman"/>
          <w:color w:val="auto"/>
          <w:kern w:val="0"/>
          <w:sz w:val="18"/>
          <w:szCs w:val="18"/>
          <w:highlight w:val="none"/>
        </w:rPr>
        <w:t>、贷款机构</w:t>
      </w:r>
      <w:r>
        <w:rPr>
          <w:rFonts w:hint="default" w:ascii="Times New Roman" w:hAnsi="Times New Roman" w:cs="Times New Roman"/>
          <w:color w:val="auto"/>
          <w:kern w:val="0"/>
          <w:sz w:val="18"/>
          <w:szCs w:val="18"/>
          <w:highlight w:val="none"/>
          <w:lang w:eastAsia="zh-CN"/>
        </w:rPr>
        <w:t>和市</w:t>
      </w:r>
      <w:r>
        <w:rPr>
          <w:rFonts w:hint="default" w:ascii="Times New Roman" w:hAnsi="Times New Roman" w:cs="Times New Roman"/>
          <w:color w:val="auto"/>
          <w:kern w:val="0"/>
          <w:sz w:val="18"/>
          <w:szCs w:val="18"/>
          <w:highlight w:val="none"/>
        </w:rPr>
        <w:t>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局有关处室意见一栏须盖公章确认，不能复印；</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 xml:space="preserve">          3、本表由符合条件的农业</w:t>
      </w:r>
      <w:r>
        <w:rPr>
          <w:rFonts w:hint="eastAsia" w:ascii="Times New Roman" w:hAnsi="Times New Roman" w:cs="Times New Roman"/>
          <w:color w:val="auto"/>
          <w:kern w:val="0"/>
          <w:sz w:val="18"/>
          <w:szCs w:val="18"/>
          <w:highlight w:val="none"/>
          <w:lang w:eastAsia="zh-CN"/>
        </w:rPr>
        <w:t>合作社</w:t>
      </w:r>
      <w:r>
        <w:rPr>
          <w:rFonts w:hint="default" w:ascii="Times New Roman" w:hAnsi="Times New Roman" w:cs="Times New Roman"/>
          <w:color w:val="auto"/>
          <w:kern w:val="0"/>
          <w:sz w:val="18"/>
          <w:szCs w:val="18"/>
          <w:highlight w:val="none"/>
        </w:rPr>
        <w:t>填报</w:t>
      </w:r>
      <w:r>
        <w:rPr>
          <w:rFonts w:hint="default" w:ascii="Times New Roman" w:hAnsi="Times New Roman" w:cs="Times New Roman"/>
          <w:color w:val="auto"/>
          <w:kern w:val="0"/>
          <w:sz w:val="18"/>
          <w:szCs w:val="18"/>
          <w:highlight w:val="none"/>
          <w:lang w:eastAsia="zh-CN"/>
        </w:rPr>
        <w:t>。</w:t>
      </w:r>
    </w:p>
    <w:p>
      <w:pPr>
        <w:spacing w:line="336" w:lineRule="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6</w:t>
      </w:r>
    </w:p>
    <w:p>
      <w:pPr>
        <w:spacing w:line="240" w:lineRule="auto"/>
        <w:jc w:val="center"/>
        <w:rPr>
          <w:rFonts w:hint="eastAsia" w:ascii="方正小标宋简体" w:hAnsi="宋体" w:eastAsia="方正小标宋简体" w:cs="宋体"/>
          <w:color w:val="auto"/>
          <w:spacing w:val="-20"/>
          <w:sz w:val="44"/>
          <w:szCs w:val="44"/>
          <w:highlight w:val="none"/>
        </w:rPr>
      </w:pPr>
      <w:r>
        <w:rPr>
          <w:rFonts w:hint="eastAsia" w:ascii="方正小标宋简体" w:hAnsi="宋体" w:eastAsia="方正小标宋简体" w:cs="宋体"/>
          <w:color w:val="auto"/>
          <w:spacing w:val="-20"/>
          <w:sz w:val="44"/>
          <w:szCs w:val="44"/>
          <w:highlight w:val="none"/>
        </w:rPr>
        <w:t>广州</w:t>
      </w:r>
      <w:r>
        <w:rPr>
          <w:rFonts w:hint="eastAsia" w:ascii="方正小标宋简体" w:hAnsi="宋体" w:eastAsia="方正小标宋简体" w:cs="宋体"/>
          <w:color w:val="auto"/>
          <w:spacing w:val="-20"/>
          <w:sz w:val="44"/>
          <w:szCs w:val="44"/>
          <w:highlight w:val="none"/>
          <w:lang w:val="en-US" w:eastAsia="zh-CN"/>
        </w:rPr>
        <w:t>市2022</w:t>
      </w:r>
      <w:r>
        <w:rPr>
          <w:rFonts w:hint="eastAsia" w:ascii="方正小标宋简体" w:hAnsi="宋体" w:eastAsia="方正小标宋简体" w:cs="宋体"/>
          <w:color w:val="auto"/>
          <w:spacing w:val="-20"/>
          <w:sz w:val="44"/>
          <w:szCs w:val="44"/>
          <w:highlight w:val="none"/>
        </w:rPr>
        <w:t>年度</w:t>
      </w:r>
      <w:r>
        <w:rPr>
          <w:rFonts w:hint="eastAsia" w:ascii="方正小标宋简体" w:hAnsi="宋体" w:eastAsia="方正小标宋简体" w:cs="宋体"/>
          <w:color w:val="auto"/>
          <w:spacing w:val="-20"/>
          <w:sz w:val="44"/>
          <w:szCs w:val="44"/>
          <w:highlight w:val="none"/>
          <w:lang w:eastAsia="zh-CN"/>
        </w:rPr>
        <w:t>示范性畜禽养殖场</w:t>
      </w:r>
      <w:r>
        <w:rPr>
          <w:rFonts w:hint="eastAsia" w:ascii="方正小标宋简体" w:hAnsi="宋体" w:eastAsia="方正小标宋简体" w:cs="宋体"/>
          <w:color w:val="auto"/>
          <w:spacing w:val="-20"/>
          <w:sz w:val="44"/>
          <w:szCs w:val="44"/>
          <w:highlight w:val="none"/>
        </w:rPr>
        <w:t>贷款贴息申请表</w:t>
      </w:r>
    </w:p>
    <w:p>
      <w:pPr>
        <w:spacing w:before="157" w:beforeLines="50" w:after="157" w:afterLines="50"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申请</w:t>
      </w:r>
      <w:r>
        <w:rPr>
          <w:rFonts w:hint="default" w:ascii="Times New Roman" w:hAnsi="Times New Roman" w:cs="Times New Roman"/>
          <w:color w:val="auto"/>
          <w:kern w:val="0"/>
          <w:sz w:val="18"/>
          <w:szCs w:val="18"/>
          <w:highlight w:val="none"/>
          <w:lang w:eastAsia="zh-CN"/>
        </w:rPr>
        <w:t>单位</w:t>
      </w:r>
      <w:r>
        <w:rPr>
          <w:rFonts w:hint="default" w:ascii="Times New Roman" w:hAnsi="Times New Roman" w:cs="Times New Roman"/>
          <w:color w:val="auto"/>
          <w:kern w:val="0"/>
          <w:sz w:val="18"/>
          <w:szCs w:val="18"/>
          <w:highlight w:val="none"/>
        </w:rPr>
        <w:t>（章）：</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申请时间：    年       月      日</w:t>
      </w:r>
      <w:r>
        <w:rPr>
          <w:rFonts w:hint="default" w:ascii="Times New Roman" w:hAnsi="Times New Roman" w:cs="Times New Roman"/>
          <w:color w:val="auto"/>
          <w:kern w:val="0"/>
          <w:sz w:val="18"/>
          <w:szCs w:val="18"/>
          <w:highlight w:val="none"/>
          <w:lang w:val="en-US" w:eastAsia="zh-CN"/>
        </w:rPr>
        <w:t xml:space="preserve">                                                  </w:t>
      </w:r>
    </w:p>
    <w:tbl>
      <w:tblPr>
        <w:tblStyle w:val="7"/>
        <w:tblW w:w="14800" w:type="dxa"/>
        <w:jc w:val="center"/>
        <w:tblInd w:w="0" w:type="dxa"/>
        <w:tblLayout w:type="fixed"/>
        <w:tblCellMar>
          <w:top w:w="0" w:type="dxa"/>
          <w:left w:w="108" w:type="dxa"/>
          <w:bottom w:w="0" w:type="dxa"/>
          <w:right w:w="108" w:type="dxa"/>
        </w:tblCellMar>
      </w:tblPr>
      <w:tblGrid>
        <w:gridCol w:w="1788"/>
        <w:gridCol w:w="1396"/>
        <w:gridCol w:w="1581"/>
        <w:gridCol w:w="1701"/>
        <w:gridCol w:w="2667"/>
        <w:gridCol w:w="2927"/>
        <w:gridCol w:w="2740"/>
      </w:tblGrid>
      <w:tr>
        <w:tblPrEx>
          <w:tblLayout w:type="fixed"/>
          <w:tblCellMar>
            <w:top w:w="0" w:type="dxa"/>
            <w:left w:w="108" w:type="dxa"/>
            <w:bottom w:w="0" w:type="dxa"/>
            <w:right w:w="108" w:type="dxa"/>
          </w:tblCellMar>
        </w:tblPrEx>
        <w:trPr>
          <w:trHeight w:val="585"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贷款合同号</w:t>
            </w:r>
          </w:p>
        </w:tc>
        <w:tc>
          <w:tcPr>
            <w:tcW w:w="1396" w:type="dxa"/>
            <w:tcBorders>
              <w:top w:val="single" w:color="auto" w:sz="4" w:space="0"/>
              <w:left w:val="nil"/>
              <w:bottom w:val="single" w:color="auto" w:sz="4" w:space="0"/>
              <w:right w:val="single" w:color="auto" w:sz="4" w:space="0"/>
            </w:tcBorders>
            <w:vAlign w:val="center"/>
          </w:tcPr>
          <w:p>
            <w:pPr>
              <w:widowControl/>
              <w:spacing w:line="336" w:lineRule="auto"/>
              <w:jc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rPr>
              <w:t>贷款总额</w:t>
            </w:r>
            <w:r>
              <w:rPr>
                <w:rFonts w:hint="default" w:ascii="Times New Roman" w:hAnsi="Times New Roman" w:cs="Times New Roman"/>
                <w:color w:val="auto"/>
                <w:kern w:val="0"/>
                <w:sz w:val="18"/>
                <w:szCs w:val="18"/>
                <w:highlight w:val="none"/>
                <w:lang w:eastAsia="zh-CN"/>
              </w:rPr>
              <w:t>（元）</w:t>
            </w:r>
          </w:p>
        </w:tc>
        <w:tc>
          <w:tcPr>
            <w:tcW w:w="1581"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是否已归还贷款</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（是或否）</w:t>
            </w:r>
          </w:p>
        </w:tc>
        <w:tc>
          <w:tcPr>
            <w:tcW w:w="1701"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贷款实际利率</w:t>
            </w:r>
          </w:p>
        </w:tc>
        <w:tc>
          <w:tcPr>
            <w:tcW w:w="2667"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贷款</w:t>
            </w:r>
            <w:r>
              <w:rPr>
                <w:rFonts w:hint="default" w:ascii="Times New Roman" w:hAnsi="Times New Roman" w:cs="Times New Roman"/>
                <w:color w:val="auto"/>
                <w:kern w:val="0"/>
                <w:sz w:val="18"/>
                <w:szCs w:val="18"/>
                <w:highlight w:val="none"/>
                <w:lang w:eastAsia="zh-CN"/>
              </w:rPr>
              <w:t>用途</w:t>
            </w:r>
          </w:p>
        </w:tc>
        <w:tc>
          <w:tcPr>
            <w:tcW w:w="2927" w:type="dxa"/>
            <w:tcBorders>
              <w:top w:val="single" w:color="auto" w:sz="4" w:space="0"/>
              <w:left w:val="nil"/>
              <w:bottom w:val="nil"/>
              <w:right w:val="single" w:color="auto" w:sz="4" w:space="0"/>
            </w:tcBorders>
            <w:vAlign w:val="center"/>
          </w:tcPr>
          <w:p>
            <w:pPr>
              <w:widowControl/>
              <w:spacing w:line="240"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rPr>
              <w:t>年</w:t>
            </w: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rPr>
              <w:t>月1日至</w:t>
            </w:r>
            <w:r>
              <w:rPr>
                <w:rFonts w:hint="default" w:ascii="Times New Roman" w:hAnsi="Times New Roman" w:eastAsia="宋体" w:cs="Times New Roman"/>
                <w:color w:val="auto"/>
                <w:kern w:val="0"/>
                <w:sz w:val="18"/>
                <w:szCs w:val="18"/>
                <w:highlight w:val="none"/>
                <w:lang w:val="en-US" w:eastAsia="zh-CN"/>
              </w:rPr>
              <w:t>12</w:t>
            </w:r>
            <w:r>
              <w:rPr>
                <w:rFonts w:hint="default" w:ascii="Times New Roman" w:hAnsi="Times New Roman" w:eastAsia="宋体" w:cs="Times New Roman"/>
                <w:color w:val="auto"/>
                <w:kern w:val="0"/>
                <w:sz w:val="18"/>
                <w:szCs w:val="18"/>
                <w:highlight w:val="none"/>
              </w:rPr>
              <w:t>月3</w:t>
            </w: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rPr>
              <w:t>日</w:t>
            </w:r>
            <w:r>
              <w:rPr>
                <w:rFonts w:hint="default" w:ascii="Times New Roman" w:hAnsi="Times New Roman" w:cs="Times New Roman"/>
                <w:color w:val="auto"/>
                <w:kern w:val="0"/>
                <w:sz w:val="18"/>
                <w:szCs w:val="18"/>
                <w:highlight w:val="none"/>
              </w:rPr>
              <w:t>已支付利息金额</w:t>
            </w:r>
          </w:p>
        </w:tc>
        <w:tc>
          <w:tcPr>
            <w:tcW w:w="2740" w:type="dxa"/>
            <w:tcBorders>
              <w:top w:val="single" w:color="auto" w:sz="4" w:space="0"/>
              <w:left w:val="nil"/>
              <w:bottom w:val="single" w:color="auto" w:sz="4" w:space="0"/>
              <w:right w:val="single" w:color="auto"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申请财政贴息</w:t>
            </w:r>
            <w:r>
              <w:rPr>
                <w:rFonts w:hint="default" w:ascii="Times New Roman" w:hAnsi="Times New Roman" w:cs="Times New Roman"/>
                <w:color w:val="auto"/>
                <w:kern w:val="0"/>
                <w:sz w:val="18"/>
                <w:szCs w:val="18"/>
                <w:highlight w:val="none"/>
                <w:lang w:eastAsia="zh-CN"/>
              </w:rPr>
              <w:t>（元）</w:t>
            </w:r>
            <w:r>
              <w:rPr>
                <w:rFonts w:hint="default" w:ascii="Times New Roman" w:hAnsi="Times New Roman" w:cs="Times New Roman"/>
                <w:color w:val="auto"/>
                <w:kern w:val="0"/>
                <w:sz w:val="18"/>
                <w:szCs w:val="18"/>
                <w:highlight w:val="none"/>
              </w:rPr>
              <w:t xml:space="preserve">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396"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8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67"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927"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396"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8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67"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927"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1788" w:type="dxa"/>
            <w:tcBorders>
              <w:top w:val="nil"/>
              <w:left w:val="single" w:color="auto" w:sz="4" w:space="0"/>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396"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58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66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p>
        </w:tc>
        <w:tc>
          <w:tcPr>
            <w:tcW w:w="292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499" w:hRule="atLeast"/>
          <w:jc w:val="center"/>
        </w:trPr>
        <w:tc>
          <w:tcPr>
            <w:tcW w:w="3184"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合计</w:t>
            </w:r>
          </w:p>
        </w:tc>
        <w:tc>
          <w:tcPr>
            <w:tcW w:w="1581"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4368" w:type="dxa"/>
            <w:gridSpan w:val="2"/>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927"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Layout w:type="fixed"/>
          <w:tblCellMar>
            <w:top w:w="0" w:type="dxa"/>
            <w:left w:w="108" w:type="dxa"/>
            <w:bottom w:w="0" w:type="dxa"/>
            <w:right w:w="108" w:type="dxa"/>
          </w:tblCellMar>
        </w:tblPrEx>
        <w:trPr>
          <w:trHeight w:val="3269" w:hRule="atLeast"/>
          <w:jc w:val="center"/>
        </w:trPr>
        <w:tc>
          <w:tcPr>
            <w:tcW w:w="9133"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区农业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部门意见(章) ：</w:t>
            </w:r>
          </w:p>
          <w:p>
            <w:pPr>
              <w:keepNext w:val="0"/>
              <w:keepLines w:val="0"/>
              <w:pageBreakBefore w:val="0"/>
              <w:widowControl/>
              <w:kinsoku/>
              <w:wordWrap/>
              <w:overflowPunct/>
              <w:topLinePunct w:val="0"/>
              <w:autoSpaceDE/>
              <w:autoSpaceDN/>
              <w:bidi w:val="0"/>
              <w:adjustRightInd/>
              <w:snapToGrid/>
              <w:spacing w:line="360" w:lineRule="exact"/>
              <w:ind w:left="6840" w:hanging="6840" w:hangingChars="3800"/>
              <w:jc w:val="lef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default" w:ascii="Times New Roman" w:hAnsi="Times New Roman" w:cs="Times New Roman"/>
                <w:color w:val="auto"/>
                <w:sz w:val="18"/>
                <w:szCs w:val="18"/>
                <w:highlight w:val="none"/>
                <w:lang w:eastAsia="zh-CN"/>
              </w:rPr>
              <w:t>是否</w:t>
            </w:r>
            <w:r>
              <w:rPr>
                <w:rFonts w:ascii="Times New Roman" w:hAnsi="Times New Roman" w:eastAsia="宋体" w:cs="Times New Roman"/>
                <w:color w:val="auto"/>
                <w:sz w:val="18"/>
                <w:szCs w:val="18"/>
                <w:highlight w:val="none"/>
              </w:rPr>
              <w:t>在广州市行政区域内注册登记，</w:t>
            </w:r>
            <w:r>
              <w:rPr>
                <w:rFonts w:hint="eastAsia" w:ascii="Times New Roman" w:hAnsi="Times New Roman" w:cs="Times New Roman"/>
                <w:color w:val="auto"/>
                <w:sz w:val="18"/>
                <w:szCs w:val="18"/>
                <w:highlight w:val="none"/>
                <w:lang w:eastAsia="zh-CN"/>
              </w:rPr>
              <w:t>是否</w:t>
            </w:r>
            <w:r>
              <w:rPr>
                <w:rFonts w:ascii="Times New Roman" w:hAnsi="Times New Roman" w:eastAsia="宋体" w:cs="Times New Roman"/>
                <w:color w:val="auto"/>
                <w:sz w:val="18"/>
                <w:szCs w:val="18"/>
                <w:highlight w:val="none"/>
              </w:rPr>
              <w:t>已办理畜禽养殖备案和持有有效《动物防疫条件合格证》。</w:t>
            </w:r>
            <w:r>
              <w:rPr>
                <w:rFonts w:hint="default" w:ascii="Times New Roman" w:hAnsi="Times New Roman" w:cs="Times New Roman"/>
                <w:color w:val="auto"/>
                <w:sz w:val="18"/>
                <w:szCs w:val="18"/>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exact"/>
              <w:ind w:left="6784" w:leftChars="3145" w:hanging="180" w:hangingChars="100"/>
              <w:jc w:val="lef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2.是否依法办理税务登记和纳税。   </w:t>
            </w:r>
            <w:r>
              <w:rPr>
                <w:rFonts w:hint="default" w:ascii="Times New Roman" w:hAnsi="Times New Roman" w:cs="Times New Roman"/>
                <w:color w:val="auto"/>
                <w:sz w:val="18"/>
                <w:szCs w:val="18"/>
                <w:highlight w:val="none"/>
                <w:lang w:val="en-US" w:eastAsia="zh-CN"/>
              </w:rPr>
              <w:t xml:space="preserve">                                       </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 xml:space="preserve">3.经营管理制度是否健全，财务会计核算是否规范。    </w:t>
            </w:r>
            <w:r>
              <w:rPr>
                <w:rFonts w:hint="default" w:ascii="Times New Roman" w:hAnsi="Times New Roman" w:cs="Times New Roman"/>
                <w:color w:val="auto"/>
                <w:sz w:val="18"/>
                <w:szCs w:val="18"/>
                <w:highlight w:val="none"/>
                <w:lang w:val="en-US" w:eastAsia="zh-CN"/>
              </w:rPr>
              <w:t xml:space="preserve">                     </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tabs>
                <w:tab w:val="left" w:pos="1538"/>
              </w:tabs>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lang w:eastAsia="zh-CN"/>
              </w:rPr>
              <w:t>年度</w:t>
            </w:r>
            <w:r>
              <w:rPr>
                <w:rFonts w:hint="default" w:ascii="Times New Roman" w:hAnsi="Times New Roman" w:cs="Times New Roman"/>
                <w:color w:val="auto"/>
                <w:kern w:val="0"/>
                <w:sz w:val="18"/>
                <w:szCs w:val="18"/>
                <w:highlight w:val="none"/>
                <w:lang w:eastAsia="zh-CN"/>
              </w:rPr>
              <w:t>直至申报截止日前</w:t>
            </w:r>
            <w:r>
              <w:rPr>
                <w:rFonts w:hint="default" w:ascii="Times New Roman" w:hAnsi="Times New Roman" w:cs="Times New Roman"/>
                <w:color w:val="auto"/>
                <w:kern w:val="0"/>
                <w:sz w:val="18"/>
                <w:szCs w:val="18"/>
                <w:highlight w:val="none"/>
              </w:rPr>
              <w:t xml:space="preserve">是否正常运营、生产。 </w:t>
            </w:r>
            <w:r>
              <w:rPr>
                <w:rFonts w:hint="default" w:ascii="Times New Roman" w:hAnsi="Times New Roman" w:cs="Times New Roman"/>
                <w:color w:val="auto"/>
                <w:kern w:val="0"/>
                <w:sz w:val="18"/>
                <w:szCs w:val="18"/>
                <w:highlight w:val="none"/>
                <w:lang w:val="en-US" w:eastAsia="zh-CN"/>
              </w:rPr>
              <w:t xml:space="preserve">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 xml:space="preserve">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5.当前是否</w:t>
            </w:r>
            <w:r>
              <w:rPr>
                <w:rFonts w:hint="default" w:ascii="Times New Roman" w:hAnsi="Times New Roman" w:cs="Times New Roman"/>
                <w:color w:val="auto"/>
                <w:kern w:val="0"/>
                <w:sz w:val="18"/>
                <w:szCs w:val="18"/>
                <w:highlight w:val="none"/>
                <w:lang w:eastAsia="zh-CN"/>
              </w:rPr>
              <w:t>在</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信用中国</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信用广州</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网站上</w:t>
            </w:r>
            <w:r>
              <w:rPr>
                <w:rFonts w:hint="eastAsia" w:ascii="Times New Roman" w:hAnsi="Times New Roman" w:cs="Times New Roman"/>
                <w:color w:val="auto"/>
                <w:kern w:val="0"/>
                <w:sz w:val="18"/>
                <w:szCs w:val="18"/>
                <w:highlight w:val="none"/>
                <w:lang w:val="en-US" w:eastAsia="zh-CN"/>
              </w:rPr>
              <w:t>查询到被列入</w:t>
            </w:r>
            <w:r>
              <w:rPr>
                <w:rFonts w:hint="default" w:ascii="Times New Roman" w:hAnsi="Times New Roman" w:cs="Times New Roman"/>
                <w:color w:val="auto"/>
                <w:kern w:val="0"/>
                <w:sz w:val="18"/>
                <w:szCs w:val="18"/>
                <w:highlight w:val="none"/>
              </w:rPr>
              <w:t>失信</w:t>
            </w:r>
            <w:r>
              <w:rPr>
                <w:rFonts w:hint="default" w:ascii="Times New Roman" w:hAnsi="Times New Roman" w:cs="Times New Roman"/>
                <w:color w:val="auto"/>
                <w:kern w:val="0"/>
                <w:sz w:val="18"/>
                <w:szCs w:val="18"/>
                <w:highlight w:val="none"/>
                <w:lang w:eastAsia="zh-CN"/>
              </w:rPr>
              <w:t>联合</w:t>
            </w:r>
            <w:r>
              <w:rPr>
                <w:rFonts w:hint="default" w:ascii="Times New Roman" w:hAnsi="Times New Roman" w:cs="Times New Roman"/>
                <w:color w:val="auto"/>
                <w:kern w:val="0"/>
                <w:sz w:val="18"/>
                <w:szCs w:val="18"/>
                <w:highlight w:val="none"/>
              </w:rPr>
              <w:t>惩戒</w:t>
            </w:r>
            <w:r>
              <w:rPr>
                <w:rFonts w:hint="default" w:ascii="Times New Roman" w:hAnsi="Times New Roman" w:cs="Times New Roman"/>
                <w:color w:val="auto"/>
                <w:kern w:val="0"/>
                <w:sz w:val="18"/>
                <w:szCs w:val="18"/>
                <w:highlight w:val="none"/>
                <w:lang w:eastAsia="zh-CN"/>
              </w:rPr>
              <w:t>黑</w:t>
            </w:r>
            <w:r>
              <w:rPr>
                <w:rFonts w:hint="default" w:ascii="Times New Roman" w:hAnsi="Times New Roman" w:cs="Times New Roman"/>
                <w:color w:val="auto"/>
                <w:kern w:val="0"/>
                <w:sz w:val="18"/>
                <w:szCs w:val="18"/>
                <w:highlight w:val="none"/>
              </w:rPr>
              <w:t>名单</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p>
            <w:pPr>
              <w:widowControl/>
              <w:spacing w:line="360" w:lineRule="exact"/>
              <w:jc w:val="left"/>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6.</w:t>
            </w:r>
            <w:r>
              <w:rPr>
                <w:rFonts w:hint="eastAsia" w:ascii="Times New Roman" w:hAnsi="Times New Roman" w:cs="Times New Roman"/>
                <w:color w:val="auto"/>
                <w:kern w:val="0"/>
                <w:sz w:val="18"/>
                <w:szCs w:val="18"/>
                <w:highlight w:val="none"/>
                <w:lang w:val="en-US" w:eastAsia="zh-CN"/>
              </w:rPr>
              <w:t>2021</w:t>
            </w:r>
            <w:r>
              <w:rPr>
                <w:rFonts w:hint="default" w:ascii="Times New Roman" w:hAnsi="Times New Roman" w:eastAsia="宋体" w:cs="Times New Roman"/>
                <w:color w:val="auto"/>
                <w:kern w:val="0"/>
                <w:sz w:val="18"/>
                <w:szCs w:val="18"/>
                <w:highlight w:val="none"/>
                <w:lang w:eastAsia="zh-CN"/>
              </w:rPr>
              <w:t>年度</w:t>
            </w:r>
            <w:r>
              <w:rPr>
                <w:rFonts w:hint="default" w:ascii="Times New Roman" w:hAnsi="Times New Roman" w:cs="Times New Roman"/>
                <w:color w:val="auto"/>
                <w:kern w:val="0"/>
                <w:sz w:val="18"/>
                <w:szCs w:val="18"/>
                <w:highlight w:val="none"/>
                <w:lang w:eastAsia="zh-CN"/>
              </w:rPr>
              <w:t>直至申报截止日前</w:t>
            </w:r>
            <w:r>
              <w:rPr>
                <w:rFonts w:hint="default" w:ascii="Times New Roman" w:hAnsi="Times New Roman" w:cs="Times New Roman"/>
                <w:color w:val="auto"/>
                <w:kern w:val="0"/>
                <w:sz w:val="18"/>
                <w:szCs w:val="18"/>
                <w:highlight w:val="none"/>
                <w:lang w:val="en-US" w:eastAsia="zh-CN"/>
              </w:rPr>
              <w:t xml:space="preserve">是否受到区农业行政执法处罚。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r>
              <w:rPr>
                <w:rFonts w:hint="default" w:ascii="Times New Roman" w:hAnsi="Times New Roman" w:cs="Times New Roman"/>
                <w:color w:val="auto"/>
                <w:kern w:val="0"/>
                <w:sz w:val="18"/>
                <w:szCs w:val="1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 xml:space="preserve">7.以上贷款是否享受过区级财政贴息政策。                                   </w:t>
            </w:r>
            <w:r>
              <w:rPr>
                <w:rFonts w:hint="eastAsia"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lang w:eastAsia="zh-CN"/>
              </w:rPr>
              <w:t>是</w:t>
            </w:r>
            <w:r>
              <w:rPr>
                <w:rFonts w:hint="default" w:ascii="Times New Roman" w:hAnsi="Times New Roman" w:cs="Times New Roman"/>
                <w:color w:val="auto"/>
                <w:kern w:val="0"/>
                <w:sz w:val="18"/>
                <w:szCs w:val="18"/>
                <w:highlight w:val="none"/>
              </w:rPr>
              <w:t>□   否□</w:t>
            </w:r>
          </w:p>
        </w:tc>
        <w:tc>
          <w:tcPr>
            <w:tcW w:w="2927"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default" w:ascii="Times New Roman" w:hAnsi="Times New Roman" w:cs="Times New Roman"/>
                <w:color w:val="auto"/>
                <w:kern w:val="0"/>
                <w:sz w:val="18"/>
                <w:szCs w:val="18"/>
                <w:highlight w:val="none"/>
              </w:rPr>
            </w:pPr>
          </w:p>
          <w:p>
            <w:pPr>
              <w:widowControl/>
              <w:spacing w:line="36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贷款机构意见(章)：</w:t>
            </w:r>
          </w:p>
          <w:p>
            <w:pPr>
              <w:widowControl/>
              <w:spacing w:line="360" w:lineRule="exact"/>
              <w:ind w:left="1440" w:hanging="1440" w:hangingChars="80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 xml:space="preserve">以上贷款信息是否属实。     </w:t>
            </w:r>
          </w:p>
          <w:p>
            <w:pPr>
              <w:widowControl/>
              <w:spacing w:line="360" w:lineRule="exact"/>
              <w:ind w:left="1428" w:leftChars="680" w:firstLine="0" w:firstLineChars="0"/>
              <w:jc w:val="left"/>
              <w:rPr>
                <w:rFonts w:hint="default" w:ascii="Times New Roman" w:hAnsi="Times New Roman" w:cs="Times New Roman"/>
                <w:color w:val="auto"/>
                <w:sz w:val="18"/>
                <w:szCs w:val="18"/>
                <w:highlight w:val="none"/>
                <w:lang w:val="en-US" w:eastAsia="zh-CN"/>
              </w:rPr>
            </w:pPr>
          </w:p>
          <w:p>
            <w:pPr>
              <w:widowControl/>
              <w:spacing w:line="360" w:lineRule="exact"/>
              <w:ind w:left="1428" w:leftChars="68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eastAsia="zh-CN"/>
              </w:rPr>
              <w:t>是</w:t>
            </w:r>
            <w:r>
              <w:rPr>
                <w:rFonts w:hint="default" w:ascii="Times New Roman" w:hAnsi="Times New Roman" w:cs="Times New Roman"/>
                <w:color w:val="auto"/>
                <w:sz w:val="18"/>
                <w:szCs w:val="18"/>
                <w:highlight w:val="none"/>
              </w:rPr>
              <w:t>□ 否□</w:t>
            </w:r>
          </w:p>
          <w:p>
            <w:pPr>
              <w:widowControl/>
              <w:spacing w:line="336" w:lineRule="auto"/>
              <w:jc w:val="left"/>
              <w:rPr>
                <w:rFonts w:hint="default" w:ascii="Times New Roman" w:hAnsi="Times New Roman" w:cs="Times New Roman"/>
                <w:color w:val="auto"/>
                <w:kern w:val="0"/>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top"/>
          </w:tcPr>
          <w:p>
            <w:pPr>
              <w:widowControl/>
              <w:spacing w:line="336" w:lineRule="auto"/>
              <w:jc w:val="left"/>
              <w:rPr>
                <w:rFonts w:hint="default" w:ascii="Times New Roman" w:hAnsi="Times New Roman" w:cs="Times New Roman"/>
                <w:color w:val="auto"/>
                <w:kern w:val="0"/>
                <w:sz w:val="18"/>
                <w:szCs w:val="18"/>
                <w:highlight w:val="none"/>
              </w:rPr>
            </w:pPr>
          </w:p>
          <w:p>
            <w:pPr>
              <w:widowControl/>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市农业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局处室意见(章)：</w:t>
            </w:r>
          </w:p>
          <w:p>
            <w:pPr>
              <w:widowControl/>
              <w:spacing w:line="336" w:lineRule="auto"/>
              <w:jc w:val="left"/>
              <w:rPr>
                <w:rFonts w:hint="default" w:ascii="Times New Roman" w:hAnsi="Times New Roman" w:cs="Times New Roman"/>
                <w:color w:val="auto"/>
                <w:kern w:val="0"/>
                <w:sz w:val="18"/>
                <w:szCs w:val="18"/>
                <w:highlight w:val="none"/>
              </w:rPr>
            </w:pPr>
          </w:p>
          <w:p>
            <w:pPr>
              <w:widowControl/>
              <w:ind w:firstLine="0" w:firstLineChars="0"/>
              <w:jc w:val="left"/>
              <w:rPr>
                <w:rFonts w:hint="eastAsia" w:ascii="Times New Roman" w:hAnsi="Times New Roman" w:cs="Times New Roman"/>
                <w:i w:val="0"/>
                <w:caps w:val="0"/>
                <w:color w:val="auto"/>
                <w:spacing w:val="0"/>
                <w:sz w:val="18"/>
                <w:szCs w:val="18"/>
                <w:highlight w:val="none"/>
                <w:shd w:val="clear" w:color="auto" w:fill="auto"/>
                <w:lang w:val="en-US" w:eastAsia="zh-CN"/>
              </w:rPr>
            </w:pPr>
            <w:r>
              <w:rPr>
                <w:rFonts w:hint="default" w:ascii="Times New Roman" w:hAnsi="Times New Roman" w:eastAsia="宋体" w:cs="Times New Roman"/>
                <w:color w:val="auto"/>
                <w:sz w:val="18"/>
                <w:szCs w:val="18"/>
                <w:highlight w:val="none"/>
              </w:rPr>
              <w:t>市级及市级以上</w:t>
            </w:r>
            <w:r>
              <w:rPr>
                <w:rFonts w:hint="eastAsia" w:ascii="Times New Roman" w:hAnsi="Times New Roman" w:cs="Times New Roman"/>
                <w:color w:val="auto"/>
                <w:sz w:val="18"/>
                <w:szCs w:val="18"/>
                <w:highlight w:val="none"/>
                <w:lang w:eastAsia="zh-CN"/>
              </w:rPr>
              <w:t>示范性</w:t>
            </w:r>
            <w:r>
              <w:rPr>
                <w:rFonts w:hint="default" w:ascii="Times New Roman" w:hAnsi="Times New Roman" w:eastAsia="宋体" w:cs="Times New Roman"/>
                <w:color w:val="auto"/>
                <w:sz w:val="18"/>
                <w:szCs w:val="18"/>
                <w:highlight w:val="none"/>
                <w:lang w:eastAsia="zh-CN"/>
              </w:rPr>
              <w:t>畜禽养殖</w:t>
            </w:r>
            <w:r>
              <w:rPr>
                <w:rFonts w:hint="eastAsia" w:ascii="Times New Roman" w:hAnsi="Times New Roman" w:cs="Times New Roman"/>
                <w:color w:val="auto"/>
                <w:sz w:val="18"/>
                <w:szCs w:val="18"/>
                <w:highlight w:val="none"/>
                <w:lang w:eastAsia="zh-CN"/>
              </w:rPr>
              <w:t>场</w:t>
            </w:r>
            <w:r>
              <w:rPr>
                <w:rFonts w:hint="default" w:ascii="Times New Roman" w:hAnsi="Times New Roman" w:eastAsia="宋体" w:cs="Times New Roman"/>
                <w:color w:val="auto"/>
                <w:sz w:val="18"/>
                <w:szCs w:val="18"/>
                <w:highlight w:val="none"/>
                <w:lang w:eastAsia="zh-CN"/>
              </w:rPr>
              <w:t>，包括</w:t>
            </w:r>
            <w:r>
              <w:rPr>
                <w:rFonts w:ascii="Times New Roman" w:hAnsi="Times New Roman" w:eastAsia="宋体" w:cs="Times New Roman"/>
                <w:i w:val="0"/>
                <w:caps w:val="0"/>
                <w:color w:val="auto"/>
                <w:spacing w:val="0"/>
                <w:sz w:val="18"/>
                <w:szCs w:val="18"/>
                <w:highlight w:val="none"/>
                <w:shd w:val="clear" w:color="auto" w:fill="auto"/>
              </w:rPr>
              <w:t>生猪产能调控基地、畜禽养殖标准化示范场、现代化美丽牧场</w:t>
            </w:r>
            <w:r>
              <w:rPr>
                <w:rFonts w:hint="eastAsia" w:ascii="Times New Roman" w:hAnsi="Times New Roman" w:cs="Times New Roman"/>
                <w:i w:val="0"/>
                <w:caps w:val="0"/>
                <w:color w:val="auto"/>
                <w:spacing w:val="0"/>
                <w:sz w:val="18"/>
                <w:szCs w:val="18"/>
                <w:highlight w:val="none"/>
                <w:shd w:val="clear" w:color="auto" w:fill="auto"/>
                <w:lang w:eastAsia="zh-CN"/>
              </w:rPr>
              <w:t>。</w:t>
            </w:r>
            <w:r>
              <w:rPr>
                <w:rFonts w:hint="eastAsia" w:ascii="Times New Roman" w:hAnsi="Times New Roman" w:cs="Times New Roman"/>
                <w:i w:val="0"/>
                <w:caps w:val="0"/>
                <w:color w:val="auto"/>
                <w:spacing w:val="0"/>
                <w:sz w:val="18"/>
                <w:szCs w:val="18"/>
                <w:highlight w:val="none"/>
                <w:shd w:val="clear" w:color="auto" w:fill="auto"/>
                <w:lang w:val="en-US" w:eastAsia="zh-CN"/>
              </w:rPr>
              <w:t xml:space="preserve">    </w:t>
            </w:r>
          </w:p>
          <w:p>
            <w:pPr>
              <w:widowControl/>
              <w:ind w:firstLine="0" w:firstLineChars="0"/>
              <w:jc w:val="left"/>
              <w:rPr>
                <w:rFonts w:hint="eastAsia" w:ascii="Times New Roman" w:hAnsi="Times New Roman" w:cs="Times New Roman"/>
                <w:i w:val="0"/>
                <w:caps w:val="0"/>
                <w:color w:val="auto"/>
                <w:spacing w:val="0"/>
                <w:sz w:val="18"/>
                <w:szCs w:val="18"/>
                <w:highlight w:val="none"/>
                <w:shd w:val="clear" w:color="auto" w:fill="auto"/>
                <w:lang w:val="en-US" w:eastAsia="zh-CN"/>
              </w:rPr>
            </w:pPr>
            <w:r>
              <w:rPr>
                <w:rFonts w:hint="eastAsia" w:ascii="Times New Roman" w:hAnsi="Times New Roman" w:cs="Times New Roman"/>
                <w:i w:val="0"/>
                <w:caps w:val="0"/>
                <w:color w:val="auto"/>
                <w:spacing w:val="0"/>
                <w:sz w:val="18"/>
                <w:szCs w:val="18"/>
                <w:highlight w:val="none"/>
                <w:shd w:val="clear" w:color="auto" w:fill="auto"/>
                <w:lang w:val="en-US" w:eastAsia="zh-CN"/>
              </w:rPr>
              <w:t xml:space="preserve">   </w:t>
            </w:r>
          </w:p>
          <w:p>
            <w:pPr>
              <w:widowControl/>
              <w:ind w:firstLine="1440" w:firstLineChars="80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是□   否□</w:t>
            </w:r>
          </w:p>
          <w:p>
            <w:pPr>
              <w:widowControl/>
              <w:spacing w:line="336" w:lineRule="auto"/>
              <w:jc w:val="left"/>
              <w:rPr>
                <w:rFonts w:hint="default" w:ascii="Times New Roman" w:hAnsi="Times New Roman" w:cs="Times New Roman"/>
                <w:color w:val="auto"/>
                <w:kern w:val="0"/>
                <w:sz w:val="18"/>
                <w:szCs w:val="18"/>
                <w:highlight w:val="none"/>
              </w:rPr>
            </w:pPr>
          </w:p>
        </w:tc>
      </w:tr>
    </w:tbl>
    <w:p>
      <w:pPr>
        <w:spacing w:line="336" w:lineRule="auto"/>
        <w:ind w:left="0" w:leftChars="0" w:firstLine="0" w:firstLineChars="0"/>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 xml:space="preserve">填表人：                        联系电话：  </w:t>
      </w:r>
    </w:p>
    <w:p>
      <w:pPr>
        <w:spacing w:line="240" w:lineRule="auto"/>
        <w:ind w:left="0" w:leftChars="0" w:firstLine="0" w:firstLineChars="0"/>
        <w:rPr>
          <w:rFonts w:hint="default" w:ascii="Times New Roman" w:hAnsi="Times New Roman" w:eastAsia="宋体" w:cs="Times New Roman"/>
          <w:color w:val="auto"/>
          <w:kern w:val="0"/>
          <w:sz w:val="18"/>
          <w:szCs w:val="18"/>
          <w:highlight w:val="none"/>
          <w:lang w:eastAsia="zh-CN"/>
        </w:rPr>
        <w:sectPr>
          <w:pgSz w:w="16838" w:h="11906" w:orient="landscape"/>
          <w:pgMar w:top="1247" w:right="1531" w:bottom="1247" w:left="1531" w:header="851" w:footer="1134" w:gutter="0"/>
          <w:cols w:space="720" w:num="1"/>
          <w:rtlGutter w:val="0"/>
          <w:docGrid w:linePitch="312" w:charSpace="0"/>
        </w:sectPr>
      </w:pPr>
      <w:r>
        <w:rPr>
          <w:rFonts w:hint="default" w:ascii="Times New Roman" w:hAnsi="Times New Roman" w:cs="Times New Roman"/>
          <w:color w:val="auto"/>
          <w:kern w:val="0"/>
          <w:sz w:val="18"/>
          <w:szCs w:val="18"/>
          <w:highlight w:val="none"/>
        </w:rPr>
        <w:t xml:space="preserve">填报说明：1、分别按贷款合同号汇总填报，本表一式二份；                                            </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 xml:space="preserve">          2、本表区农业</w:t>
      </w:r>
      <w:r>
        <w:rPr>
          <w:rFonts w:hint="default" w:ascii="Times New Roman" w:hAnsi="Times New Roman" w:cs="Times New Roman"/>
          <w:color w:val="auto"/>
          <w:kern w:val="0"/>
          <w:sz w:val="18"/>
          <w:szCs w:val="18"/>
          <w:highlight w:val="none"/>
          <w:lang w:eastAsia="zh-CN"/>
        </w:rPr>
        <w:t>农村部门</w:t>
      </w:r>
      <w:r>
        <w:rPr>
          <w:rFonts w:hint="default" w:ascii="Times New Roman" w:hAnsi="Times New Roman" w:cs="Times New Roman"/>
          <w:color w:val="auto"/>
          <w:kern w:val="0"/>
          <w:sz w:val="18"/>
          <w:szCs w:val="18"/>
          <w:highlight w:val="none"/>
        </w:rPr>
        <w:t>、贷款机构</w:t>
      </w:r>
      <w:r>
        <w:rPr>
          <w:rFonts w:hint="default" w:ascii="Times New Roman" w:hAnsi="Times New Roman" w:cs="Times New Roman"/>
          <w:color w:val="auto"/>
          <w:kern w:val="0"/>
          <w:sz w:val="18"/>
          <w:szCs w:val="18"/>
          <w:highlight w:val="none"/>
          <w:lang w:eastAsia="zh-CN"/>
        </w:rPr>
        <w:t>和市</w:t>
      </w:r>
      <w:r>
        <w:rPr>
          <w:rFonts w:hint="default" w:ascii="Times New Roman" w:hAnsi="Times New Roman" w:cs="Times New Roman"/>
          <w:color w:val="auto"/>
          <w:kern w:val="0"/>
          <w:sz w:val="18"/>
          <w:szCs w:val="18"/>
          <w:highlight w:val="none"/>
        </w:rPr>
        <w:t>农业</w:t>
      </w:r>
      <w:r>
        <w:rPr>
          <w:rFonts w:hint="default" w:ascii="Times New Roman" w:hAnsi="Times New Roman" w:cs="Times New Roman"/>
          <w:color w:val="auto"/>
          <w:kern w:val="0"/>
          <w:sz w:val="18"/>
          <w:szCs w:val="18"/>
          <w:highlight w:val="none"/>
          <w:lang w:eastAsia="zh-CN"/>
        </w:rPr>
        <w:t>农村</w:t>
      </w:r>
      <w:r>
        <w:rPr>
          <w:rFonts w:hint="default" w:ascii="Times New Roman" w:hAnsi="Times New Roman" w:cs="Times New Roman"/>
          <w:color w:val="auto"/>
          <w:kern w:val="0"/>
          <w:sz w:val="18"/>
          <w:szCs w:val="18"/>
          <w:highlight w:val="none"/>
        </w:rPr>
        <w:t>局有关处室意见一栏须盖公章确认，不能复印；</w:t>
      </w:r>
      <w:r>
        <w:rPr>
          <w:rFonts w:hint="default" w:ascii="Times New Roman" w:hAnsi="Times New Roman" w:cs="Times New Roman"/>
          <w:color w:val="auto"/>
          <w:kern w:val="0"/>
          <w:sz w:val="18"/>
          <w:szCs w:val="18"/>
          <w:highlight w:val="none"/>
        </w:rPr>
        <w:br w:type="textWrapping"/>
      </w:r>
      <w:r>
        <w:rPr>
          <w:rFonts w:hint="default" w:ascii="Times New Roman" w:hAnsi="Times New Roman" w:cs="Times New Roman"/>
          <w:color w:val="auto"/>
          <w:kern w:val="0"/>
          <w:sz w:val="18"/>
          <w:szCs w:val="18"/>
          <w:highlight w:val="none"/>
        </w:rPr>
        <w:t xml:space="preserve">          3、本表由符合条件的</w:t>
      </w:r>
      <w:r>
        <w:rPr>
          <w:rFonts w:hint="eastAsia" w:ascii="Times New Roman" w:hAnsi="Times New Roman" w:cs="Times New Roman"/>
          <w:color w:val="auto"/>
          <w:kern w:val="0"/>
          <w:sz w:val="18"/>
          <w:szCs w:val="18"/>
          <w:highlight w:val="none"/>
          <w:lang w:eastAsia="zh-CN"/>
        </w:rPr>
        <w:t>示范性</w:t>
      </w:r>
      <w:r>
        <w:rPr>
          <w:rFonts w:hint="default" w:ascii="Times New Roman" w:hAnsi="Times New Roman" w:eastAsia="宋体" w:cs="Times New Roman"/>
          <w:color w:val="auto"/>
          <w:kern w:val="0"/>
          <w:sz w:val="18"/>
          <w:szCs w:val="18"/>
          <w:highlight w:val="none"/>
          <w:lang w:eastAsia="zh-CN"/>
        </w:rPr>
        <w:t>畜禽养殖</w:t>
      </w:r>
      <w:r>
        <w:rPr>
          <w:rFonts w:hint="eastAsia" w:ascii="Times New Roman" w:hAnsi="Times New Roman" w:cs="Times New Roman"/>
          <w:color w:val="auto"/>
          <w:kern w:val="0"/>
          <w:sz w:val="18"/>
          <w:szCs w:val="18"/>
          <w:highlight w:val="none"/>
          <w:lang w:eastAsia="zh-CN"/>
        </w:rPr>
        <w:t>场</w:t>
      </w:r>
      <w:r>
        <w:rPr>
          <w:rFonts w:hint="default" w:ascii="Times New Roman" w:hAnsi="Times New Roman" w:cs="Times New Roman"/>
          <w:color w:val="auto"/>
          <w:kern w:val="0"/>
          <w:sz w:val="18"/>
          <w:szCs w:val="18"/>
          <w:highlight w:val="none"/>
        </w:rPr>
        <w:t>填报</w:t>
      </w:r>
      <w:r>
        <w:rPr>
          <w:rFonts w:hint="default" w:ascii="Times New Roman" w:hAnsi="Times New Roman" w:cs="Times New Roman"/>
          <w:color w:val="auto"/>
          <w:kern w:val="0"/>
          <w:sz w:val="18"/>
          <w:szCs w:val="18"/>
          <w:highlight w:val="none"/>
          <w:lang w:eastAsia="zh-CN"/>
        </w:rPr>
        <w:t>。</w:t>
      </w:r>
    </w:p>
    <w:p>
      <w:pPr>
        <w:spacing w:line="50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7</w:t>
      </w:r>
    </w:p>
    <w:p>
      <w:pPr>
        <w:rPr>
          <w:rFonts w:hint="default" w:ascii="Times New Roman" w:hAnsi="Times New Roman" w:eastAsia="宋体" w:cs="Times New Roman"/>
          <w:color w:val="auto"/>
          <w:kern w:val="0"/>
          <w:sz w:val="18"/>
          <w:szCs w:val="18"/>
          <w:highlight w:val="none"/>
          <w:lang w:eastAsia="zh-CN"/>
        </w:rPr>
      </w:pPr>
    </w:p>
    <w:p>
      <w:pPr>
        <w:tabs>
          <w:tab w:val="left" w:pos="9214"/>
        </w:tabs>
        <w:spacing w:line="240" w:lineRule="auto"/>
        <w:jc w:val="center"/>
        <w:rPr>
          <w:rFonts w:hint="eastAsia" w:ascii="方正小标宋简体" w:hAnsi="宋体" w:eastAsia="方正小标宋简体" w:cs="宋体"/>
          <w:color w:val="auto"/>
          <w:spacing w:val="-20"/>
          <w:kern w:val="2"/>
          <w:sz w:val="44"/>
          <w:szCs w:val="44"/>
          <w:highlight w:val="none"/>
          <w:lang w:eastAsia="zh-CN"/>
        </w:rPr>
      </w:pPr>
      <w:r>
        <w:rPr>
          <w:rFonts w:hint="eastAsia" w:ascii="方正小标宋简体" w:hAnsi="宋体" w:eastAsia="方正小标宋简体" w:cs="宋体"/>
          <w:color w:val="auto"/>
          <w:spacing w:val="-20"/>
          <w:kern w:val="2"/>
          <w:sz w:val="44"/>
          <w:szCs w:val="44"/>
          <w:highlight w:val="none"/>
          <w:lang w:eastAsia="zh-CN"/>
        </w:rPr>
        <w:t>广州市</w:t>
      </w:r>
      <w:r>
        <w:rPr>
          <w:rFonts w:hint="eastAsia" w:ascii="方正小标宋简体" w:hAnsi="宋体" w:eastAsia="方正小标宋简体" w:cs="宋体"/>
          <w:color w:val="auto"/>
          <w:spacing w:val="-20"/>
          <w:kern w:val="2"/>
          <w:sz w:val="44"/>
          <w:szCs w:val="44"/>
          <w:highlight w:val="none"/>
          <w:u w:val="single"/>
          <w:lang w:val="en-US" w:eastAsia="zh-CN"/>
        </w:rPr>
        <w:t xml:space="preserve">   </w:t>
      </w:r>
      <w:r>
        <w:rPr>
          <w:rFonts w:hint="eastAsia" w:ascii="方正小标宋简体" w:hAnsi="宋体" w:eastAsia="方正小标宋简体" w:cs="宋体"/>
          <w:spacing w:val="-20"/>
          <w:kern w:val="2"/>
          <w:sz w:val="44"/>
          <w:szCs w:val="44"/>
          <w:u w:val="single"/>
          <w:lang w:val="en-US" w:eastAsia="zh-CN"/>
        </w:rPr>
        <w:t xml:space="preserve"> </w:t>
      </w:r>
      <w:r>
        <w:rPr>
          <w:rFonts w:hint="eastAsia" w:ascii="方正小标宋简体" w:hAnsi="宋体" w:eastAsia="方正小标宋简体" w:cs="宋体"/>
          <w:color w:val="auto"/>
          <w:spacing w:val="-20"/>
          <w:kern w:val="2"/>
          <w:sz w:val="44"/>
          <w:szCs w:val="44"/>
          <w:highlight w:val="none"/>
          <w:u w:val="single"/>
          <w:lang w:val="en-US" w:eastAsia="zh-CN"/>
        </w:rPr>
        <w:t xml:space="preserve"> </w:t>
      </w:r>
      <w:r>
        <w:rPr>
          <w:rFonts w:hint="eastAsia" w:ascii="方正小标宋简体" w:hAnsi="宋体" w:eastAsia="方正小标宋简体" w:cs="宋体"/>
          <w:color w:val="auto"/>
          <w:spacing w:val="-20"/>
          <w:kern w:val="2"/>
          <w:sz w:val="44"/>
          <w:szCs w:val="44"/>
          <w:highlight w:val="none"/>
          <w:u w:val="none"/>
          <w:lang w:eastAsia="zh-CN"/>
        </w:rPr>
        <w:t>区</w:t>
      </w:r>
      <w:r>
        <w:rPr>
          <w:rFonts w:hint="eastAsia" w:ascii="方正小标宋简体" w:hAnsi="宋体" w:eastAsia="方正小标宋简体" w:cs="宋体"/>
          <w:color w:val="auto"/>
          <w:spacing w:val="-20"/>
          <w:kern w:val="2"/>
          <w:sz w:val="44"/>
          <w:szCs w:val="44"/>
          <w:highlight w:val="none"/>
          <w:lang w:val="en-US" w:eastAsia="zh-CN"/>
        </w:rPr>
        <w:t>2022</w:t>
      </w:r>
      <w:r>
        <w:rPr>
          <w:rFonts w:hint="eastAsia" w:ascii="方正小标宋简体" w:hAnsi="宋体" w:eastAsia="方正小标宋简体" w:cs="宋体"/>
          <w:color w:val="auto"/>
          <w:spacing w:val="-20"/>
          <w:kern w:val="2"/>
          <w:sz w:val="44"/>
          <w:szCs w:val="44"/>
          <w:highlight w:val="none"/>
          <w:lang w:eastAsia="zh-CN"/>
        </w:rPr>
        <w:t>年度贷款贴息申请汇总表</w:t>
      </w:r>
    </w:p>
    <w:p>
      <w:pPr>
        <w:spacing w:line="336" w:lineRule="auto"/>
        <w:jc w:val="right"/>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单位：元</w:t>
      </w:r>
    </w:p>
    <w:tbl>
      <w:tblPr>
        <w:tblStyle w:val="7"/>
        <w:tblW w:w="13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2"/>
        <w:gridCol w:w="3226"/>
        <w:gridCol w:w="1376"/>
        <w:gridCol w:w="1376"/>
        <w:gridCol w:w="1978"/>
        <w:gridCol w:w="1892"/>
        <w:gridCol w:w="1806"/>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2" w:hRule="atLeast"/>
        </w:trPr>
        <w:tc>
          <w:tcPr>
            <w:tcW w:w="502"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default" w:ascii="Times New Roman" w:hAnsi="Times New Roman" w:eastAsia="黑体" w:cs="Times New Roman"/>
                <w:i w:val="0"/>
                <w:color w:val="auto"/>
                <w:kern w:val="0"/>
                <w:sz w:val="18"/>
                <w:szCs w:val="18"/>
                <w:highlight w:val="none"/>
                <w:u w:val="none"/>
              </w:rPr>
            </w:pPr>
            <w:r>
              <w:rPr>
                <w:rFonts w:hint="default" w:ascii="Times New Roman" w:hAnsi="Times New Roman" w:eastAsia="黑体" w:cs="Times New Roman"/>
                <w:i w:val="0"/>
                <w:color w:val="auto"/>
                <w:kern w:val="0"/>
                <w:sz w:val="18"/>
                <w:szCs w:val="18"/>
                <w:highlight w:val="none"/>
                <w:u w:val="none"/>
                <w:lang w:val="en-US" w:eastAsia="zh-CN" w:bidi="ar"/>
              </w:rPr>
              <w:t>序号</w:t>
            </w:r>
          </w:p>
        </w:tc>
        <w:tc>
          <w:tcPr>
            <w:tcW w:w="3226"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default" w:ascii="Times New Roman" w:hAnsi="Times New Roman" w:eastAsia="黑体" w:cs="Times New Roman"/>
                <w:i w:val="0"/>
                <w:color w:val="auto"/>
                <w:kern w:val="0"/>
                <w:sz w:val="18"/>
                <w:szCs w:val="18"/>
                <w:highlight w:val="none"/>
                <w:u w:val="none"/>
              </w:rPr>
            </w:pPr>
            <w:r>
              <w:rPr>
                <w:rFonts w:hint="default" w:ascii="Times New Roman" w:hAnsi="Times New Roman" w:eastAsia="黑体" w:cs="Times New Roman"/>
                <w:i w:val="0"/>
                <w:color w:val="auto"/>
                <w:kern w:val="0"/>
                <w:sz w:val="18"/>
                <w:szCs w:val="18"/>
                <w:highlight w:val="none"/>
                <w:u w:val="none"/>
                <w:lang w:val="en-US" w:eastAsia="zh-CN" w:bidi="ar"/>
              </w:rPr>
              <w:t>申请贴息单位名称</w:t>
            </w:r>
          </w:p>
        </w:tc>
        <w:tc>
          <w:tcPr>
            <w:tcW w:w="1376"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default" w:ascii="Times New Roman" w:hAnsi="Times New Roman" w:eastAsia="黑体" w:cs="Times New Roman"/>
                <w:i w:val="0"/>
                <w:color w:val="auto"/>
                <w:kern w:val="0"/>
                <w:sz w:val="18"/>
                <w:szCs w:val="18"/>
                <w:highlight w:val="none"/>
                <w:u w:val="none"/>
                <w:lang w:val="en-US" w:eastAsia="zh-CN" w:bidi="ar"/>
              </w:rPr>
            </w:pPr>
            <w:r>
              <w:rPr>
                <w:rFonts w:hint="default" w:ascii="Times New Roman" w:hAnsi="Times New Roman" w:eastAsia="黑体" w:cs="Times New Roman"/>
                <w:i w:val="0"/>
                <w:color w:val="auto"/>
                <w:kern w:val="0"/>
                <w:sz w:val="18"/>
                <w:szCs w:val="18"/>
                <w:highlight w:val="none"/>
                <w:u w:val="none"/>
                <w:lang w:val="en-US" w:eastAsia="zh-CN" w:bidi="ar"/>
              </w:rPr>
              <w:t>申请单位类型</w:t>
            </w:r>
          </w:p>
        </w:tc>
        <w:tc>
          <w:tcPr>
            <w:tcW w:w="1376"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default" w:ascii="Times New Roman" w:hAnsi="Times New Roman" w:eastAsia="黑体" w:cs="Times New Roman"/>
                <w:i w:val="0"/>
                <w:color w:val="auto"/>
                <w:kern w:val="0"/>
                <w:sz w:val="18"/>
                <w:szCs w:val="18"/>
                <w:highlight w:val="none"/>
                <w:u w:val="none"/>
              </w:rPr>
            </w:pPr>
            <w:r>
              <w:rPr>
                <w:rFonts w:hint="default" w:ascii="Times New Roman" w:hAnsi="Times New Roman" w:eastAsia="黑体" w:cs="Times New Roman"/>
                <w:i w:val="0"/>
                <w:color w:val="auto"/>
                <w:kern w:val="0"/>
                <w:sz w:val="18"/>
                <w:szCs w:val="18"/>
                <w:highlight w:val="none"/>
                <w:u w:val="none"/>
                <w:lang w:val="en-US" w:eastAsia="zh-CN" w:bidi="ar"/>
              </w:rPr>
              <w:t>贷款用途</w:t>
            </w:r>
          </w:p>
        </w:tc>
        <w:tc>
          <w:tcPr>
            <w:tcW w:w="1978"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default" w:ascii="Times New Roman" w:hAnsi="Times New Roman" w:eastAsia="黑体" w:cs="Times New Roman"/>
                <w:i w:val="0"/>
                <w:color w:val="auto"/>
                <w:kern w:val="0"/>
                <w:sz w:val="18"/>
                <w:szCs w:val="18"/>
                <w:highlight w:val="none"/>
                <w:u w:val="none"/>
              </w:rPr>
            </w:pPr>
            <w:r>
              <w:rPr>
                <w:rFonts w:hint="default" w:ascii="Times New Roman" w:hAnsi="Times New Roman" w:eastAsia="黑体" w:cs="Times New Roman"/>
                <w:i w:val="0"/>
                <w:color w:val="auto"/>
                <w:kern w:val="0"/>
                <w:sz w:val="18"/>
                <w:szCs w:val="18"/>
                <w:highlight w:val="none"/>
                <w:u w:val="none"/>
                <w:lang w:val="en-US" w:eastAsia="zh-CN" w:bidi="ar"/>
              </w:rPr>
              <w:t>贷款金额</w:t>
            </w:r>
          </w:p>
        </w:tc>
        <w:tc>
          <w:tcPr>
            <w:tcW w:w="1892"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default" w:ascii="Times New Roman" w:hAnsi="Times New Roman" w:eastAsia="黑体" w:cs="Times New Roman"/>
                <w:i w:val="0"/>
                <w:color w:val="auto"/>
                <w:kern w:val="0"/>
                <w:sz w:val="18"/>
                <w:szCs w:val="18"/>
                <w:highlight w:val="none"/>
                <w:u w:val="none"/>
              </w:rPr>
            </w:pPr>
            <w:r>
              <w:rPr>
                <w:rFonts w:hint="default" w:ascii="Times New Roman" w:hAnsi="Times New Roman" w:eastAsia="黑体" w:cs="Times New Roman"/>
                <w:i w:val="0"/>
                <w:color w:val="auto"/>
                <w:kern w:val="0"/>
                <w:sz w:val="18"/>
                <w:szCs w:val="18"/>
                <w:highlight w:val="none"/>
                <w:u w:val="none"/>
                <w:lang w:val="en-US" w:eastAsia="zh-CN" w:bidi="ar"/>
              </w:rPr>
              <w:t xml:space="preserve"> </w:t>
            </w:r>
            <w:r>
              <w:rPr>
                <w:rFonts w:hint="eastAsia" w:ascii="Times New Roman" w:hAnsi="Times New Roman" w:eastAsia="黑体" w:cs="Times New Roman"/>
                <w:color w:val="auto"/>
                <w:kern w:val="0"/>
                <w:sz w:val="18"/>
                <w:szCs w:val="18"/>
                <w:highlight w:val="none"/>
                <w:lang w:val="en-US" w:eastAsia="zh-CN"/>
              </w:rPr>
              <w:t>2021</w:t>
            </w:r>
            <w:r>
              <w:rPr>
                <w:rFonts w:hint="default" w:ascii="Times New Roman" w:hAnsi="Times New Roman" w:eastAsia="黑体" w:cs="Times New Roman"/>
                <w:color w:val="auto"/>
                <w:kern w:val="0"/>
                <w:sz w:val="18"/>
                <w:szCs w:val="18"/>
                <w:highlight w:val="none"/>
                <w:lang w:eastAsia="zh-CN" w:bidi="ar"/>
              </w:rPr>
              <w:t>年度</w:t>
            </w:r>
            <w:r>
              <w:rPr>
                <w:rFonts w:hint="default" w:ascii="Times New Roman" w:hAnsi="Times New Roman" w:eastAsia="黑体" w:cs="Times New Roman"/>
                <w:color w:val="auto"/>
                <w:kern w:val="0"/>
                <w:sz w:val="18"/>
                <w:szCs w:val="18"/>
                <w:highlight w:val="none"/>
                <w:lang w:val="en-US" w:eastAsia="zh-CN" w:bidi="ar"/>
              </w:rPr>
              <w:t>1</w:t>
            </w:r>
            <w:r>
              <w:rPr>
                <w:rFonts w:hint="default" w:ascii="Times New Roman" w:hAnsi="Times New Roman" w:eastAsia="黑体" w:cs="Times New Roman"/>
                <w:color w:val="auto"/>
                <w:kern w:val="0"/>
                <w:sz w:val="18"/>
                <w:szCs w:val="18"/>
                <w:highlight w:val="none"/>
                <w:lang w:bidi="ar"/>
              </w:rPr>
              <w:t>月1日至</w:t>
            </w:r>
            <w:r>
              <w:rPr>
                <w:rFonts w:hint="default" w:ascii="Times New Roman" w:hAnsi="Times New Roman" w:eastAsia="黑体" w:cs="Times New Roman"/>
                <w:color w:val="auto"/>
                <w:kern w:val="0"/>
                <w:sz w:val="18"/>
                <w:szCs w:val="18"/>
                <w:highlight w:val="none"/>
                <w:lang w:val="en-US" w:eastAsia="zh-CN" w:bidi="ar"/>
              </w:rPr>
              <w:t>12</w:t>
            </w:r>
            <w:r>
              <w:rPr>
                <w:rFonts w:hint="default" w:ascii="Times New Roman" w:hAnsi="Times New Roman" w:eastAsia="黑体" w:cs="Times New Roman"/>
                <w:color w:val="auto"/>
                <w:kern w:val="0"/>
                <w:sz w:val="18"/>
                <w:szCs w:val="18"/>
                <w:highlight w:val="none"/>
                <w:lang w:bidi="ar"/>
              </w:rPr>
              <w:t>月3</w:t>
            </w:r>
            <w:r>
              <w:rPr>
                <w:rFonts w:hint="default" w:ascii="Times New Roman" w:hAnsi="Times New Roman" w:eastAsia="黑体" w:cs="Times New Roman"/>
                <w:color w:val="auto"/>
                <w:kern w:val="0"/>
                <w:sz w:val="18"/>
                <w:szCs w:val="18"/>
                <w:highlight w:val="none"/>
                <w:lang w:val="en-US" w:eastAsia="zh-CN" w:bidi="ar"/>
              </w:rPr>
              <w:t>1</w:t>
            </w:r>
            <w:r>
              <w:rPr>
                <w:rFonts w:hint="default" w:ascii="Times New Roman" w:hAnsi="Times New Roman" w:eastAsia="黑体" w:cs="Times New Roman"/>
                <w:color w:val="auto"/>
                <w:kern w:val="0"/>
                <w:sz w:val="18"/>
                <w:szCs w:val="18"/>
                <w:highlight w:val="none"/>
                <w:lang w:bidi="ar"/>
              </w:rPr>
              <w:t>日</w:t>
            </w:r>
            <w:r>
              <w:rPr>
                <w:rFonts w:hint="default" w:ascii="Times New Roman" w:hAnsi="Times New Roman" w:eastAsia="黑体" w:cs="Times New Roman"/>
                <w:i w:val="0"/>
                <w:color w:val="auto"/>
                <w:kern w:val="0"/>
                <w:sz w:val="18"/>
                <w:szCs w:val="18"/>
                <w:highlight w:val="none"/>
                <w:u w:val="none"/>
                <w:lang w:val="en-US" w:eastAsia="zh-CN" w:bidi="ar"/>
              </w:rPr>
              <w:t>支付利息</w:t>
            </w:r>
          </w:p>
        </w:tc>
        <w:tc>
          <w:tcPr>
            <w:tcW w:w="1806"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default" w:ascii="Times New Roman" w:hAnsi="Times New Roman" w:eastAsia="黑体" w:cs="Times New Roman"/>
                <w:i w:val="0"/>
                <w:color w:val="auto"/>
                <w:kern w:val="0"/>
                <w:sz w:val="18"/>
                <w:szCs w:val="18"/>
                <w:highlight w:val="none"/>
                <w:u w:val="none"/>
              </w:rPr>
            </w:pPr>
            <w:r>
              <w:rPr>
                <w:rFonts w:hint="default" w:ascii="Times New Roman" w:hAnsi="Times New Roman" w:eastAsia="黑体" w:cs="Times New Roman"/>
                <w:i w:val="0"/>
                <w:color w:val="auto"/>
                <w:kern w:val="0"/>
                <w:sz w:val="18"/>
                <w:szCs w:val="18"/>
                <w:highlight w:val="none"/>
                <w:u w:val="none"/>
                <w:lang w:val="en-US" w:eastAsia="zh-CN" w:bidi="ar"/>
              </w:rPr>
              <w:t>企业申请贴息额</w:t>
            </w:r>
          </w:p>
        </w:tc>
        <w:tc>
          <w:tcPr>
            <w:tcW w:w="1720"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default" w:ascii="Times New Roman" w:hAnsi="Times New Roman" w:eastAsia="黑体" w:cs="Times New Roman"/>
                <w:i w:val="0"/>
                <w:color w:val="auto"/>
                <w:kern w:val="0"/>
                <w:sz w:val="18"/>
                <w:szCs w:val="18"/>
                <w:highlight w:val="none"/>
                <w:u w:val="none"/>
              </w:rPr>
            </w:pPr>
            <w:r>
              <w:rPr>
                <w:rFonts w:hint="default" w:ascii="Times New Roman" w:hAnsi="Times New Roman" w:eastAsia="黑体" w:cs="Times New Roman"/>
                <w:i w:val="0"/>
                <w:color w:val="auto"/>
                <w:kern w:val="0"/>
                <w:sz w:val="18"/>
                <w:szCs w:val="18"/>
                <w:highlight w:val="none"/>
                <w:u w:val="none"/>
                <w:lang w:val="en-US" w:eastAsia="zh-CN" w:bidi="ar"/>
              </w:rPr>
              <w:t>区审核贴息额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default" w:ascii="Times New Roman" w:hAnsi="Times New Roman" w:eastAsia="宋体" w:cs="Times New Roman"/>
                <w:i w:val="0"/>
                <w:color w:val="auto"/>
                <w:kern w:val="0"/>
                <w:sz w:val="18"/>
                <w:szCs w:val="18"/>
                <w:highlight w:val="none"/>
                <w:u w:val="none"/>
                <w:lang w:bidi="ar"/>
              </w:rPr>
            </w:pPr>
          </w:p>
        </w:tc>
        <w:tc>
          <w:tcPr>
            <w:tcW w:w="3226" w:type="dxa"/>
            <w:tcMar>
              <w:top w:w="15" w:type="dxa"/>
              <w:left w:w="15" w:type="dxa"/>
              <w:right w:w="15" w:type="dxa"/>
            </w:tcMar>
            <w:vAlign w:val="center"/>
          </w:tcPr>
          <w:p>
            <w:pPr>
              <w:keepNext w:val="0"/>
              <w:keepLines w:val="0"/>
              <w:widowControl/>
              <w:suppressLineNumbers w:val="0"/>
              <w:spacing w:line="336" w:lineRule="auto"/>
              <w:jc w:val="center"/>
              <w:textAlignment w:val="auto"/>
              <w:rPr>
                <w:rFonts w:hint="default" w:ascii="Times New Roman" w:hAnsi="Times New Roman" w:eastAsia="宋体" w:cs="Times New Roman"/>
                <w:i w:val="0"/>
                <w:color w:val="auto"/>
                <w:kern w:val="0"/>
                <w:sz w:val="18"/>
                <w:szCs w:val="18"/>
                <w:highlight w:val="none"/>
                <w:u w:val="none"/>
                <w:lang w:bidi="ar"/>
              </w:rPr>
            </w:pPr>
            <w:r>
              <w:rPr>
                <w:rFonts w:hint="default" w:ascii="Times New Roman" w:hAnsi="Times New Roman" w:eastAsia="宋体" w:cs="Times New Roman"/>
                <w:i w:val="0"/>
                <w:color w:val="auto"/>
                <w:kern w:val="0"/>
                <w:sz w:val="18"/>
                <w:szCs w:val="18"/>
                <w:highlight w:val="none"/>
                <w:u w:val="none"/>
                <w:lang w:val="en-US" w:eastAsia="zh-CN" w:bidi="ar"/>
              </w:rPr>
              <w:t>合计</w:t>
            </w:r>
          </w:p>
        </w:tc>
        <w:tc>
          <w:tcPr>
            <w:tcW w:w="137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p>
        </w:tc>
        <w:tc>
          <w:tcPr>
            <w:tcW w:w="137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322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bidi="ar"/>
              </w:rPr>
            </w:pPr>
          </w:p>
        </w:tc>
        <w:tc>
          <w:tcPr>
            <w:tcW w:w="1376" w:type="dxa"/>
            <w:tcMar>
              <w:top w:w="15" w:type="dxa"/>
              <w:left w:w="15" w:type="dxa"/>
              <w:right w:w="15" w:type="dxa"/>
            </w:tcMar>
            <w:vAlign w:val="center"/>
          </w:tcPr>
          <w:p>
            <w:pPr>
              <w:rPr>
                <w:rFonts w:hint="default" w:ascii="Times New Roman" w:hAnsi="Times New Roman" w:eastAsia="宋体" w:cs="Times New Roman"/>
                <w:i w:val="0"/>
                <w:color w:val="auto"/>
                <w:sz w:val="24"/>
                <w:szCs w:val="24"/>
                <w:highlight w:val="none"/>
                <w:u w:val="none"/>
              </w:rPr>
            </w:pPr>
          </w:p>
        </w:tc>
        <w:tc>
          <w:tcPr>
            <w:tcW w:w="1376" w:type="dxa"/>
            <w:tcMar>
              <w:top w:w="15" w:type="dxa"/>
              <w:left w:w="15" w:type="dxa"/>
              <w:right w:w="15" w:type="dxa"/>
            </w:tcMar>
            <w:vAlign w:val="center"/>
          </w:tcPr>
          <w:p>
            <w:pPr>
              <w:rPr>
                <w:rFonts w:hint="default" w:ascii="Times New Roman" w:hAnsi="Times New Roman" w:eastAsia="宋体" w:cs="Times New Roman"/>
                <w:i w:val="0"/>
                <w:color w:val="auto"/>
                <w:sz w:val="24"/>
                <w:szCs w:val="24"/>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jc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2</w:t>
            </w:r>
          </w:p>
        </w:tc>
        <w:tc>
          <w:tcPr>
            <w:tcW w:w="322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bidi="ar"/>
              </w:rPr>
            </w:pPr>
          </w:p>
        </w:tc>
        <w:tc>
          <w:tcPr>
            <w:tcW w:w="1376" w:type="dxa"/>
            <w:tcMar>
              <w:top w:w="15" w:type="dxa"/>
              <w:left w:w="15" w:type="dxa"/>
              <w:right w:w="15" w:type="dxa"/>
            </w:tcMar>
            <w:vAlign w:val="center"/>
          </w:tcPr>
          <w:p>
            <w:pPr>
              <w:rPr>
                <w:rFonts w:hint="default" w:ascii="Times New Roman" w:hAnsi="Times New Roman" w:eastAsia="宋体" w:cs="Times New Roman"/>
                <w:i w:val="0"/>
                <w:color w:val="auto"/>
                <w:sz w:val="24"/>
                <w:szCs w:val="24"/>
                <w:highlight w:val="none"/>
                <w:u w:val="none"/>
              </w:rPr>
            </w:pPr>
          </w:p>
        </w:tc>
        <w:tc>
          <w:tcPr>
            <w:tcW w:w="1376" w:type="dxa"/>
            <w:tcMar>
              <w:top w:w="15" w:type="dxa"/>
              <w:left w:w="15" w:type="dxa"/>
              <w:right w:w="15" w:type="dxa"/>
            </w:tcMar>
            <w:vAlign w:val="center"/>
          </w:tcPr>
          <w:p>
            <w:pPr>
              <w:rPr>
                <w:rFonts w:hint="default" w:ascii="Times New Roman" w:hAnsi="Times New Roman" w:eastAsia="宋体" w:cs="Times New Roman"/>
                <w:i w:val="0"/>
                <w:color w:val="auto"/>
                <w:sz w:val="24"/>
                <w:szCs w:val="24"/>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jc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3</w:t>
            </w:r>
          </w:p>
        </w:tc>
        <w:tc>
          <w:tcPr>
            <w:tcW w:w="322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bidi="ar"/>
              </w:rPr>
            </w:pPr>
          </w:p>
        </w:tc>
        <w:tc>
          <w:tcPr>
            <w:tcW w:w="1376" w:type="dxa"/>
            <w:tcMar>
              <w:top w:w="15" w:type="dxa"/>
              <w:left w:w="15" w:type="dxa"/>
              <w:right w:w="15" w:type="dxa"/>
            </w:tcMar>
            <w:vAlign w:val="center"/>
          </w:tcPr>
          <w:p>
            <w:pPr>
              <w:rPr>
                <w:rFonts w:hint="default" w:ascii="Times New Roman" w:hAnsi="Times New Roman" w:eastAsia="宋体" w:cs="Times New Roman"/>
                <w:i w:val="0"/>
                <w:color w:val="auto"/>
                <w:sz w:val="24"/>
                <w:szCs w:val="24"/>
                <w:highlight w:val="none"/>
                <w:u w:val="none"/>
              </w:rPr>
            </w:pPr>
          </w:p>
        </w:tc>
        <w:tc>
          <w:tcPr>
            <w:tcW w:w="1376" w:type="dxa"/>
            <w:tcMar>
              <w:top w:w="15" w:type="dxa"/>
              <w:left w:w="15" w:type="dxa"/>
              <w:right w:w="15" w:type="dxa"/>
            </w:tcMar>
            <w:vAlign w:val="center"/>
          </w:tcPr>
          <w:p>
            <w:pPr>
              <w:rPr>
                <w:rFonts w:hint="default" w:ascii="Times New Roman" w:hAnsi="Times New Roman" w:eastAsia="宋体" w:cs="Times New Roman"/>
                <w:i w:val="0"/>
                <w:color w:val="auto"/>
                <w:sz w:val="24"/>
                <w:szCs w:val="24"/>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jc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4</w:t>
            </w:r>
          </w:p>
        </w:tc>
        <w:tc>
          <w:tcPr>
            <w:tcW w:w="322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bidi="ar"/>
              </w:rPr>
            </w:pPr>
          </w:p>
        </w:tc>
        <w:tc>
          <w:tcPr>
            <w:tcW w:w="1376" w:type="dxa"/>
            <w:tcMar>
              <w:top w:w="15" w:type="dxa"/>
              <w:left w:w="15" w:type="dxa"/>
              <w:right w:w="15" w:type="dxa"/>
            </w:tcMar>
            <w:vAlign w:val="center"/>
          </w:tcPr>
          <w:p>
            <w:pPr>
              <w:rPr>
                <w:rFonts w:hint="default" w:ascii="Times New Roman" w:hAnsi="Times New Roman" w:eastAsia="宋体" w:cs="Times New Roman"/>
                <w:i w:val="0"/>
                <w:color w:val="auto"/>
                <w:sz w:val="24"/>
                <w:szCs w:val="24"/>
                <w:highlight w:val="none"/>
                <w:u w:val="none"/>
              </w:rPr>
            </w:pPr>
          </w:p>
        </w:tc>
        <w:tc>
          <w:tcPr>
            <w:tcW w:w="1376" w:type="dxa"/>
            <w:tcMar>
              <w:top w:w="15" w:type="dxa"/>
              <w:left w:w="15" w:type="dxa"/>
              <w:right w:w="15" w:type="dxa"/>
            </w:tcMar>
            <w:vAlign w:val="center"/>
          </w:tcPr>
          <w:p>
            <w:pPr>
              <w:rPr>
                <w:rFonts w:hint="default" w:ascii="Times New Roman" w:hAnsi="Times New Roman" w:eastAsia="宋体" w:cs="Times New Roman"/>
                <w:i w:val="0"/>
                <w:color w:val="auto"/>
                <w:sz w:val="24"/>
                <w:szCs w:val="24"/>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502" w:type="dxa"/>
            <w:tcMar>
              <w:top w:w="15" w:type="dxa"/>
              <w:left w:w="15" w:type="dxa"/>
              <w:right w:w="15" w:type="dxa"/>
            </w:tcMar>
            <w:vAlign w:val="center"/>
          </w:tcPr>
          <w:p>
            <w:pPr>
              <w:jc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5</w:t>
            </w:r>
          </w:p>
        </w:tc>
        <w:tc>
          <w:tcPr>
            <w:tcW w:w="322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bidi="ar"/>
              </w:rPr>
            </w:pPr>
          </w:p>
        </w:tc>
        <w:tc>
          <w:tcPr>
            <w:tcW w:w="1376" w:type="dxa"/>
            <w:tcMar>
              <w:top w:w="15" w:type="dxa"/>
              <w:left w:w="15" w:type="dxa"/>
              <w:right w:w="15" w:type="dxa"/>
            </w:tcMar>
            <w:vAlign w:val="center"/>
          </w:tcPr>
          <w:p>
            <w:pPr>
              <w:rPr>
                <w:rFonts w:hint="default" w:ascii="Times New Roman" w:hAnsi="Times New Roman" w:eastAsia="宋体" w:cs="Times New Roman"/>
                <w:i w:val="0"/>
                <w:color w:val="auto"/>
                <w:sz w:val="24"/>
                <w:szCs w:val="24"/>
                <w:highlight w:val="none"/>
                <w:u w:val="none"/>
              </w:rPr>
            </w:pPr>
          </w:p>
        </w:tc>
        <w:tc>
          <w:tcPr>
            <w:tcW w:w="1376" w:type="dxa"/>
            <w:tcMar>
              <w:top w:w="15" w:type="dxa"/>
              <w:left w:w="15" w:type="dxa"/>
              <w:right w:w="15" w:type="dxa"/>
            </w:tcMar>
            <w:vAlign w:val="center"/>
          </w:tcPr>
          <w:p>
            <w:pPr>
              <w:rPr>
                <w:rFonts w:hint="default" w:ascii="Times New Roman" w:hAnsi="Times New Roman" w:eastAsia="宋体" w:cs="Times New Roman"/>
                <w:i w:val="0"/>
                <w:color w:val="auto"/>
                <w:sz w:val="24"/>
                <w:szCs w:val="24"/>
                <w:highlight w:val="none"/>
                <w:u w:val="none"/>
              </w:rPr>
            </w:pPr>
          </w:p>
        </w:tc>
        <w:tc>
          <w:tcPr>
            <w:tcW w:w="1978"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92"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806"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c>
          <w:tcPr>
            <w:tcW w:w="172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highlight w:val="none"/>
                <w:u w:val="none"/>
              </w:rPr>
            </w:pPr>
          </w:p>
        </w:tc>
      </w:tr>
    </w:tbl>
    <w:p>
      <w:pPr>
        <w:spacing w:line="336" w:lineRule="auto"/>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 xml:space="preserve"> </w:t>
      </w:r>
      <w:r>
        <w:rPr>
          <w:rFonts w:hint="default" w:ascii="Times New Roman" w:hAnsi="Times New Roman" w:cs="Times New Roman"/>
          <w:color w:val="auto"/>
          <w:kern w:val="0"/>
          <w:sz w:val="18"/>
          <w:szCs w:val="18"/>
          <w:highlight w:val="none"/>
          <w:lang w:val="en-US" w:eastAsia="zh-CN"/>
        </w:rPr>
        <w:t xml:space="preserve">                                                                 </w:t>
      </w:r>
      <w:r>
        <w:rPr>
          <w:rFonts w:hint="default" w:ascii="Times New Roman" w:hAnsi="Times New Roman" w:cs="Times New Roman"/>
          <w:color w:val="auto"/>
          <w:kern w:val="0"/>
          <w:sz w:val="18"/>
          <w:szCs w:val="18"/>
          <w:highlight w:val="none"/>
        </w:rPr>
        <w:t xml:space="preserve">填表人：                                联系电话： </w:t>
      </w:r>
    </w:p>
    <w:p>
      <w:pPr>
        <w:spacing w:line="336" w:lineRule="auto"/>
        <w:rPr>
          <w:rFonts w:hint="default" w:ascii="Times New Roman" w:hAnsi="Times New Roman" w:eastAsia="黑体" w:cs="Times New Roman"/>
          <w:color w:val="auto"/>
          <w:sz w:val="30"/>
          <w:szCs w:val="30"/>
          <w:highlight w:val="none"/>
        </w:rPr>
      </w:pPr>
      <w:r>
        <w:rPr>
          <w:rFonts w:hint="default" w:ascii="Times New Roman" w:hAnsi="Times New Roman" w:cs="Times New Roman"/>
          <w:color w:val="auto"/>
          <w:kern w:val="0"/>
          <w:sz w:val="18"/>
          <w:szCs w:val="18"/>
          <w:highlight w:val="none"/>
          <w:lang w:eastAsia="zh-CN"/>
        </w:rPr>
        <w:t>填报说明：</w:t>
      </w:r>
      <w:r>
        <w:rPr>
          <w:rFonts w:hint="default" w:ascii="Times New Roman" w:hAnsi="Times New Roman" w:cs="Times New Roman"/>
          <w:color w:val="auto"/>
          <w:kern w:val="0"/>
          <w:sz w:val="18"/>
          <w:szCs w:val="18"/>
          <w:highlight w:val="none"/>
          <w:lang w:val="en-US" w:eastAsia="zh-CN"/>
        </w:rPr>
        <w:t>申请单位类型请选择</w:t>
      </w:r>
      <w:r>
        <w:rPr>
          <w:rFonts w:hint="default" w:ascii="Times New Roman" w:hAnsi="Times New Roman" w:eastAsia="宋体" w:cs="Times New Roman"/>
          <w:color w:val="auto"/>
          <w:kern w:val="0"/>
          <w:sz w:val="18"/>
          <w:szCs w:val="18"/>
          <w:highlight w:val="none"/>
          <w:lang w:val="en-US" w:eastAsia="zh-CN"/>
        </w:rPr>
        <w:t>粤港澳大湾区</w:t>
      </w:r>
      <w:r>
        <w:rPr>
          <w:rFonts w:hint="eastAsia" w:ascii="Times New Roman" w:hAnsi="Times New Roman" w:cs="Times New Roman"/>
          <w:color w:val="auto"/>
          <w:kern w:val="0"/>
          <w:sz w:val="18"/>
          <w:szCs w:val="18"/>
          <w:highlight w:val="none"/>
          <w:lang w:val="en-US" w:eastAsia="zh-CN"/>
        </w:rPr>
        <w:t>“</w:t>
      </w:r>
      <w:r>
        <w:rPr>
          <w:rFonts w:hint="default" w:ascii="Times New Roman" w:hAnsi="Times New Roman" w:eastAsia="宋体" w:cs="Times New Roman"/>
          <w:color w:val="auto"/>
          <w:kern w:val="0"/>
          <w:sz w:val="18"/>
          <w:szCs w:val="18"/>
          <w:highlight w:val="none"/>
          <w:lang w:val="en-US" w:eastAsia="zh-CN"/>
        </w:rPr>
        <w:t>菜篮子</w:t>
      </w:r>
      <w:r>
        <w:rPr>
          <w:rFonts w:hint="eastAsia" w:ascii="Times New Roman" w:hAnsi="Times New Roman" w:cs="Times New Roman"/>
          <w:color w:val="auto"/>
          <w:kern w:val="0"/>
          <w:sz w:val="18"/>
          <w:szCs w:val="18"/>
          <w:highlight w:val="none"/>
          <w:lang w:val="en-US" w:eastAsia="zh-CN"/>
        </w:rPr>
        <w:t>”</w:t>
      </w:r>
      <w:r>
        <w:rPr>
          <w:rFonts w:hint="default" w:ascii="Times New Roman" w:hAnsi="Times New Roman" w:eastAsia="宋体" w:cs="Times New Roman"/>
          <w:color w:val="auto"/>
          <w:kern w:val="0"/>
          <w:sz w:val="18"/>
          <w:szCs w:val="18"/>
          <w:highlight w:val="none"/>
          <w:lang w:val="en-US" w:eastAsia="zh-CN"/>
        </w:rPr>
        <w:t>经营主体、</w:t>
      </w:r>
      <w:r>
        <w:rPr>
          <w:rFonts w:hint="default" w:ascii="Times New Roman" w:hAnsi="Times New Roman" w:eastAsia="宋体" w:cs="Times New Roman"/>
          <w:color w:val="auto"/>
          <w:kern w:val="0"/>
          <w:sz w:val="18"/>
          <w:szCs w:val="18"/>
          <w:highlight w:val="none"/>
        </w:rPr>
        <w:t>种业企业</w:t>
      </w:r>
      <w:r>
        <w:rPr>
          <w:rFonts w:hint="default" w:ascii="Times New Roman" w:hAnsi="Times New Roman" w:eastAsia="宋体" w:cs="Times New Roman"/>
          <w:color w:val="auto"/>
          <w:kern w:val="0"/>
          <w:sz w:val="18"/>
          <w:szCs w:val="18"/>
          <w:highlight w:val="none"/>
          <w:lang w:eastAsia="zh-CN"/>
        </w:rPr>
        <w:t>、</w:t>
      </w:r>
      <w:r>
        <w:rPr>
          <w:rFonts w:hint="default" w:ascii="Times New Roman" w:hAnsi="Times New Roman" w:eastAsia="宋体" w:cs="Times New Roman"/>
          <w:color w:val="auto"/>
          <w:kern w:val="0"/>
          <w:sz w:val="18"/>
          <w:szCs w:val="18"/>
          <w:highlight w:val="none"/>
        </w:rPr>
        <w:t>农业龙头企业、农民</w:t>
      </w:r>
      <w:r>
        <w:rPr>
          <w:rFonts w:hint="eastAsia" w:ascii="Times New Roman" w:hAnsi="Times New Roman" w:cs="Times New Roman"/>
          <w:color w:val="auto"/>
          <w:kern w:val="0"/>
          <w:sz w:val="18"/>
          <w:szCs w:val="18"/>
          <w:highlight w:val="none"/>
          <w:lang w:eastAsia="zh-CN"/>
        </w:rPr>
        <w:t>合作社</w:t>
      </w:r>
      <w:r>
        <w:rPr>
          <w:rFonts w:hint="default" w:ascii="Times New Roman" w:hAnsi="Times New Roman" w:cs="Times New Roman"/>
          <w:color w:val="auto"/>
          <w:kern w:val="0"/>
          <w:sz w:val="18"/>
          <w:szCs w:val="18"/>
          <w:highlight w:val="none"/>
          <w:lang w:eastAsia="zh-CN"/>
        </w:rPr>
        <w:t>或</w:t>
      </w:r>
      <w:r>
        <w:rPr>
          <w:rFonts w:hint="eastAsia" w:ascii="Times New Roman" w:hAnsi="Times New Roman" w:cs="Times New Roman"/>
          <w:color w:val="auto"/>
          <w:kern w:val="0"/>
          <w:sz w:val="18"/>
          <w:szCs w:val="18"/>
          <w:highlight w:val="none"/>
          <w:lang w:eastAsia="zh-CN"/>
        </w:rPr>
        <w:t>示范性</w:t>
      </w:r>
      <w:r>
        <w:rPr>
          <w:rFonts w:hint="default" w:ascii="Times New Roman" w:hAnsi="Times New Roman" w:eastAsia="宋体" w:cs="Times New Roman"/>
          <w:color w:val="auto"/>
          <w:kern w:val="0"/>
          <w:sz w:val="18"/>
          <w:szCs w:val="18"/>
          <w:highlight w:val="none"/>
          <w:lang w:eastAsia="zh-CN"/>
        </w:rPr>
        <w:t>畜禽养殖</w:t>
      </w:r>
      <w:r>
        <w:rPr>
          <w:rFonts w:hint="eastAsia" w:ascii="Times New Roman" w:hAnsi="Times New Roman" w:cs="Times New Roman"/>
          <w:color w:val="auto"/>
          <w:kern w:val="0"/>
          <w:sz w:val="18"/>
          <w:szCs w:val="18"/>
          <w:highlight w:val="none"/>
          <w:lang w:eastAsia="zh-CN"/>
        </w:rPr>
        <w:t>场</w:t>
      </w:r>
      <w:r>
        <w:rPr>
          <w:rFonts w:hint="default" w:ascii="Times New Roman" w:hAnsi="Times New Roman" w:cs="Times New Roman"/>
          <w:color w:val="auto"/>
          <w:kern w:val="0"/>
          <w:sz w:val="18"/>
          <w:szCs w:val="18"/>
          <w:highlight w:val="none"/>
          <w:lang w:val="en-US" w:eastAsia="zh-CN"/>
        </w:rPr>
        <w:t xml:space="preserve">。 </w:t>
      </w:r>
    </w:p>
    <w:p>
      <w:pPr>
        <w:spacing w:line="336" w:lineRule="auto"/>
        <w:rPr>
          <w:rFonts w:hint="default" w:ascii="Times New Roman" w:hAnsi="Times New Roman" w:eastAsia="黑体" w:cs="Times New Roman"/>
          <w:color w:val="auto"/>
          <w:sz w:val="30"/>
          <w:szCs w:val="30"/>
          <w:highlight w:val="none"/>
        </w:rPr>
      </w:pPr>
    </w:p>
    <w:p>
      <w:pPr>
        <w:spacing w:line="336" w:lineRule="auto"/>
        <w:rPr>
          <w:rFonts w:hint="default" w:ascii="Times New Roman" w:hAnsi="Times New Roman" w:eastAsia="黑体" w:cs="Times New Roman"/>
          <w:color w:val="auto"/>
          <w:sz w:val="30"/>
          <w:szCs w:val="30"/>
          <w:highlight w:val="none"/>
        </w:rPr>
        <w:sectPr>
          <w:pgSz w:w="16838" w:h="11906" w:orient="landscape"/>
          <w:pgMar w:top="1247" w:right="1531" w:bottom="1247" w:left="1531" w:header="851" w:footer="1134" w:gutter="0"/>
          <w:cols w:space="720" w:num="1"/>
          <w:rtlGutter w:val="0"/>
          <w:docGrid w:linePitch="312" w:charSpace="0"/>
        </w:sectPr>
      </w:pPr>
    </w:p>
    <w:p>
      <w:pPr>
        <w:spacing w:line="50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8</w:t>
      </w:r>
    </w:p>
    <w:p>
      <w:pPr>
        <w:tabs>
          <w:tab w:val="left" w:pos="9214"/>
        </w:tabs>
        <w:spacing w:line="336" w:lineRule="auto"/>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农业贷款贴息项目绩效评价指标表</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填报单位（盖章）：</w:t>
      </w:r>
    </w:p>
    <w:p>
      <w:pPr>
        <w:rPr>
          <w:rFonts w:hint="default" w:ascii="Times New Roman" w:hAnsi="Times New Roman" w:cs="Times New Roman"/>
          <w:color w:val="auto"/>
          <w:highlight w:val="none"/>
        </w:rPr>
      </w:pPr>
    </w:p>
    <w:tbl>
      <w:tblPr>
        <w:tblStyle w:val="7"/>
        <w:tblW w:w="10290" w:type="dxa"/>
        <w:tblInd w:w="-259" w:type="dxa"/>
        <w:tblLayout w:type="fixed"/>
        <w:tblCellMar>
          <w:top w:w="0" w:type="dxa"/>
          <w:left w:w="108" w:type="dxa"/>
          <w:bottom w:w="0" w:type="dxa"/>
          <w:right w:w="108" w:type="dxa"/>
        </w:tblCellMar>
      </w:tblPr>
      <w:tblGrid>
        <w:gridCol w:w="2210"/>
        <w:gridCol w:w="992"/>
        <w:gridCol w:w="1418"/>
        <w:gridCol w:w="1276"/>
        <w:gridCol w:w="1417"/>
        <w:gridCol w:w="2977"/>
      </w:tblGrid>
      <w:tr>
        <w:tblPrEx>
          <w:tblLayout w:type="fixed"/>
          <w:tblCellMar>
            <w:top w:w="0" w:type="dxa"/>
            <w:left w:w="108" w:type="dxa"/>
            <w:bottom w:w="0" w:type="dxa"/>
            <w:right w:w="108" w:type="dxa"/>
          </w:tblCellMar>
        </w:tblPrEx>
        <w:trPr>
          <w:trHeight w:val="799" w:hRule="atLeast"/>
        </w:trPr>
        <w:tc>
          <w:tcPr>
            <w:tcW w:w="22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指标</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单位</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黑体" w:cs="Times New Roman"/>
                <w:color w:val="auto"/>
                <w:kern w:val="0"/>
                <w:sz w:val="22"/>
                <w:szCs w:val="22"/>
                <w:highlight w:val="none"/>
              </w:rPr>
            </w:pPr>
            <w:r>
              <w:rPr>
                <w:rFonts w:hint="eastAsia" w:ascii="Times New Roman" w:hAnsi="Times New Roman" w:eastAsia="黑体" w:cs="Times New Roman"/>
                <w:color w:val="auto"/>
                <w:kern w:val="0"/>
                <w:sz w:val="22"/>
                <w:szCs w:val="22"/>
                <w:highlight w:val="none"/>
                <w:lang w:val="en-US" w:eastAsia="zh-CN"/>
              </w:rPr>
              <w:t>2020</w:t>
            </w:r>
            <w:r>
              <w:rPr>
                <w:rFonts w:hint="default" w:ascii="Times New Roman" w:hAnsi="Times New Roman" w:eastAsia="黑体" w:cs="Times New Roman"/>
                <w:color w:val="auto"/>
                <w:kern w:val="0"/>
                <w:sz w:val="22"/>
                <w:szCs w:val="22"/>
                <w:highlight w:val="none"/>
              </w:rPr>
              <w:t>年度</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lang w:val="en-US" w:eastAsia="zh-CN"/>
              </w:rPr>
              <w:t xml:space="preserve"> </w:t>
            </w:r>
            <w:r>
              <w:rPr>
                <w:rFonts w:hint="eastAsia" w:ascii="Times New Roman" w:hAnsi="Times New Roman" w:eastAsia="黑体" w:cs="Times New Roman"/>
                <w:color w:val="auto"/>
                <w:kern w:val="0"/>
                <w:sz w:val="22"/>
                <w:szCs w:val="22"/>
                <w:highlight w:val="none"/>
                <w:lang w:val="en-US" w:eastAsia="zh-CN"/>
              </w:rPr>
              <w:t>2021</w:t>
            </w:r>
            <w:r>
              <w:rPr>
                <w:rFonts w:hint="default" w:ascii="Times New Roman" w:hAnsi="Times New Roman" w:eastAsia="黑体" w:cs="Times New Roman"/>
                <w:color w:val="auto"/>
                <w:kern w:val="0"/>
                <w:sz w:val="22"/>
                <w:szCs w:val="22"/>
                <w:highlight w:val="none"/>
              </w:rPr>
              <w:t>年度</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同比增长（%）</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备注</w:t>
            </w: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一、企业经济效益</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29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1.资产总值</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万元</w:t>
            </w:r>
          </w:p>
        </w:tc>
        <w:tc>
          <w:tcPr>
            <w:tcW w:w="141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2.营业收入</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万元</w:t>
            </w:r>
          </w:p>
        </w:tc>
        <w:tc>
          <w:tcPr>
            <w:tcW w:w="141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3.净利润</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万元</w:t>
            </w:r>
          </w:p>
        </w:tc>
        <w:tc>
          <w:tcPr>
            <w:tcW w:w="141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二、社会效益</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29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r>
      <w:tr>
        <w:tblPrEx>
          <w:tblLayout w:type="fixed"/>
          <w:tblCellMar>
            <w:top w:w="0" w:type="dxa"/>
            <w:left w:w="108" w:type="dxa"/>
            <w:bottom w:w="0" w:type="dxa"/>
            <w:right w:w="108" w:type="dxa"/>
          </w:tblCellMar>
        </w:tblPrEx>
        <w:trPr>
          <w:trHeight w:val="799"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1.带动农户户数</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户</w:t>
            </w:r>
          </w:p>
        </w:tc>
        <w:tc>
          <w:tcPr>
            <w:tcW w:w="141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77" w:type="dxa"/>
            <w:vMerge w:val="restart"/>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18"/>
                <w:szCs w:val="18"/>
                <w:highlight w:val="none"/>
              </w:rPr>
            </w:pP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rPr>
              <w:t>带动农户增收</w:t>
            </w: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rPr>
              <w:t>包括1.按合同价收购比按市场价收购向农民多支付的差价金额；2.实施合作制、股份合作制经营向农民返还或分配的利润金额；3.采取土地租赁经营支付给农民的土地租金金额；4.吸收农民</w:t>
            </w:r>
            <w:r>
              <w:rPr>
                <w:rFonts w:hint="default" w:ascii="Times New Roman" w:hAnsi="Times New Roman" w:cs="Times New Roman"/>
                <w:color w:val="auto"/>
                <w:kern w:val="0"/>
                <w:sz w:val="18"/>
                <w:szCs w:val="18"/>
                <w:highlight w:val="none"/>
                <w:lang w:eastAsia="zh-CN"/>
              </w:rPr>
              <w:t>务工</w:t>
            </w:r>
            <w:r>
              <w:rPr>
                <w:rFonts w:hint="default" w:ascii="Times New Roman" w:hAnsi="Times New Roman" w:cs="Times New Roman"/>
                <w:color w:val="auto"/>
                <w:kern w:val="0"/>
                <w:sz w:val="18"/>
                <w:szCs w:val="18"/>
                <w:highlight w:val="none"/>
              </w:rPr>
              <w:t>支付给农民的工资福利报酬金额；5.其他方式带动农民增收金额。</w:t>
            </w:r>
          </w:p>
        </w:tc>
      </w:tr>
      <w:tr>
        <w:tblPrEx>
          <w:tblLayout w:type="fixed"/>
          <w:tblCellMar>
            <w:top w:w="0" w:type="dxa"/>
            <w:left w:w="108" w:type="dxa"/>
            <w:bottom w:w="0" w:type="dxa"/>
            <w:right w:w="108" w:type="dxa"/>
          </w:tblCellMar>
        </w:tblPrEx>
        <w:trPr>
          <w:trHeight w:val="799"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其中</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带动广州市农户户数</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户</w:t>
            </w:r>
          </w:p>
        </w:tc>
        <w:tc>
          <w:tcPr>
            <w:tcW w:w="141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18"/>
                <w:szCs w:val="18"/>
                <w:highlight w:val="none"/>
              </w:rPr>
            </w:pPr>
          </w:p>
        </w:tc>
      </w:tr>
      <w:tr>
        <w:tblPrEx>
          <w:tblLayout w:type="fixed"/>
          <w:tblCellMar>
            <w:top w:w="0" w:type="dxa"/>
            <w:left w:w="108" w:type="dxa"/>
            <w:bottom w:w="0" w:type="dxa"/>
            <w:right w:w="108" w:type="dxa"/>
          </w:tblCellMar>
        </w:tblPrEx>
        <w:trPr>
          <w:trHeight w:val="799"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2.带动农户增收</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万元</w:t>
            </w:r>
          </w:p>
        </w:tc>
        <w:tc>
          <w:tcPr>
            <w:tcW w:w="141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18"/>
                <w:szCs w:val="18"/>
                <w:highlight w:val="none"/>
              </w:rPr>
            </w:pPr>
          </w:p>
        </w:tc>
      </w:tr>
      <w:tr>
        <w:tblPrEx>
          <w:tblLayout w:type="fixed"/>
          <w:tblCellMar>
            <w:top w:w="0" w:type="dxa"/>
            <w:left w:w="108" w:type="dxa"/>
            <w:bottom w:w="0" w:type="dxa"/>
            <w:right w:w="108" w:type="dxa"/>
          </w:tblCellMar>
        </w:tblPrEx>
        <w:trPr>
          <w:trHeight w:val="567"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三、环境效益</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w:t>
            </w:r>
          </w:p>
        </w:tc>
        <w:tc>
          <w:tcPr>
            <w:tcW w:w="297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w:t>
            </w:r>
          </w:p>
        </w:tc>
      </w:tr>
      <w:tr>
        <w:tblPrEx>
          <w:tblLayout w:type="fixed"/>
          <w:tblCellMar>
            <w:top w:w="0" w:type="dxa"/>
            <w:left w:w="108" w:type="dxa"/>
            <w:bottom w:w="0" w:type="dxa"/>
            <w:right w:w="108" w:type="dxa"/>
          </w:tblCellMar>
        </w:tblPrEx>
        <w:trPr>
          <w:trHeight w:val="1785"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1.质量安全标准</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个</w:t>
            </w:r>
          </w:p>
        </w:tc>
        <w:tc>
          <w:tcPr>
            <w:tcW w:w="141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请填企业获得的相关质量安全标准证书的总个数。包括：1.获得企业质量安全管理体系认证证书；2.职业安全与卫生管理体系认证证书；3.生产质量管理规范认证（GAP/GMP)；4.食品质量安全认证证书等。</w:t>
            </w:r>
          </w:p>
        </w:tc>
      </w:tr>
      <w:tr>
        <w:tblPrEx>
          <w:tblLayout w:type="fixed"/>
          <w:tblCellMar>
            <w:top w:w="0" w:type="dxa"/>
            <w:left w:w="108" w:type="dxa"/>
            <w:bottom w:w="0" w:type="dxa"/>
            <w:right w:w="108" w:type="dxa"/>
          </w:tblCellMar>
        </w:tblPrEx>
        <w:trPr>
          <w:trHeight w:val="1425"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2.绿色经营标准</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个</w:t>
            </w:r>
          </w:p>
        </w:tc>
        <w:tc>
          <w:tcPr>
            <w:tcW w:w="141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请填企业获得相关认证证书的总个数。包括：1.有机农产品认证证书；2.绿色食品认证证书；3.无公害认证证书；4.环保诚信企业或环保良好企业称号；5.拥有农产品地理标志等。</w:t>
            </w:r>
          </w:p>
        </w:tc>
      </w:tr>
      <w:tr>
        <w:tblPrEx>
          <w:tblLayout w:type="fixed"/>
          <w:tblCellMar>
            <w:top w:w="0" w:type="dxa"/>
            <w:left w:w="108" w:type="dxa"/>
            <w:bottom w:w="0" w:type="dxa"/>
            <w:right w:w="108" w:type="dxa"/>
          </w:tblCellMar>
        </w:tblPrEx>
        <w:trPr>
          <w:trHeight w:val="799"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3.社会信誉</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个</w:t>
            </w:r>
          </w:p>
        </w:tc>
        <w:tc>
          <w:tcPr>
            <w:tcW w:w="141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获得国</w:t>
            </w:r>
            <w:r>
              <w:rPr>
                <w:rFonts w:hint="default" w:ascii="Times New Roman" w:hAnsi="Times New Roman" w:cs="Times New Roman"/>
                <w:color w:val="auto"/>
                <w:kern w:val="0"/>
                <w:sz w:val="18"/>
                <w:szCs w:val="18"/>
                <w:highlight w:val="none"/>
                <w:lang w:eastAsia="zh-CN"/>
              </w:rPr>
              <w:t>家</w:t>
            </w:r>
            <w:r>
              <w:rPr>
                <w:rFonts w:hint="default" w:ascii="Times New Roman" w:hAnsi="Times New Roman" w:cs="Times New Roman"/>
                <w:color w:val="auto"/>
                <w:kern w:val="0"/>
                <w:sz w:val="18"/>
                <w:szCs w:val="18"/>
                <w:highlight w:val="none"/>
              </w:rPr>
              <w:t>、省、市名牌证书（或驰名/著名商标证明）数</w:t>
            </w:r>
          </w:p>
        </w:tc>
      </w:tr>
      <w:tr>
        <w:tblPrEx>
          <w:tblLayout w:type="fixed"/>
          <w:tblCellMar>
            <w:top w:w="0" w:type="dxa"/>
            <w:left w:w="108" w:type="dxa"/>
            <w:bottom w:w="0" w:type="dxa"/>
            <w:right w:w="108" w:type="dxa"/>
          </w:tblCellMar>
        </w:tblPrEx>
        <w:trPr>
          <w:trHeight w:val="799" w:hRule="atLeast"/>
        </w:trPr>
        <w:tc>
          <w:tcPr>
            <w:tcW w:w="221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4.诚信经营</w:t>
            </w:r>
          </w:p>
        </w:tc>
        <w:tc>
          <w:tcPr>
            <w:tcW w:w="99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lang w:eastAsia="zh-CN"/>
              </w:rPr>
              <w:t>是</w:t>
            </w:r>
            <w:r>
              <w:rPr>
                <w:rFonts w:hint="default" w:ascii="Times New Roman" w:hAnsi="Times New Roman" w:cs="Times New Roman"/>
                <w:color w:val="auto"/>
                <w:kern w:val="0"/>
                <w:sz w:val="22"/>
                <w:szCs w:val="22"/>
                <w:highlight w:val="none"/>
                <w:lang w:val="en-US" w:eastAsia="zh-CN"/>
              </w:rPr>
              <w:t>/否</w:t>
            </w:r>
            <w:r>
              <w:rPr>
                <w:rFonts w:hint="default" w:ascii="Times New Roman" w:hAnsi="Times New Roman" w:cs="Times New Roman"/>
                <w:color w:val="auto"/>
                <w:kern w:val="0"/>
                <w:sz w:val="22"/>
                <w:szCs w:val="22"/>
                <w:highlight w:val="none"/>
              </w:rPr>
              <w:t>　</w:t>
            </w:r>
          </w:p>
        </w:tc>
        <w:tc>
          <w:tcPr>
            <w:tcW w:w="141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27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77"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是否守合同重信用企业等。</w:t>
            </w:r>
          </w:p>
        </w:tc>
      </w:tr>
    </w:tbl>
    <w:p>
      <w:pPr>
        <w:rPr>
          <w:rFonts w:hint="default" w:ascii="Times New Roman" w:hAnsi="Times New Roman" w:cs="Times New Roman"/>
          <w:color w:val="auto"/>
          <w:highlight w:val="none"/>
        </w:rPr>
        <w:sectPr>
          <w:pgSz w:w="11906" w:h="16838"/>
          <w:pgMar w:top="1531" w:right="1247" w:bottom="1531" w:left="1247" w:header="851" w:footer="1134" w:gutter="0"/>
          <w:cols w:space="720" w:num="1"/>
          <w:rtlGutter w:val="0"/>
          <w:docGrid w:linePitch="312" w:charSpace="0"/>
        </w:sectPr>
      </w:pPr>
    </w:p>
    <w:p>
      <w:pPr>
        <w:spacing w:line="336" w:lineRule="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9</w:t>
      </w:r>
    </w:p>
    <w:p>
      <w:pPr>
        <w:pStyle w:val="8"/>
        <w:adjustRightInd w:val="0"/>
        <w:snapToGrid w:val="0"/>
        <w:spacing w:before="0" w:after="0" w:line="336" w:lineRule="auto"/>
        <w:outlineLvl w:val="9"/>
        <w:rPr>
          <w:rFonts w:hint="default" w:ascii="Times New Roman" w:hAnsi="Times New Roman" w:eastAsia="方正小标宋简体" w:cs="Times New Roman"/>
          <w:b w:val="0"/>
          <w:bCs/>
          <w:color w:val="auto"/>
          <w:spacing w:val="-20"/>
          <w:sz w:val="44"/>
          <w:szCs w:val="44"/>
          <w:highlight w:val="none"/>
        </w:rPr>
      </w:pPr>
      <w:r>
        <w:rPr>
          <w:rFonts w:hint="default" w:ascii="Times New Roman" w:hAnsi="Times New Roman" w:eastAsia="方正小标宋简体" w:cs="Times New Roman"/>
          <w:b w:val="0"/>
          <w:bCs/>
          <w:color w:val="auto"/>
          <w:spacing w:val="-20"/>
          <w:sz w:val="44"/>
          <w:szCs w:val="44"/>
          <w:highlight w:val="none"/>
        </w:rPr>
        <w:t>广州市×区××</w:t>
      </w:r>
      <w:r>
        <w:rPr>
          <w:rFonts w:hint="default" w:ascii="Times New Roman" w:hAnsi="Times New Roman" w:eastAsia="方正小标宋简体" w:cs="Times New Roman"/>
          <w:b w:val="0"/>
          <w:bCs/>
          <w:color w:val="auto"/>
          <w:spacing w:val="-20"/>
          <w:sz w:val="44"/>
          <w:szCs w:val="44"/>
          <w:highlight w:val="none"/>
          <w:lang w:val="en-US" w:eastAsia="zh-CN"/>
        </w:rPr>
        <w:t>单位</w:t>
      </w:r>
      <w:r>
        <w:rPr>
          <w:rFonts w:hint="default" w:ascii="Times New Roman" w:hAnsi="Times New Roman" w:eastAsia="方正小标宋简体" w:cs="Times New Roman"/>
          <w:b w:val="0"/>
          <w:bCs/>
          <w:color w:val="auto"/>
          <w:spacing w:val="-20"/>
          <w:sz w:val="44"/>
          <w:szCs w:val="44"/>
          <w:highlight w:val="none"/>
        </w:rPr>
        <w:t>××贴息项目绩效自评报告</w:t>
      </w:r>
    </w:p>
    <w:p>
      <w:pPr>
        <w:adjustRightInd w:val="0"/>
        <w:snapToGrid w:val="0"/>
        <w:spacing w:line="336" w:lineRule="auto"/>
        <w:jc w:val="center"/>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color w:val="auto"/>
          <w:sz w:val="32"/>
          <w:szCs w:val="32"/>
          <w:highlight w:val="none"/>
        </w:rPr>
        <w:t>编写提纲）</w:t>
      </w:r>
    </w:p>
    <w:p>
      <w:pPr>
        <w:adjustRightInd w:val="0"/>
        <w:snapToGrid w:val="0"/>
        <w:spacing w:line="336" w:lineRule="auto"/>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336" w:lineRule="auto"/>
        <w:ind w:firstLine="640" w:firstLineChars="200"/>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一、</w:t>
      </w:r>
      <w:r>
        <w:rPr>
          <w:rFonts w:hint="default" w:ascii="Times New Roman" w:hAnsi="Times New Roman" w:eastAsia="黑体" w:cs="Times New Roman"/>
          <w:b w:val="0"/>
          <w:bCs/>
          <w:color w:val="auto"/>
          <w:sz w:val="32"/>
          <w:szCs w:val="32"/>
          <w:highlight w:val="none"/>
          <w:lang w:eastAsia="zh-CN"/>
        </w:rPr>
        <w:t>基本情况</w:t>
      </w:r>
    </w:p>
    <w:p>
      <w:pPr>
        <w:adjustRightInd w:val="0"/>
        <w:snapToGrid w:val="0"/>
        <w:spacing w:line="336" w:lineRule="auto"/>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（一）项目单位基本情况（所属贷款贴息补助对象类型</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简单说明）</w:t>
      </w:r>
      <w:r>
        <w:rPr>
          <w:rFonts w:hint="default" w:ascii="Times New Roman" w:hAnsi="Times New Roman" w:eastAsia="仿宋_GB2312" w:cs="Times New Roman"/>
          <w:color w:val="auto"/>
          <w:sz w:val="32"/>
          <w:szCs w:val="32"/>
          <w:highlight w:val="none"/>
          <w:lang w:eastAsia="zh-CN"/>
        </w:rPr>
        <w:t>。</w:t>
      </w:r>
    </w:p>
    <w:p>
      <w:pPr>
        <w:adjustRightInd w:val="0"/>
        <w:snapToGrid w:val="0"/>
        <w:spacing w:line="336"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eastAsia="zh-CN"/>
        </w:rPr>
        <w:t>贷款资金</w:t>
      </w:r>
      <w:r>
        <w:rPr>
          <w:rFonts w:hint="default" w:ascii="Times New Roman" w:hAnsi="Times New Roman" w:eastAsia="仿宋_GB2312" w:cs="Times New Roman"/>
          <w:color w:val="auto"/>
          <w:sz w:val="32"/>
          <w:szCs w:val="32"/>
          <w:highlight w:val="none"/>
        </w:rPr>
        <w:t>情况</w:t>
      </w:r>
      <w:r>
        <w:rPr>
          <w:rFonts w:hint="default" w:ascii="Times New Roman" w:hAnsi="Times New Roman" w:eastAsia="仿宋_GB2312" w:cs="Times New Roman"/>
          <w:color w:val="auto"/>
          <w:sz w:val="32"/>
          <w:szCs w:val="32"/>
          <w:highlight w:val="none"/>
          <w:lang w:eastAsia="zh-CN"/>
        </w:rPr>
        <w:t>。贷款资金的主要</w:t>
      </w:r>
      <w:r>
        <w:rPr>
          <w:rFonts w:hint="default" w:ascii="Times New Roman" w:hAnsi="Times New Roman" w:eastAsia="仿宋_GB2312" w:cs="Times New Roman"/>
          <w:color w:val="auto"/>
          <w:sz w:val="32"/>
          <w:szCs w:val="32"/>
          <w:highlight w:val="none"/>
        </w:rPr>
        <w:t>用途和</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内容</w:t>
      </w:r>
      <w:r>
        <w:rPr>
          <w:rFonts w:hint="default" w:ascii="Times New Roman" w:hAnsi="Times New Roman" w:eastAsia="仿宋_GB2312" w:cs="Times New Roman"/>
          <w:color w:val="auto"/>
          <w:sz w:val="32"/>
          <w:szCs w:val="32"/>
          <w:highlight w:val="none"/>
          <w:lang w:eastAsia="zh-CN"/>
        </w:rPr>
        <w:t>。</w:t>
      </w:r>
    </w:p>
    <w:p>
      <w:pPr>
        <w:adjustRightInd w:val="0"/>
        <w:snapToGrid w:val="0"/>
        <w:spacing w:line="336" w:lineRule="auto"/>
        <w:ind w:firstLine="640" w:firstLineChars="200"/>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二、绩效目标及完成情况</w:t>
      </w:r>
    </w:p>
    <w:p>
      <w:pPr>
        <w:adjustRightInd w:val="0"/>
        <w:snapToGrid w:val="0"/>
        <w:spacing w:line="336"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（一）绩效总目标与阶段性目标设置情况（包括相关依据，尽可能量化的指标及目标值</w:t>
      </w:r>
      <w:r>
        <w:rPr>
          <w:rFonts w:hint="default" w:ascii="Times New Roman" w:hAnsi="Times New Roman" w:eastAsia="仿宋_GB2312" w:cs="Times New Roman"/>
          <w:color w:val="auto"/>
          <w:sz w:val="32"/>
          <w:szCs w:val="32"/>
          <w:highlight w:val="none"/>
          <w:lang w:eastAsia="zh-CN"/>
        </w:rPr>
        <w:t>，包括不限于附件</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指标</w:t>
      </w:r>
      <w:r>
        <w:rPr>
          <w:rFonts w:hint="default" w:ascii="Times New Roman" w:hAnsi="Times New Roman" w:eastAsia="仿宋_GB2312" w:cs="Times New Roman"/>
          <w:color w:val="auto"/>
          <w:sz w:val="32"/>
          <w:szCs w:val="32"/>
          <w:highlight w:val="none"/>
        </w:rPr>
        <w:t>）；</w:t>
      </w:r>
    </w:p>
    <w:p>
      <w:pPr>
        <w:adjustRightInd w:val="0"/>
        <w:snapToGrid w:val="0"/>
        <w:spacing w:line="336"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（二）绩效目标完成情况。主要内容：与绩效目标的比较，对</w:t>
      </w:r>
      <w:r>
        <w:rPr>
          <w:rFonts w:hint="default" w:ascii="Times New Roman" w:hAnsi="Times New Roman" w:eastAsia="仿宋_GB2312" w:cs="Times New Roman"/>
          <w:color w:val="auto"/>
          <w:sz w:val="32"/>
          <w:szCs w:val="32"/>
          <w:highlight w:val="none"/>
          <w:lang w:eastAsia="zh-CN"/>
        </w:rPr>
        <w:t>贷款</w:t>
      </w:r>
      <w:r>
        <w:rPr>
          <w:rFonts w:hint="default" w:ascii="Times New Roman" w:hAnsi="Times New Roman" w:eastAsia="仿宋_GB2312" w:cs="Times New Roman"/>
          <w:color w:val="auto"/>
          <w:sz w:val="32"/>
          <w:szCs w:val="32"/>
          <w:highlight w:val="none"/>
        </w:rPr>
        <w:t>资金使用后所体现的经济效益、社会效益和环境效益分别进行表述。</w:t>
      </w:r>
    </w:p>
    <w:p>
      <w:pPr>
        <w:adjustRightInd w:val="0"/>
        <w:snapToGrid w:val="0"/>
        <w:spacing w:line="336" w:lineRule="auto"/>
        <w:ind w:firstLine="640" w:firstLineChars="200"/>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eastAsia="zh-CN"/>
        </w:rPr>
        <w:t>三</w:t>
      </w:r>
      <w:r>
        <w:rPr>
          <w:rFonts w:hint="default" w:ascii="Times New Roman" w:hAnsi="Times New Roman" w:eastAsia="黑体" w:cs="Times New Roman"/>
          <w:b w:val="0"/>
          <w:bCs/>
          <w:color w:val="auto"/>
          <w:sz w:val="32"/>
          <w:szCs w:val="32"/>
          <w:highlight w:val="none"/>
        </w:rPr>
        <w:t>、问题与建议</w:t>
      </w:r>
    </w:p>
    <w:p>
      <w:pPr>
        <w:spacing w:line="336" w:lineRule="auto"/>
        <w:ind w:firstLine="55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包括</w:t>
      </w:r>
      <w:r>
        <w:rPr>
          <w:rFonts w:hint="default" w:ascii="Times New Roman" w:hAnsi="Times New Roman" w:eastAsia="仿宋_GB2312" w:cs="Times New Roman"/>
          <w:color w:val="auto"/>
          <w:sz w:val="32"/>
          <w:szCs w:val="32"/>
          <w:highlight w:val="none"/>
          <w:lang w:eastAsia="zh-CN"/>
        </w:rPr>
        <w:t>贷款的渠道和途径、抵押担保情况、金融支农措施等</w:t>
      </w:r>
      <w:r>
        <w:rPr>
          <w:rFonts w:hint="default" w:ascii="Times New Roman" w:hAnsi="Times New Roman" w:eastAsia="仿宋_GB2312" w:cs="Times New Roman"/>
          <w:color w:val="auto"/>
          <w:sz w:val="32"/>
          <w:szCs w:val="32"/>
          <w:highlight w:val="none"/>
        </w:rPr>
        <w:t>。</w:t>
      </w:r>
    </w:p>
    <w:p>
      <w:pPr>
        <w:spacing w:line="336" w:lineRule="auto"/>
        <w:rPr>
          <w:rFonts w:hint="default"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仿宋_GB2312" w:hAnsi="仿宋_GB2312" w:eastAsia="仿宋_GB2312" w:cs="仿宋_GB2312"/>
        <w:sz w:val="28"/>
        <w:szCs w:val="28"/>
      </w:rPr>
    </w:pPr>
    <w:r>
      <w:rPr>
        <w:rStyle w:val="6"/>
        <w:rFonts w:hint="eastAsia" w:ascii="仿宋_GB2312" w:hAnsi="仿宋_GB2312" w:eastAsia="仿宋_GB2312" w:cs="仿宋_GB2312"/>
        <w:sz w:val="28"/>
        <w:szCs w:val="28"/>
      </w:rPr>
      <w:t xml:space="preserve">— </w:t>
    </w:r>
    <w:r>
      <w:rPr>
        <w:rFonts w:hint="eastAsia" w:hAnsi="仿宋_GB2312" w:eastAsia="仿宋_GB2312" w:cs="仿宋_GB2312" w:asciiTheme="minorAscii"/>
        <w:sz w:val="28"/>
        <w:szCs w:val="28"/>
      </w:rPr>
      <w:fldChar w:fldCharType="begin"/>
    </w:r>
    <w:r>
      <w:rPr>
        <w:rStyle w:val="6"/>
        <w:rFonts w:hint="eastAsia" w:hAnsi="仿宋_GB2312" w:eastAsia="仿宋_GB2312" w:cs="仿宋_GB2312" w:asciiTheme="minorAscii"/>
        <w:sz w:val="28"/>
        <w:szCs w:val="28"/>
      </w:rPr>
      <w:instrText xml:space="preserve">PAGE  </w:instrText>
    </w:r>
    <w:r>
      <w:rPr>
        <w:rFonts w:hint="eastAsia" w:hAnsi="仿宋_GB2312" w:eastAsia="仿宋_GB2312" w:cs="仿宋_GB2312" w:asciiTheme="minorAscii"/>
        <w:sz w:val="28"/>
        <w:szCs w:val="28"/>
      </w:rPr>
      <w:fldChar w:fldCharType="separate"/>
    </w:r>
    <w:r>
      <w:rPr>
        <w:rStyle w:val="6"/>
        <w:rFonts w:hint="eastAsia" w:hAnsi="仿宋_GB2312" w:eastAsia="仿宋_GB2312" w:cs="仿宋_GB2312" w:asciiTheme="minorAscii"/>
        <w:sz w:val="28"/>
        <w:szCs w:val="28"/>
      </w:rPr>
      <w:t>2</w:t>
    </w:r>
    <w:r>
      <w:rPr>
        <w:rFonts w:hint="eastAsia" w:hAnsi="仿宋_GB2312" w:eastAsia="仿宋_GB2312" w:cs="仿宋_GB2312" w:asciiTheme="minorAscii"/>
        <w:sz w:val="28"/>
        <w:szCs w:val="28"/>
      </w:rPr>
      <w:fldChar w:fldCharType="end"/>
    </w:r>
    <w:r>
      <w:rPr>
        <w:rStyle w:val="6"/>
        <w:rFonts w:hint="eastAsia" w:hAnsi="仿宋_GB2312" w:eastAsia="仿宋_GB2312" w:cs="仿宋_GB2312" w:asciiTheme="minorAscii"/>
        <w:sz w:val="28"/>
        <w:szCs w:val="28"/>
      </w:rPr>
      <w:t xml:space="preserve"> </w:t>
    </w:r>
    <w:r>
      <w:rPr>
        <w:rStyle w:val="6"/>
        <w:rFonts w:hint="eastAsia" w:ascii="仿宋_GB2312" w:hAnsi="仿宋_GB2312" w:eastAsia="仿宋_GB2312" w:cs="仿宋_GB2312"/>
        <w:sz w:val="28"/>
        <w:szCs w:val="28"/>
      </w:rPr>
      <w:t>—</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93A76"/>
    <w:multiLevelType w:val="singleLevel"/>
    <w:tmpl w:val="3B893A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70E9B"/>
    <w:rsid w:val="0C87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itle"/>
    <w:basedOn w:val="1"/>
    <w:next w:val="1"/>
    <w:qFormat/>
    <w:uiPriority w:val="0"/>
    <w:pPr>
      <w:spacing w:before="240" w:beforeLines="0" w:after="60" w:afterLines="0"/>
      <w:jc w:val="center"/>
      <w:outlineLvl w:val="0"/>
    </w:pPr>
    <w:rPr>
      <w:rFonts w:ascii="Cambria" w:hAnsi="Cambria" w:cs="Times New Roman"/>
      <w:b/>
      <w:bCs/>
      <w:kern w:val="2"/>
      <w:sz w:val="32"/>
      <w:szCs w:val="32"/>
    </w:rPr>
  </w:style>
  <w:style w:type="character" w:styleId="6">
    <w:name w:val="page number"/>
    <w:basedOn w:val="5"/>
    <w:qFormat/>
    <w:uiPriority w:val="0"/>
  </w:style>
  <w:style w:type="paragraph" w:customStyle="1" w:styleId="8">
    <w:name w:val="办公自动化专用标题"/>
    <w:basedOn w:val="4"/>
    <w:qFormat/>
    <w:uiPriority w:val="0"/>
    <w:pPr>
      <w:spacing w:line="560" w:lineRule="atLeast"/>
    </w:pPr>
    <w:rPr>
      <w:rFonts w:ascii="宋体" w:hAnsi="Arial" w:cs="Times New Roman"/>
      <w:bCs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2022-08-09T08:38:00Z</dcterms:created>
  <dc:creator>谢曼莹1654582734850</dc:creator>
  <cp:lastModifiedBy>谢曼莹1654582734850</cp:lastModifiedBy>
  <dcterms:modified xsi:type="dcterms:W3CDTF">2022-08-09T08:39:21Z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