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附件1</w:t>
      </w:r>
    </w:p>
    <w:p>
      <w:pPr>
        <w:pStyle w:val="6"/>
        <w:adjustRightInd w:val="0"/>
        <w:snapToGrid w:val="0"/>
        <w:spacing w:before="0" w:beforeAutospacing="0" w:after="0" w:afterAutospacing="0" w:line="600" w:lineRule="exact"/>
        <w:ind w:firstLine="0"/>
        <w:jc w:val="center"/>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广州市农业主导品种推荐表</w:t>
      </w:r>
    </w:p>
    <w:p>
      <w:pPr>
        <w:pStyle w:val="6"/>
        <w:adjustRightInd w:val="0"/>
        <w:snapToGrid w:val="0"/>
        <w:spacing w:before="0" w:before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val="en-US" w:eastAsia="zh-CN"/>
        </w:rPr>
        <w:t>2021</w:t>
      </w:r>
      <w:r>
        <w:rPr>
          <w:rFonts w:hint="eastAsia" w:ascii="楷体_GB2312" w:hAnsi="楷体_GB2312" w:eastAsia="楷体_GB2312" w:cs="楷体_GB2312"/>
          <w:b w:val="0"/>
          <w:bCs/>
          <w:color w:val="000000"/>
          <w:sz w:val="32"/>
          <w:szCs w:val="32"/>
        </w:rPr>
        <w:t>年度）</w:t>
      </w:r>
    </w:p>
    <w:tbl>
      <w:tblPr>
        <w:tblStyle w:val="5"/>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09"/>
        <w:gridCol w:w="471"/>
        <w:gridCol w:w="1620"/>
        <w:gridCol w:w="900"/>
        <w:gridCol w:w="720"/>
        <w:gridCol w:w="1084"/>
        <w:gridCol w:w="113"/>
        <w:gridCol w:w="603"/>
        <w:gridCol w:w="3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08" w:type="dxa"/>
            <w:vMerge w:val="restart"/>
            <w:vAlign w:val="center"/>
          </w:tcPr>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基</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本</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情</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况</w:t>
            </w:r>
          </w:p>
        </w:tc>
        <w:tc>
          <w:tcPr>
            <w:tcW w:w="1080" w:type="dxa"/>
            <w:gridSpan w:val="2"/>
            <w:vAlign w:val="center"/>
          </w:tcPr>
          <w:p>
            <w:pPr>
              <w:spacing w:line="600" w:lineRule="exact"/>
              <w:rPr>
                <w:color w:val="000000"/>
                <w:szCs w:val="21"/>
              </w:rPr>
            </w:pPr>
            <w:r>
              <w:rPr>
                <w:rFonts w:hAnsi="宋体"/>
                <w:color w:val="000000"/>
                <w:szCs w:val="21"/>
              </w:rPr>
              <w:t>品种名称</w:t>
            </w:r>
          </w:p>
        </w:tc>
        <w:tc>
          <w:tcPr>
            <w:tcW w:w="3240" w:type="dxa"/>
            <w:gridSpan w:val="3"/>
            <w:tcBorders>
              <w:right w:val="single" w:color="auto" w:sz="4" w:space="0"/>
            </w:tcBorders>
            <w:vAlign w:val="center"/>
          </w:tcPr>
          <w:p>
            <w:pPr>
              <w:spacing w:line="600" w:lineRule="exact"/>
              <w:rPr>
                <w:color w:val="000000"/>
                <w:szCs w:val="21"/>
              </w:rPr>
            </w:pPr>
          </w:p>
        </w:tc>
        <w:tc>
          <w:tcPr>
            <w:tcW w:w="1800" w:type="dxa"/>
            <w:gridSpan w:val="3"/>
            <w:tcBorders>
              <w:left w:val="single" w:color="auto" w:sz="4" w:space="0"/>
              <w:right w:val="single" w:color="auto" w:sz="4" w:space="0"/>
            </w:tcBorders>
            <w:vAlign w:val="center"/>
          </w:tcPr>
          <w:p>
            <w:pPr>
              <w:spacing w:line="600" w:lineRule="exact"/>
              <w:rPr>
                <w:color w:val="000000"/>
                <w:szCs w:val="21"/>
              </w:rPr>
            </w:pPr>
            <w:r>
              <w:rPr>
                <w:rFonts w:hAnsi="宋体"/>
                <w:color w:val="000000"/>
                <w:szCs w:val="21"/>
              </w:rPr>
              <w:t>是否申请品种权</w:t>
            </w:r>
          </w:p>
        </w:tc>
        <w:tc>
          <w:tcPr>
            <w:tcW w:w="1574" w:type="dxa"/>
            <w:gridSpan w:val="2"/>
            <w:tcBorders>
              <w:left w:val="single" w:color="auto" w:sz="4" w:space="0"/>
            </w:tcBorders>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08" w:type="dxa"/>
            <w:vMerge w:val="continue"/>
            <w:vAlign w:val="center"/>
          </w:tcPr>
          <w:p>
            <w:pPr>
              <w:pStyle w:val="6"/>
              <w:spacing w:before="62" w:after="62" w:line="600" w:lineRule="exact"/>
              <w:ind w:firstLine="0"/>
              <w:jc w:val="center"/>
              <w:rPr>
                <w:rFonts w:ascii="Times New Roman" w:hAnsi="Times New Roman" w:cs="Times New Roman"/>
                <w:color w:val="000000"/>
              </w:rPr>
            </w:pPr>
          </w:p>
        </w:tc>
        <w:tc>
          <w:tcPr>
            <w:tcW w:w="1080" w:type="dxa"/>
            <w:gridSpan w:val="2"/>
            <w:vAlign w:val="center"/>
          </w:tcPr>
          <w:p>
            <w:pPr>
              <w:spacing w:line="600" w:lineRule="exact"/>
              <w:rPr>
                <w:color w:val="000000"/>
                <w:szCs w:val="21"/>
              </w:rPr>
            </w:pPr>
            <w:r>
              <w:rPr>
                <w:rFonts w:hAnsi="宋体"/>
                <w:color w:val="000000"/>
                <w:szCs w:val="21"/>
              </w:rPr>
              <w:t>推荐单位</w:t>
            </w:r>
          </w:p>
        </w:tc>
        <w:tc>
          <w:tcPr>
            <w:tcW w:w="3240" w:type="dxa"/>
            <w:gridSpan w:val="3"/>
            <w:tcBorders>
              <w:right w:val="single" w:color="auto" w:sz="4" w:space="0"/>
            </w:tcBorders>
            <w:vAlign w:val="center"/>
          </w:tcPr>
          <w:p>
            <w:pPr>
              <w:spacing w:line="600" w:lineRule="exact"/>
              <w:rPr>
                <w:color w:val="000000"/>
                <w:szCs w:val="21"/>
              </w:rPr>
            </w:pPr>
          </w:p>
        </w:tc>
        <w:tc>
          <w:tcPr>
            <w:tcW w:w="1800" w:type="dxa"/>
            <w:gridSpan w:val="3"/>
            <w:tcBorders>
              <w:left w:val="single" w:color="auto" w:sz="4" w:space="0"/>
              <w:right w:val="single" w:color="auto" w:sz="4" w:space="0"/>
            </w:tcBorders>
            <w:vAlign w:val="center"/>
          </w:tcPr>
          <w:p>
            <w:pPr>
              <w:spacing w:line="600" w:lineRule="exact"/>
              <w:jc w:val="center"/>
              <w:rPr>
                <w:color w:val="000000"/>
                <w:szCs w:val="21"/>
              </w:rPr>
            </w:pPr>
            <w:r>
              <w:rPr>
                <w:rFonts w:hAnsi="宋体"/>
                <w:color w:val="000000"/>
                <w:szCs w:val="21"/>
              </w:rPr>
              <w:t>品种权申请号</w:t>
            </w:r>
          </w:p>
        </w:tc>
        <w:tc>
          <w:tcPr>
            <w:tcW w:w="1574" w:type="dxa"/>
            <w:gridSpan w:val="2"/>
            <w:tcBorders>
              <w:left w:val="single" w:color="auto" w:sz="4" w:space="0"/>
            </w:tcBorders>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08" w:type="dxa"/>
            <w:vMerge w:val="continue"/>
            <w:vAlign w:val="center"/>
          </w:tcPr>
          <w:p>
            <w:pPr>
              <w:spacing w:line="600" w:lineRule="exact"/>
              <w:rPr>
                <w:color w:val="000000"/>
                <w:szCs w:val="21"/>
              </w:rPr>
            </w:pPr>
          </w:p>
        </w:tc>
        <w:tc>
          <w:tcPr>
            <w:tcW w:w="1080" w:type="dxa"/>
            <w:gridSpan w:val="2"/>
            <w:vAlign w:val="center"/>
          </w:tcPr>
          <w:p>
            <w:pPr>
              <w:spacing w:line="600" w:lineRule="exact"/>
              <w:rPr>
                <w:color w:val="000000"/>
                <w:szCs w:val="21"/>
              </w:rPr>
            </w:pPr>
            <w:r>
              <w:rPr>
                <w:rFonts w:hAnsi="宋体"/>
                <w:color w:val="000000"/>
                <w:szCs w:val="21"/>
              </w:rPr>
              <w:t>通讯地址</w:t>
            </w:r>
          </w:p>
        </w:tc>
        <w:tc>
          <w:tcPr>
            <w:tcW w:w="6614" w:type="dxa"/>
            <w:gridSpan w:val="8"/>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08" w:type="dxa"/>
            <w:vMerge w:val="continue"/>
            <w:vAlign w:val="center"/>
          </w:tcPr>
          <w:p>
            <w:pPr>
              <w:spacing w:line="600" w:lineRule="exact"/>
              <w:rPr>
                <w:color w:val="000000"/>
                <w:szCs w:val="21"/>
              </w:rPr>
            </w:pPr>
          </w:p>
        </w:tc>
        <w:tc>
          <w:tcPr>
            <w:tcW w:w="1080" w:type="dxa"/>
            <w:gridSpan w:val="2"/>
            <w:vAlign w:val="center"/>
          </w:tcPr>
          <w:p>
            <w:pPr>
              <w:spacing w:line="600" w:lineRule="exact"/>
              <w:rPr>
                <w:color w:val="000000"/>
                <w:szCs w:val="21"/>
              </w:rPr>
            </w:pPr>
            <w:r>
              <w:rPr>
                <w:rFonts w:hAnsi="宋体"/>
                <w:color w:val="000000"/>
                <w:szCs w:val="21"/>
              </w:rPr>
              <w:t>联系人</w:t>
            </w:r>
          </w:p>
        </w:tc>
        <w:tc>
          <w:tcPr>
            <w:tcW w:w="1620" w:type="dxa"/>
            <w:vAlign w:val="center"/>
          </w:tcPr>
          <w:p>
            <w:pPr>
              <w:spacing w:line="600" w:lineRule="exact"/>
              <w:rPr>
                <w:color w:val="000000"/>
                <w:szCs w:val="21"/>
              </w:rPr>
            </w:pPr>
          </w:p>
        </w:tc>
        <w:tc>
          <w:tcPr>
            <w:tcW w:w="900" w:type="dxa"/>
            <w:vAlign w:val="center"/>
          </w:tcPr>
          <w:p>
            <w:pPr>
              <w:spacing w:line="600" w:lineRule="exact"/>
              <w:rPr>
                <w:color w:val="000000"/>
                <w:szCs w:val="21"/>
              </w:rPr>
            </w:pPr>
            <w:r>
              <w:rPr>
                <w:rFonts w:hAnsi="宋体"/>
                <w:color w:val="000000"/>
                <w:szCs w:val="21"/>
              </w:rPr>
              <w:t>手　机</w:t>
            </w:r>
          </w:p>
        </w:tc>
        <w:tc>
          <w:tcPr>
            <w:tcW w:w="1804" w:type="dxa"/>
            <w:gridSpan w:val="2"/>
            <w:vAlign w:val="center"/>
          </w:tcPr>
          <w:p>
            <w:pPr>
              <w:spacing w:line="600" w:lineRule="exact"/>
              <w:rPr>
                <w:color w:val="000000"/>
                <w:szCs w:val="21"/>
              </w:rPr>
            </w:pPr>
          </w:p>
        </w:tc>
        <w:tc>
          <w:tcPr>
            <w:tcW w:w="1076" w:type="dxa"/>
            <w:gridSpan w:val="3"/>
            <w:vAlign w:val="center"/>
          </w:tcPr>
          <w:p>
            <w:pPr>
              <w:spacing w:line="600" w:lineRule="exact"/>
              <w:rPr>
                <w:color w:val="000000"/>
                <w:szCs w:val="21"/>
              </w:rPr>
            </w:pPr>
            <w:r>
              <w:rPr>
                <w:rFonts w:hAnsi="宋体"/>
                <w:color w:val="000000"/>
                <w:szCs w:val="21"/>
              </w:rPr>
              <w:t>办公电话</w:t>
            </w:r>
          </w:p>
        </w:tc>
        <w:tc>
          <w:tcPr>
            <w:tcW w:w="1214" w:type="dxa"/>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08" w:type="dxa"/>
            <w:vMerge w:val="continue"/>
            <w:vAlign w:val="center"/>
          </w:tcPr>
          <w:p>
            <w:pPr>
              <w:spacing w:line="600" w:lineRule="exact"/>
              <w:rPr>
                <w:color w:val="000000"/>
                <w:szCs w:val="21"/>
              </w:rPr>
            </w:pPr>
          </w:p>
        </w:tc>
        <w:tc>
          <w:tcPr>
            <w:tcW w:w="1080" w:type="dxa"/>
            <w:gridSpan w:val="2"/>
            <w:vAlign w:val="center"/>
          </w:tcPr>
          <w:p>
            <w:pPr>
              <w:spacing w:line="600" w:lineRule="exact"/>
              <w:rPr>
                <w:color w:val="000000"/>
                <w:szCs w:val="21"/>
              </w:rPr>
            </w:pPr>
            <w:r>
              <w:rPr>
                <w:rFonts w:hAnsi="宋体"/>
                <w:color w:val="000000"/>
                <w:szCs w:val="21"/>
              </w:rPr>
              <w:t>邮</w:t>
            </w:r>
            <w:r>
              <w:rPr>
                <w:color w:val="000000"/>
                <w:szCs w:val="21"/>
              </w:rPr>
              <w:t xml:space="preserve">  </w:t>
            </w:r>
            <w:r>
              <w:rPr>
                <w:rFonts w:hAnsi="宋体"/>
                <w:color w:val="000000"/>
                <w:szCs w:val="21"/>
              </w:rPr>
              <w:t>编</w:t>
            </w:r>
          </w:p>
        </w:tc>
        <w:tc>
          <w:tcPr>
            <w:tcW w:w="1620" w:type="dxa"/>
            <w:vAlign w:val="center"/>
          </w:tcPr>
          <w:p>
            <w:pPr>
              <w:spacing w:line="600" w:lineRule="exact"/>
              <w:rPr>
                <w:color w:val="000000"/>
                <w:szCs w:val="21"/>
              </w:rPr>
            </w:pPr>
          </w:p>
        </w:tc>
        <w:tc>
          <w:tcPr>
            <w:tcW w:w="900" w:type="dxa"/>
            <w:vAlign w:val="center"/>
          </w:tcPr>
          <w:p>
            <w:pPr>
              <w:spacing w:line="600" w:lineRule="exact"/>
              <w:rPr>
                <w:color w:val="000000"/>
                <w:szCs w:val="21"/>
              </w:rPr>
            </w:pPr>
            <w:r>
              <w:rPr>
                <w:color w:val="000000"/>
                <w:szCs w:val="21"/>
              </w:rPr>
              <w:t>Email</w:t>
            </w:r>
          </w:p>
        </w:tc>
        <w:tc>
          <w:tcPr>
            <w:tcW w:w="4094" w:type="dxa"/>
            <w:gridSpan w:val="6"/>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08" w:type="dxa"/>
            <w:tcBorders>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品种</w:t>
            </w:r>
          </w:p>
          <w:p>
            <w:pPr>
              <w:adjustRightInd w:val="0"/>
              <w:snapToGrid w:val="0"/>
              <w:spacing w:line="600" w:lineRule="exact"/>
              <w:jc w:val="center"/>
              <w:rPr>
                <w:color w:val="000000"/>
                <w:szCs w:val="21"/>
              </w:rPr>
            </w:pPr>
            <w:r>
              <w:rPr>
                <w:rFonts w:hAnsi="宋体"/>
                <w:color w:val="000000"/>
                <w:szCs w:val="21"/>
              </w:rPr>
              <w:t>来源</w:t>
            </w:r>
          </w:p>
        </w:tc>
        <w:tc>
          <w:tcPr>
            <w:tcW w:w="7694" w:type="dxa"/>
            <w:gridSpan w:val="10"/>
            <w:tcBorders>
              <w:bottom w:val="single" w:color="auto" w:sz="4" w:space="0"/>
            </w:tcBorders>
            <w:vAlign w:val="center"/>
          </w:tcPr>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8" w:type="dxa"/>
            <w:tcBorders>
              <w:top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审定</w:t>
            </w:r>
            <w:r>
              <w:rPr>
                <w:rFonts w:hint="eastAsia" w:hAnsi="宋体"/>
                <w:color w:val="000000"/>
                <w:szCs w:val="21"/>
                <w:lang w:eastAsia="zh-CN"/>
              </w:rPr>
              <w:t>、登记或评定</w:t>
            </w:r>
            <w:r>
              <w:rPr>
                <w:rFonts w:hAnsi="宋体"/>
                <w:color w:val="000000"/>
                <w:szCs w:val="21"/>
              </w:rPr>
              <w:t>情况</w:t>
            </w:r>
          </w:p>
        </w:tc>
        <w:tc>
          <w:tcPr>
            <w:tcW w:w="7694" w:type="dxa"/>
            <w:gridSpan w:val="10"/>
            <w:tcBorders>
              <w:top w:val="single" w:color="auto" w:sz="4" w:space="0"/>
            </w:tcBorders>
            <w:vAlign w:val="center"/>
          </w:tcPr>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617" w:type="dxa"/>
            <w:gridSpan w:val="2"/>
            <w:tcBorders>
              <w:top w:val="single" w:color="auto" w:sz="4" w:space="0"/>
            </w:tcBorders>
            <w:vAlign w:val="center"/>
          </w:tcPr>
          <w:p>
            <w:pPr>
              <w:spacing w:line="600" w:lineRule="exact"/>
              <w:rPr>
                <w:rFonts w:hint="eastAsia" w:eastAsia="宋体"/>
                <w:color w:val="000000"/>
                <w:szCs w:val="21"/>
                <w:lang w:eastAsia="zh-CN"/>
              </w:rPr>
            </w:pPr>
            <w:r>
              <w:rPr>
                <w:rFonts w:hint="eastAsia"/>
                <w:color w:val="000000"/>
                <w:szCs w:val="21"/>
                <w:lang w:eastAsia="zh-CN"/>
              </w:rPr>
              <w:t>适合推广时间</w:t>
            </w:r>
          </w:p>
        </w:tc>
        <w:tc>
          <w:tcPr>
            <w:tcW w:w="3711" w:type="dxa"/>
            <w:gridSpan w:val="4"/>
            <w:tcBorders>
              <w:top w:val="single" w:color="auto" w:sz="4" w:space="0"/>
            </w:tcBorders>
            <w:vAlign w:val="center"/>
          </w:tcPr>
          <w:p>
            <w:pPr>
              <w:spacing w:line="600" w:lineRule="exact"/>
              <w:rPr>
                <w:color w:val="000000"/>
                <w:szCs w:val="21"/>
              </w:rPr>
            </w:pPr>
          </w:p>
        </w:tc>
        <w:tc>
          <w:tcPr>
            <w:tcW w:w="1197" w:type="dxa"/>
            <w:gridSpan w:val="2"/>
            <w:tcBorders>
              <w:top w:val="single" w:color="auto" w:sz="4" w:space="0"/>
            </w:tcBorders>
            <w:vAlign w:val="center"/>
          </w:tcPr>
          <w:p>
            <w:pPr>
              <w:spacing w:line="600" w:lineRule="exact"/>
              <w:rPr>
                <w:rFonts w:hint="eastAsia" w:eastAsia="宋体"/>
                <w:color w:val="000000"/>
                <w:szCs w:val="21"/>
                <w:lang w:eastAsia="zh-CN"/>
              </w:rPr>
            </w:pPr>
            <w:r>
              <w:rPr>
                <w:rFonts w:hint="eastAsia"/>
                <w:color w:val="000000"/>
                <w:szCs w:val="21"/>
                <w:lang w:eastAsia="zh-CN"/>
              </w:rPr>
              <w:t>生长周期</w:t>
            </w:r>
          </w:p>
        </w:tc>
        <w:tc>
          <w:tcPr>
            <w:tcW w:w="2177" w:type="dxa"/>
            <w:gridSpan w:val="3"/>
            <w:tcBorders>
              <w:top w:val="single" w:color="auto" w:sz="4" w:space="0"/>
            </w:tcBorders>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1008" w:type="dxa"/>
            <w:tcBorders>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特征</w:t>
            </w:r>
          </w:p>
          <w:p>
            <w:pPr>
              <w:adjustRightInd w:val="0"/>
              <w:snapToGrid w:val="0"/>
              <w:spacing w:line="600" w:lineRule="exact"/>
              <w:jc w:val="center"/>
              <w:rPr>
                <w:color w:val="000000"/>
                <w:szCs w:val="21"/>
              </w:rPr>
            </w:pPr>
            <w:r>
              <w:rPr>
                <w:rFonts w:hAnsi="宋体"/>
                <w:color w:val="000000"/>
                <w:szCs w:val="21"/>
              </w:rPr>
              <w:t>特性</w:t>
            </w:r>
          </w:p>
        </w:tc>
        <w:tc>
          <w:tcPr>
            <w:tcW w:w="7694" w:type="dxa"/>
            <w:gridSpan w:val="10"/>
            <w:tcBorders>
              <w:bottom w:val="single" w:color="auto" w:sz="4" w:space="0"/>
            </w:tcBorders>
            <w:vAlign w:val="center"/>
          </w:tcPr>
          <w:p>
            <w:pPr>
              <w:spacing w:line="600" w:lineRule="exact"/>
              <w:rPr>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008" w:type="dxa"/>
            <w:tcBorders>
              <w:top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栽培</w:t>
            </w:r>
          </w:p>
          <w:p>
            <w:pPr>
              <w:adjustRightInd w:val="0"/>
              <w:snapToGrid w:val="0"/>
              <w:spacing w:line="600" w:lineRule="exact"/>
              <w:jc w:val="center"/>
              <w:rPr>
                <w:color w:val="000000"/>
                <w:szCs w:val="21"/>
              </w:rPr>
            </w:pPr>
            <w:r>
              <w:rPr>
                <w:rFonts w:hAnsi="宋体"/>
                <w:color w:val="000000"/>
                <w:szCs w:val="21"/>
              </w:rPr>
              <w:t>（养殖）要点</w:t>
            </w:r>
          </w:p>
        </w:tc>
        <w:tc>
          <w:tcPr>
            <w:tcW w:w="7694" w:type="dxa"/>
            <w:gridSpan w:val="10"/>
            <w:tcBorders>
              <w:top w:val="single" w:color="auto" w:sz="4" w:space="0"/>
            </w:tcBorders>
            <w:vAlign w:val="center"/>
          </w:tcPr>
          <w:p>
            <w:pPr>
              <w:spacing w:line="600" w:lineRule="exact"/>
              <w:rPr>
                <w:rFonts w:hint="eastAsia"/>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008" w:type="dxa"/>
            <w:vAlign w:val="center"/>
          </w:tcPr>
          <w:p>
            <w:pPr>
              <w:adjustRightInd w:val="0"/>
              <w:snapToGrid w:val="0"/>
              <w:spacing w:line="600" w:lineRule="exact"/>
              <w:jc w:val="center"/>
              <w:rPr>
                <w:color w:val="000000"/>
                <w:szCs w:val="21"/>
              </w:rPr>
            </w:pPr>
            <w:r>
              <w:rPr>
                <w:rFonts w:hAnsi="宋体"/>
                <w:color w:val="000000"/>
                <w:szCs w:val="21"/>
              </w:rPr>
              <w:t>适宜</w:t>
            </w:r>
          </w:p>
          <w:p>
            <w:pPr>
              <w:adjustRightInd w:val="0"/>
              <w:snapToGrid w:val="0"/>
              <w:spacing w:line="600" w:lineRule="exact"/>
              <w:jc w:val="center"/>
              <w:rPr>
                <w:color w:val="000000"/>
                <w:szCs w:val="21"/>
              </w:rPr>
            </w:pPr>
            <w:r>
              <w:rPr>
                <w:rFonts w:hint="eastAsia" w:hAnsi="宋体"/>
                <w:color w:val="000000"/>
                <w:szCs w:val="21"/>
                <w:lang w:eastAsia="zh-CN"/>
              </w:rPr>
              <w:t>推广</w:t>
            </w:r>
            <w:r>
              <w:rPr>
                <w:rFonts w:hint="eastAsia" w:hAnsi="宋体"/>
                <w:color w:val="000000"/>
                <w:szCs w:val="21"/>
                <w:lang w:val="en-US" w:eastAsia="zh-CN"/>
              </w:rPr>
              <w:t xml:space="preserve">   </w:t>
            </w:r>
            <w:r>
              <w:rPr>
                <w:rFonts w:hAnsi="宋体"/>
                <w:color w:val="000000"/>
                <w:szCs w:val="21"/>
              </w:rPr>
              <w:t>区域</w:t>
            </w:r>
          </w:p>
        </w:tc>
        <w:tc>
          <w:tcPr>
            <w:tcW w:w="7694" w:type="dxa"/>
            <w:gridSpan w:val="10"/>
            <w:vAlign w:val="center"/>
          </w:tcPr>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jc w:val="center"/>
        </w:trPr>
        <w:tc>
          <w:tcPr>
            <w:tcW w:w="1008" w:type="dxa"/>
            <w:vAlign w:val="center"/>
          </w:tcPr>
          <w:p>
            <w:pPr>
              <w:pStyle w:val="6"/>
              <w:ind w:firstLine="0"/>
              <w:jc w:val="center"/>
              <w:rPr>
                <w:rFonts w:hint="eastAsia" w:eastAsia="宋体"/>
                <w:color w:val="000000"/>
                <w:lang w:eastAsia="zh-CN"/>
              </w:rPr>
            </w:pPr>
            <w:r>
              <w:rPr>
                <w:rFonts w:hint="eastAsia" w:hAnsi="宋体"/>
                <w:color w:val="000000"/>
              </w:rPr>
              <w:t>近三年应用面积</w:t>
            </w:r>
            <w:r>
              <w:rPr>
                <w:rFonts w:hint="eastAsia" w:hAnsi="宋体"/>
                <w:color w:val="000000"/>
                <w:lang w:eastAsia="zh-CN"/>
              </w:rPr>
              <w:t>、</w:t>
            </w:r>
            <w:r>
              <w:rPr>
                <w:rFonts w:hint="eastAsia" w:hAnsi="宋体"/>
                <w:color w:val="000000"/>
              </w:rPr>
              <w:t>产量</w:t>
            </w:r>
            <w:r>
              <w:rPr>
                <w:rFonts w:hint="eastAsia" w:hAnsi="宋体"/>
                <w:color w:val="000000"/>
                <w:lang w:eastAsia="zh-CN"/>
              </w:rPr>
              <w:t>和效益</w:t>
            </w:r>
          </w:p>
        </w:tc>
        <w:tc>
          <w:tcPr>
            <w:tcW w:w="7694" w:type="dxa"/>
            <w:gridSpan w:val="10"/>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1008" w:type="dxa"/>
            <w:vAlign w:val="center"/>
          </w:tcPr>
          <w:p>
            <w:pPr>
              <w:adjustRightInd w:val="0"/>
              <w:snapToGrid w:val="0"/>
              <w:spacing w:line="600" w:lineRule="exact"/>
              <w:jc w:val="center"/>
              <w:rPr>
                <w:rFonts w:hAnsi="宋体"/>
                <w:color w:val="000000"/>
                <w:szCs w:val="21"/>
              </w:rPr>
            </w:pPr>
            <w:r>
              <w:rPr>
                <w:rFonts w:hAnsi="宋体"/>
                <w:color w:val="000000"/>
                <w:szCs w:val="21"/>
              </w:rPr>
              <w:t>推广</w:t>
            </w:r>
          </w:p>
          <w:p>
            <w:pPr>
              <w:adjustRightInd w:val="0"/>
              <w:snapToGrid w:val="0"/>
              <w:spacing w:line="600" w:lineRule="exact"/>
              <w:jc w:val="center"/>
              <w:rPr>
                <w:color w:val="000000"/>
                <w:szCs w:val="21"/>
              </w:rPr>
            </w:pPr>
            <w:r>
              <w:rPr>
                <w:rFonts w:hAnsi="宋体"/>
                <w:color w:val="000000"/>
                <w:szCs w:val="21"/>
              </w:rPr>
              <w:t>前景</w:t>
            </w:r>
          </w:p>
        </w:tc>
        <w:tc>
          <w:tcPr>
            <w:tcW w:w="7694" w:type="dxa"/>
            <w:gridSpan w:val="10"/>
            <w:vAlign w:val="center"/>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08" w:type="dxa"/>
            <w:tcBorders>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附件</w:t>
            </w:r>
          </w:p>
          <w:p>
            <w:pPr>
              <w:adjustRightInd w:val="0"/>
              <w:snapToGrid w:val="0"/>
              <w:spacing w:line="600" w:lineRule="exact"/>
              <w:jc w:val="center"/>
              <w:rPr>
                <w:color w:val="000000"/>
                <w:szCs w:val="21"/>
              </w:rPr>
            </w:pPr>
            <w:r>
              <w:rPr>
                <w:rFonts w:hAnsi="宋体"/>
                <w:color w:val="000000"/>
                <w:szCs w:val="21"/>
              </w:rPr>
              <w:t>目录</w:t>
            </w:r>
          </w:p>
        </w:tc>
        <w:tc>
          <w:tcPr>
            <w:tcW w:w="7694" w:type="dxa"/>
            <w:gridSpan w:val="10"/>
            <w:tcBorders>
              <w:bottom w:val="single" w:color="auto" w:sz="4" w:space="0"/>
            </w:tcBorders>
            <w:vAlign w:val="center"/>
          </w:tcPr>
          <w:p>
            <w:pPr>
              <w:spacing w:line="600" w:lineRule="exact"/>
              <w:rPr>
                <w:color w:val="000000"/>
                <w:szCs w:val="21"/>
              </w:rPr>
            </w:pPr>
          </w:p>
          <w:p>
            <w:pPr>
              <w:spacing w:line="600" w:lineRule="exact"/>
              <w:rPr>
                <w:color w:val="000000"/>
                <w:szCs w:val="21"/>
              </w:rPr>
            </w:pPr>
          </w:p>
          <w:p>
            <w:pPr>
              <w:spacing w:line="600" w:lineRule="exact"/>
              <w:ind w:right="525"/>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1008" w:type="dxa"/>
            <w:tcBorders>
              <w:top w:val="single" w:color="auto" w:sz="4" w:space="0"/>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推荐</w:t>
            </w:r>
          </w:p>
          <w:p>
            <w:pPr>
              <w:adjustRightInd w:val="0"/>
              <w:snapToGrid w:val="0"/>
              <w:spacing w:line="600" w:lineRule="exact"/>
              <w:jc w:val="center"/>
              <w:rPr>
                <w:color w:val="000000"/>
                <w:szCs w:val="21"/>
              </w:rPr>
            </w:pPr>
            <w:r>
              <w:rPr>
                <w:rFonts w:hAnsi="宋体"/>
                <w:color w:val="000000"/>
                <w:szCs w:val="21"/>
              </w:rPr>
              <w:t>单位</w:t>
            </w:r>
          </w:p>
          <w:p>
            <w:pPr>
              <w:adjustRightInd w:val="0"/>
              <w:snapToGrid w:val="0"/>
              <w:spacing w:line="600" w:lineRule="exact"/>
              <w:jc w:val="center"/>
              <w:rPr>
                <w:color w:val="000000"/>
                <w:szCs w:val="21"/>
              </w:rPr>
            </w:pPr>
            <w:r>
              <w:rPr>
                <w:rFonts w:hAnsi="宋体"/>
                <w:color w:val="000000"/>
                <w:szCs w:val="21"/>
              </w:rPr>
              <w:t>意见</w:t>
            </w:r>
          </w:p>
        </w:tc>
        <w:tc>
          <w:tcPr>
            <w:tcW w:w="7694" w:type="dxa"/>
            <w:gridSpan w:val="10"/>
            <w:tcBorders>
              <w:top w:val="single" w:color="auto" w:sz="4" w:space="0"/>
              <w:bottom w:val="single" w:color="auto" w:sz="4" w:space="0"/>
            </w:tcBorders>
            <w:vAlign w:val="center"/>
          </w:tcPr>
          <w:p>
            <w:pPr>
              <w:spacing w:line="600" w:lineRule="exact"/>
              <w:rPr>
                <w:color w:val="000000"/>
                <w:szCs w:val="21"/>
              </w:rPr>
            </w:pPr>
          </w:p>
          <w:p>
            <w:pPr>
              <w:spacing w:line="600" w:lineRule="exact"/>
              <w:rPr>
                <w:color w:val="000000"/>
                <w:szCs w:val="21"/>
              </w:rPr>
            </w:pPr>
          </w:p>
          <w:p>
            <w:pPr>
              <w:spacing w:line="600" w:lineRule="exact"/>
              <w:ind w:right="1050"/>
              <w:jc w:val="right"/>
              <w:rPr>
                <w:color w:val="000000"/>
                <w:szCs w:val="21"/>
              </w:rPr>
            </w:pPr>
            <w:r>
              <w:rPr>
                <w:color w:val="000000"/>
                <w:szCs w:val="21"/>
              </w:rPr>
              <w:t>(</w:t>
            </w:r>
            <w:r>
              <w:rPr>
                <w:rFonts w:hAnsi="宋体"/>
                <w:color w:val="000000"/>
                <w:szCs w:val="21"/>
              </w:rPr>
              <w:t>单位盖章</w:t>
            </w:r>
            <w:r>
              <w:rPr>
                <w:color w:val="000000"/>
                <w:szCs w:val="21"/>
              </w:rPr>
              <w:t>)</w:t>
            </w:r>
          </w:p>
          <w:p>
            <w:pPr>
              <w:spacing w:line="600" w:lineRule="exact"/>
              <w:ind w:right="525"/>
              <w:jc w:val="right"/>
              <w:rPr>
                <w:color w:val="000000"/>
                <w:szCs w:val="21"/>
              </w:rPr>
            </w:pP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jc w:val="center"/>
        </w:trPr>
        <w:tc>
          <w:tcPr>
            <w:tcW w:w="1008" w:type="dxa"/>
            <w:tcBorders>
              <w:top w:val="single" w:color="auto" w:sz="4" w:space="0"/>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区</w:t>
            </w:r>
            <w:r>
              <w:rPr>
                <w:rFonts w:hint="eastAsia" w:hAnsi="宋体"/>
                <w:color w:val="000000"/>
                <w:szCs w:val="21"/>
                <w:lang w:eastAsia="zh-CN"/>
              </w:rPr>
              <w:t>级农业主管部门</w:t>
            </w:r>
            <w:r>
              <w:rPr>
                <w:rFonts w:hint="eastAsia" w:hAnsi="宋体"/>
                <w:color w:val="000000"/>
                <w:szCs w:val="21"/>
                <w:lang w:val="en-US" w:eastAsia="zh-CN"/>
              </w:rPr>
              <w:t xml:space="preserve">  </w:t>
            </w:r>
            <w:r>
              <w:rPr>
                <w:rFonts w:hAnsi="宋体"/>
                <w:color w:val="000000"/>
                <w:szCs w:val="21"/>
              </w:rPr>
              <w:t>意见</w:t>
            </w:r>
          </w:p>
        </w:tc>
        <w:tc>
          <w:tcPr>
            <w:tcW w:w="7694" w:type="dxa"/>
            <w:gridSpan w:val="10"/>
            <w:tcBorders>
              <w:top w:val="single" w:color="auto" w:sz="4" w:space="0"/>
              <w:bottom w:val="single" w:color="auto" w:sz="4" w:space="0"/>
            </w:tcBorders>
            <w:vAlign w:val="center"/>
          </w:tcPr>
          <w:p>
            <w:pPr>
              <w:spacing w:line="600" w:lineRule="exact"/>
              <w:ind w:right="1050"/>
              <w:rPr>
                <w:color w:val="000000"/>
                <w:szCs w:val="21"/>
              </w:rPr>
            </w:pPr>
          </w:p>
          <w:p>
            <w:pPr>
              <w:spacing w:line="600" w:lineRule="exact"/>
              <w:ind w:right="1680"/>
              <w:jc w:val="right"/>
              <w:rPr>
                <w:color w:val="000000"/>
                <w:szCs w:val="21"/>
              </w:rPr>
            </w:pPr>
            <w:r>
              <w:rPr>
                <w:color w:val="000000"/>
                <w:szCs w:val="21"/>
              </w:rPr>
              <w:t>(</w:t>
            </w:r>
            <w:r>
              <w:rPr>
                <w:rFonts w:hAnsi="宋体"/>
                <w:color w:val="000000"/>
                <w:szCs w:val="21"/>
              </w:rPr>
              <w:t>单位盖章</w:t>
            </w:r>
            <w:r>
              <w:rPr>
                <w:color w:val="000000"/>
                <w:szCs w:val="21"/>
              </w:rPr>
              <w:t>)</w:t>
            </w:r>
          </w:p>
          <w:p>
            <w:pPr>
              <w:spacing w:line="600" w:lineRule="exact"/>
              <w:ind w:right="1050"/>
              <w:jc w:val="right"/>
              <w:rPr>
                <w:color w:val="000000"/>
                <w:szCs w:val="21"/>
              </w:rPr>
            </w:pP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tc>
      </w:tr>
    </w:tbl>
    <w:p>
      <w:pPr>
        <w:adjustRightInd w:val="0"/>
        <w:snapToGrid w:val="0"/>
        <w:spacing w:beforeLines="0" w:afterLines="0" w:line="500" w:lineRule="exact"/>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相关说明：</w:t>
      </w:r>
    </w:p>
    <w:p>
      <w:pPr>
        <w:adjustRightInd w:val="0"/>
        <w:snapToGrid w:val="0"/>
        <w:spacing w:beforeLines="0" w:afterLines="0"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一、需提供的</w:t>
      </w:r>
      <w:r>
        <w:rPr>
          <w:rFonts w:hint="eastAsia" w:ascii="仿宋_GB2312" w:hAnsi="仿宋_GB2312" w:eastAsia="仿宋_GB2312" w:cs="仿宋_GB2312"/>
          <w:kern w:val="0"/>
          <w:sz w:val="28"/>
          <w:szCs w:val="28"/>
        </w:rPr>
        <w:t>附件资料</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1.品种审定证明文件或行业协会推荐材料。</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2.品种种子种苗图片。</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3.品种产出商品图片。</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4.品种示范推广现场图片。</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5.其他相关证明材料。</w:t>
      </w:r>
    </w:p>
    <w:p>
      <w:pPr>
        <w:adjustRightInd w:val="0"/>
        <w:snapToGrid w:val="0"/>
        <w:spacing w:beforeLines="0" w:afterLines="0" w:line="50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（所有图片要求不小于800KB）</w:t>
      </w:r>
    </w:p>
    <w:p>
      <w:pPr>
        <w:widowControl w:val="0"/>
        <w:adjustRightInd w:val="0"/>
        <w:snapToGrid w:val="0"/>
        <w:spacing w:beforeLines="0" w:afterLines="0" w:line="500" w:lineRule="exact"/>
        <w:jc w:val="both"/>
        <w:rPr>
          <w:rFonts w:ascii="仿宋_GB2312" w:hAnsi="仿宋_GB2312" w:eastAsia="仿宋_GB2312" w:cs="仿宋_GB2312"/>
          <w:b/>
          <w:bCs/>
          <w:kern w:val="0"/>
          <w:sz w:val="28"/>
          <w:szCs w:val="28"/>
        </w:rPr>
      </w:pPr>
      <w:r>
        <w:rPr>
          <w:rFonts w:hint="eastAsia" w:ascii="仿宋_GB2312" w:hAnsi="仿宋_GB2312" w:eastAsia="仿宋_GB2312" w:cs="仿宋_GB2312"/>
          <w:color w:val="000000"/>
          <w:sz w:val="28"/>
          <w:szCs w:val="28"/>
          <w:lang w:val="en-US" w:eastAsia="zh-CN"/>
        </w:rPr>
        <w:t xml:space="preserve">    二、</w:t>
      </w:r>
      <w:r>
        <w:rPr>
          <w:rFonts w:hint="eastAsia" w:ascii="仿宋_GB2312" w:hAnsi="仿宋_GB2312" w:eastAsia="仿宋_GB2312" w:cs="仿宋_GB2312"/>
          <w:kern w:val="0"/>
          <w:sz w:val="28"/>
          <w:szCs w:val="28"/>
          <w:lang w:eastAsia="zh-CN"/>
        </w:rPr>
        <w:t>填表说明</w:t>
      </w:r>
      <w:r>
        <w:rPr>
          <w:rFonts w:hint="eastAsia" w:ascii="仿宋_GB2312" w:hAnsi="仿宋_GB2312" w:eastAsia="仿宋_GB2312" w:cs="仿宋_GB2312"/>
          <w:kern w:val="0"/>
          <w:sz w:val="28"/>
          <w:szCs w:val="28"/>
        </w:rPr>
        <w:t>：</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1.品种名称：指品种审定</w:t>
      </w:r>
      <w:r>
        <w:rPr>
          <w:rFonts w:hint="eastAsia" w:ascii="仿宋_GB2312" w:hAnsi="仿宋_GB2312" w:eastAsia="仿宋_GB2312" w:cs="仿宋_GB2312"/>
          <w:bCs/>
          <w:kern w:val="0"/>
          <w:sz w:val="28"/>
          <w:szCs w:val="28"/>
          <w:lang w:eastAsia="zh-CN"/>
        </w:rPr>
        <w:t>、评定</w:t>
      </w:r>
      <w:r>
        <w:rPr>
          <w:rFonts w:hint="eastAsia" w:ascii="仿宋_GB2312" w:hAnsi="仿宋_GB2312" w:eastAsia="仿宋_GB2312" w:cs="仿宋_GB2312"/>
          <w:bCs/>
          <w:kern w:val="0"/>
          <w:sz w:val="28"/>
          <w:szCs w:val="28"/>
        </w:rPr>
        <w:t>或登记的正式名称。</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2.品种来源：指品种的亲本组合和选育单位。</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3</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color w:val="000000"/>
          <w:kern w:val="0"/>
          <w:sz w:val="28"/>
          <w:szCs w:val="28"/>
        </w:rPr>
        <w:t>审定</w:t>
      </w:r>
      <w:r>
        <w:rPr>
          <w:rFonts w:hint="eastAsia" w:ascii="仿宋_GB2312" w:hAnsi="仿宋_GB2312" w:eastAsia="仿宋_GB2312" w:cs="仿宋_GB2312"/>
          <w:bCs/>
          <w:color w:val="000000"/>
          <w:kern w:val="0"/>
          <w:sz w:val="28"/>
          <w:szCs w:val="28"/>
          <w:lang w:eastAsia="zh-CN"/>
        </w:rPr>
        <w:t>、登记或评定</w:t>
      </w:r>
      <w:r>
        <w:rPr>
          <w:rFonts w:hint="eastAsia" w:ascii="仿宋_GB2312" w:hAnsi="仿宋_GB2312" w:eastAsia="仿宋_GB2312" w:cs="仿宋_GB2312"/>
          <w:bCs/>
          <w:color w:val="000000"/>
          <w:kern w:val="0"/>
          <w:sz w:val="28"/>
          <w:szCs w:val="28"/>
        </w:rPr>
        <w:t>情况</w:t>
      </w:r>
      <w:r>
        <w:rPr>
          <w:rFonts w:hint="eastAsia" w:ascii="仿宋_GB2312" w:hAnsi="仿宋_GB2312" w:eastAsia="仿宋_GB2312" w:cs="仿宋_GB2312"/>
          <w:bCs/>
          <w:kern w:val="0"/>
          <w:sz w:val="28"/>
          <w:szCs w:val="28"/>
        </w:rPr>
        <w:t>：指品种通过国审、省审</w:t>
      </w:r>
      <w:r>
        <w:rPr>
          <w:rFonts w:hint="eastAsia" w:ascii="仿宋_GB2312" w:hAnsi="仿宋_GB2312" w:eastAsia="仿宋_GB2312" w:cs="仿宋_GB2312"/>
          <w:bCs/>
          <w:kern w:val="0"/>
          <w:sz w:val="28"/>
          <w:szCs w:val="28"/>
          <w:lang w:eastAsia="zh-CN"/>
        </w:rPr>
        <w:t>、评定或登记的情况。</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4</w:t>
      </w:r>
      <w:r>
        <w:rPr>
          <w:rFonts w:hint="eastAsia" w:ascii="仿宋_GB2312" w:hAnsi="仿宋_GB2312" w:eastAsia="仿宋_GB2312" w:cs="仿宋_GB2312"/>
          <w:bCs/>
          <w:kern w:val="0"/>
          <w:sz w:val="28"/>
          <w:szCs w:val="28"/>
        </w:rPr>
        <w:t>.适合推广时间：指品种适合在</w:t>
      </w:r>
      <w:r>
        <w:rPr>
          <w:rFonts w:hint="eastAsia" w:ascii="仿宋_GB2312" w:hAnsi="仿宋_GB2312" w:eastAsia="仿宋_GB2312" w:cs="仿宋_GB2312"/>
          <w:bCs/>
          <w:kern w:val="0"/>
          <w:sz w:val="28"/>
          <w:szCs w:val="28"/>
          <w:lang w:eastAsia="zh-CN"/>
        </w:rPr>
        <w:t>广州</w:t>
      </w:r>
      <w:r>
        <w:rPr>
          <w:rFonts w:hint="eastAsia" w:ascii="仿宋_GB2312" w:hAnsi="仿宋_GB2312" w:eastAsia="仿宋_GB2312" w:cs="仿宋_GB2312"/>
          <w:bCs/>
          <w:kern w:val="0"/>
          <w:sz w:val="28"/>
          <w:szCs w:val="28"/>
        </w:rPr>
        <w:t>地区推广的月份。</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5</w:t>
      </w:r>
      <w:r>
        <w:rPr>
          <w:rFonts w:hint="eastAsia" w:ascii="仿宋_GB2312" w:hAnsi="仿宋_GB2312" w:eastAsia="仿宋_GB2312" w:cs="仿宋_GB2312"/>
          <w:bCs/>
          <w:kern w:val="0"/>
          <w:sz w:val="28"/>
          <w:szCs w:val="28"/>
        </w:rPr>
        <w:t>.生长周期：指品种一个生长周期所需要的天数。</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6.特征特性：</w:t>
      </w:r>
      <w:r>
        <w:rPr>
          <w:rFonts w:hint="eastAsia" w:ascii="仿宋_GB2312" w:hAnsi="仿宋_GB2312" w:eastAsia="仿宋_GB2312" w:cs="仿宋_GB2312"/>
          <w:bCs/>
          <w:kern w:val="0"/>
          <w:sz w:val="28"/>
          <w:szCs w:val="28"/>
        </w:rPr>
        <w:t>指品种的生物学特性、抗逆（含病虫）性，</w:t>
      </w:r>
      <w:r>
        <w:rPr>
          <w:rFonts w:hint="eastAsia" w:ascii="仿宋_GB2312" w:hAnsi="仿宋_GB2312" w:eastAsia="仿宋_GB2312" w:cs="仿宋_GB2312"/>
          <w:bCs/>
          <w:kern w:val="0"/>
          <w:sz w:val="28"/>
          <w:szCs w:val="28"/>
          <w:lang w:eastAsia="zh-CN"/>
        </w:rPr>
        <w:t>及</w:t>
      </w:r>
      <w:r>
        <w:rPr>
          <w:rFonts w:hint="eastAsia" w:ascii="仿宋_GB2312" w:hAnsi="仿宋_GB2312" w:eastAsia="仿宋_GB2312" w:cs="仿宋_GB2312"/>
          <w:bCs/>
          <w:kern w:val="0"/>
          <w:sz w:val="28"/>
          <w:szCs w:val="28"/>
        </w:rPr>
        <w:t>与同类品种比较的品质</w:t>
      </w:r>
      <w:r>
        <w:rPr>
          <w:rFonts w:hint="eastAsia" w:ascii="仿宋_GB2312" w:hAnsi="仿宋_GB2312" w:eastAsia="仿宋_GB2312" w:cs="仿宋_GB2312"/>
          <w:bCs/>
          <w:kern w:val="0"/>
          <w:sz w:val="28"/>
          <w:szCs w:val="28"/>
          <w:lang w:eastAsia="zh-CN"/>
        </w:rPr>
        <w:t>、产量与效益</w:t>
      </w:r>
      <w:r>
        <w:rPr>
          <w:rFonts w:hint="eastAsia" w:ascii="仿宋_GB2312" w:hAnsi="仿宋_GB2312" w:eastAsia="仿宋_GB2312" w:cs="仿宋_GB2312"/>
          <w:bCs/>
          <w:kern w:val="0"/>
          <w:sz w:val="28"/>
          <w:szCs w:val="28"/>
        </w:rPr>
        <w:t>优势。</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7</w:t>
      </w:r>
      <w:r>
        <w:rPr>
          <w:rFonts w:hint="eastAsia" w:ascii="仿宋_GB2312" w:hAnsi="仿宋_GB2312" w:eastAsia="仿宋_GB2312" w:cs="仿宋_GB2312"/>
          <w:bCs/>
          <w:kern w:val="0"/>
          <w:sz w:val="28"/>
          <w:szCs w:val="28"/>
        </w:rPr>
        <w:t>.栽培（养殖）要点：指栽培或养殖过程中主要环节的技术内容。</w:t>
      </w:r>
    </w:p>
    <w:p>
      <w:pPr>
        <w:pStyle w:val="7"/>
        <w:widowControl w:val="0"/>
        <w:adjustRightInd w:val="0"/>
        <w:snapToGrid w:val="0"/>
        <w:spacing w:beforeLines="0" w:afterLines="0" w:line="50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8</w:t>
      </w:r>
      <w:r>
        <w:rPr>
          <w:rFonts w:hint="eastAsia" w:ascii="仿宋_GB2312" w:hAnsi="仿宋_GB2312" w:eastAsia="仿宋_GB2312" w:cs="仿宋_GB2312"/>
          <w:bCs/>
          <w:kern w:val="0"/>
          <w:sz w:val="28"/>
          <w:szCs w:val="28"/>
        </w:rPr>
        <w:t>.适宜推广区域：指品种适宜推广的区域。</w:t>
      </w:r>
    </w:p>
    <w:p>
      <w:pPr>
        <w:pStyle w:val="7"/>
        <w:spacing w:before="0" w:beforeLines="0" w:beforeAutospacing="0" w:after="0" w:afterLines="0" w:afterAutospacing="0" w:line="500" w:lineRule="exact"/>
        <w:ind w:firstLine="560" w:firstLineChars="200"/>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val="en-US" w:eastAsia="zh-CN"/>
        </w:rPr>
        <w:t>9.</w:t>
      </w:r>
      <w:r>
        <w:rPr>
          <w:rFonts w:hint="eastAsia" w:ascii="仿宋_GB2312" w:hAnsi="仿宋_GB2312" w:eastAsia="仿宋_GB2312" w:cs="仿宋_GB2312"/>
          <w:bCs/>
          <w:color w:val="000000"/>
          <w:kern w:val="0"/>
          <w:sz w:val="28"/>
          <w:szCs w:val="28"/>
        </w:rPr>
        <w:t>近三年应用面积</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产量</w:t>
      </w:r>
      <w:r>
        <w:rPr>
          <w:rFonts w:hint="eastAsia" w:ascii="仿宋_GB2312" w:hAnsi="仿宋_GB2312" w:eastAsia="仿宋_GB2312" w:cs="仿宋_GB2312"/>
          <w:bCs/>
          <w:color w:val="000000"/>
          <w:kern w:val="0"/>
          <w:sz w:val="28"/>
          <w:szCs w:val="28"/>
          <w:lang w:eastAsia="zh-CN"/>
        </w:rPr>
        <w:t>和效益：</w:t>
      </w:r>
      <w:r>
        <w:rPr>
          <w:rFonts w:hint="eastAsia" w:ascii="仿宋_GB2312" w:hAnsi="仿宋_GB2312" w:eastAsia="仿宋_GB2312" w:cs="仿宋_GB2312"/>
          <w:bCs/>
          <w:kern w:val="0"/>
          <w:sz w:val="28"/>
          <w:szCs w:val="28"/>
        </w:rPr>
        <w:t>指品种近三年的种植</w:t>
      </w:r>
      <w:r>
        <w:rPr>
          <w:rFonts w:hint="eastAsia" w:ascii="仿宋_GB2312" w:hAnsi="仿宋_GB2312" w:eastAsia="仿宋_GB2312" w:cs="仿宋_GB2312"/>
          <w:bCs/>
          <w:kern w:val="0"/>
          <w:sz w:val="28"/>
          <w:szCs w:val="28"/>
          <w:lang w:val="en-US" w:eastAsia="zh-CN"/>
        </w:rPr>
        <w:t>或</w:t>
      </w:r>
      <w:r>
        <w:rPr>
          <w:rFonts w:hint="eastAsia" w:ascii="仿宋_GB2312" w:hAnsi="仿宋_GB2312" w:eastAsia="仿宋_GB2312" w:cs="仿宋_GB2312"/>
          <w:bCs/>
          <w:kern w:val="0"/>
          <w:sz w:val="28"/>
          <w:szCs w:val="28"/>
        </w:rPr>
        <w:t>养殖规模</w:t>
      </w:r>
      <w:r>
        <w:rPr>
          <w:rFonts w:hint="eastAsia" w:ascii="仿宋_GB2312" w:hAnsi="仿宋_GB2312" w:eastAsia="仿宋_GB2312" w:cs="仿宋_GB2312"/>
          <w:bCs/>
          <w:kern w:val="0"/>
          <w:sz w:val="28"/>
          <w:szCs w:val="28"/>
          <w:lang w:eastAsia="zh-CN"/>
        </w:rPr>
        <w:t>，品种生产出来的亩均产量、平均产出单价和产出利润。</w:t>
      </w:r>
    </w:p>
    <w:p>
      <w:pPr>
        <w:pStyle w:val="7"/>
        <w:spacing w:before="0" w:beforeLines="0" w:beforeAutospacing="0" w:after="0" w:afterLines="0" w:afterAutospacing="0" w:line="500" w:lineRule="exact"/>
        <w:ind w:firstLine="560" w:firstLineChars="200"/>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28"/>
          <w:szCs w:val="28"/>
          <w:lang w:val="en-US" w:eastAsia="zh-CN"/>
        </w:rPr>
        <w:t>10.区级以下单位推荐的材料报区农业行政主管部门，由区农业行政主管部门审核并加盖公章后报市农业技术推广中心。市级及以上单位（包括农业科研、教学和推广等单位）推荐的材料由所在单位审核并加盖公章后报广州市农业技术推广中心。</w:t>
      </w:r>
    </w:p>
    <w:p>
      <w:pPr>
        <w:pStyle w:val="7"/>
        <w:spacing w:before="0" w:beforeAutospacing="0" w:after="0" w:afterAutospacing="0"/>
        <w:ind w:firstLine="0" w:firstLineChars="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附件2</w:t>
      </w:r>
    </w:p>
    <w:p>
      <w:pPr>
        <w:pStyle w:val="6"/>
        <w:adjustRightInd w:val="0"/>
        <w:snapToGrid w:val="0"/>
        <w:spacing w:before="0" w:beforeAutospacing="0" w:after="0" w:afterAutospacing="0" w:line="600" w:lineRule="exact"/>
        <w:ind w:firstLine="0"/>
        <w:jc w:val="center"/>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广州市农业主推技术推荐表</w:t>
      </w:r>
    </w:p>
    <w:p>
      <w:pPr>
        <w:pStyle w:val="6"/>
        <w:adjustRightInd w:val="0"/>
        <w:snapToGrid w:val="0"/>
        <w:spacing w:before="0" w:before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w:t>
      </w:r>
      <w:r>
        <w:rPr>
          <w:rFonts w:hint="eastAsia" w:ascii="楷体_GB2312" w:hAnsi="楷体_GB2312" w:eastAsia="楷体_GB2312" w:cs="楷体_GB2312"/>
          <w:b w:val="0"/>
          <w:bCs/>
          <w:color w:val="000000"/>
          <w:sz w:val="32"/>
          <w:szCs w:val="32"/>
          <w:lang w:val="en-US" w:eastAsia="zh-CN"/>
        </w:rPr>
        <w:t>021</w:t>
      </w:r>
      <w:r>
        <w:rPr>
          <w:rFonts w:hint="eastAsia" w:ascii="楷体_GB2312" w:hAnsi="楷体_GB2312" w:eastAsia="楷体_GB2312" w:cs="楷体_GB2312"/>
          <w:b w:val="0"/>
          <w:bCs/>
          <w:color w:val="000000"/>
          <w:sz w:val="32"/>
          <w:szCs w:val="32"/>
        </w:rPr>
        <w:t>年度）</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239"/>
        <w:gridCol w:w="741"/>
        <w:gridCol w:w="1440"/>
        <w:gridCol w:w="1443"/>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8" w:type="dxa"/>
            <w:vMerge w:val="restart"/>
            <w:tcBorders>
              <w:top w:val="single" w:color="auto" w:sz="4" w:space="0"/>
            </w:tcBorders>
            <w:vAlign w:val="center"/>
          </w:tcPr>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基</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本</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情</w:t>
            </w:r>
          </w:p>
          <w:p>
            <w:pPr>
              <w:pStyle w:val="6"/>
              <w:adjustRightInd w:val="0"/>
              <w:snapToGrid w:val="0"/>
              <w:spacing w:before="0" w:beforeAutospacing="0" w:after="0" w:afterAutospacing="0" w:line="600" w:lineRule="exact"/>
              <w:ind w:firstLine="0"/>
              <w:jc w:val="center"/>
              <w:rPr>
                <w:rFonts w:ascii="Times New Roman" w:hAnsi="Times New Roman" w:cs="Times New Roman"/>
                <w:color w:val="000000"/>
              </w:rPr>
            </w:pPr>
            <w:r>
              <w:rPr>
                <w:rFonts w:ascii="Times New Roman" w:hAnsi="宋体" w:cs="Times New Roman"/>
                <w:color w:val="000000"/>
              </w:rPr>
              <w:t>况</w:t>
            </w:r>
          </w:p>
        </w:tc>
        <w:tc>
          <w:tcPr>
            <w:tcW w:w="1080" w:type="dxa"/>
            <w:tcBorders>
              <w:top w:val="single" w:color="auto" w:sz="4" w:space="0"/>
            </w:tcBorders>
            <w:vAlign w:val="top"/>
          </w:tcPr>
          <w:p>
            <w:pPr>
              <w:spacing w:line="600" w:lineRule="exact"/>
              <w:rPr>
                <w:color w:val="000000"/>
                <w:szCs w:val="21"/>
              </w:rPr>
            </w:pPr>
            <w:r>
              <w:rPr>
                <w:rFonts w:hAnsi="宋体"/>
                <w:color w:val="000000"/>
                <w:szCs w:val="21"/>
              </w:rPr>
              <w:t>技术名称</w:t>
            </w:r>
          </w:p>
        </w:tc>
        <w:tc>
          <w:tcPr>
            <w:tcW w:w="6434" w:type="dxa"/>
            <w:gridSpan w:val="5"/>
            <w:tcBorders>
              <w:top w:val="single" w:color="auto" w:sz="4" w:space="0"/>
            </w:tcBorders>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8" w:type="dxa"/>
            <w:vMerge w:val="continue"/>
            <w:vAlign w:val="center"/>
          </w:tcPr>
          <w:p>
            <w:pPr>
              <w:pStyle w:val="6"/>
              <w:spacing w:before="62" w:after="62" w:line="600" w:lineRule="exact"/>
              <w:ind w:firstLine="0"/>
              <w:jc w:val="center"/>
              <w:rPr>
                <w:rFonts w:ascii="Times New Roman" w:hAnsi="Times New Roman" w:cs="Times New Roman"/>
                <w:color w:val="000000"/>
              </w:rPr>
            </w:pPr>
          </w:p>
        </w:tc>
        <w:tc>
          <w:tcPr>
            <w:tcW w:w="1080" w:type="dxa"/>
            <w:vAlign w:val="top"/>
          </w:tcPr>
          <w:p>
            <w:pPr>
              <w:spacing w:line="600" w:lineRule="exact"/>
              <w:rPr>
                <w:color w:val="000000"/>
                <w:szCs w:val="21"/>
              </w:rPr>
            </w:pPr>
            <w:r>
              <w:rPr>
                <w:rFonts w:hAnsi="宋体"/>
                <w:color w:val="000000"/>
                <w:szCs w:val="21"/>
              </w:rPr>
              <w:t>推荐单位</w:t>
            </w:r>
          </w:p>
        </w:tc>
        <w:tc>
          <w:tcPr>
            <w:tcW w:w="6434" w:type="dxa"/>
            <w:gridSpan w:val="5"/>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008" w:type="dxa"/>
            <w:vMerge w:val="continue"/>
            <w:vAlign w:val="top"/>
          </w:tcPr>
          <w:p>
            <w:pPr>
              <w:spacing w:line="600" w:lineRule="exact"/>
              <w:rPr>
                <w:color w:val="000000"/>
                <w:szCs w:val="21"/>
              </w:rPr>
            </w:pPr>
          </w:p>
        </w:tc>
        <w:tc>
          <w:tcPr>
            <w:tcW w:w="1080" w:type="dxa"/>
            <w:vAlign w:val="top"/>
          </w:tcPr>
          <w:p>
            <w:pPr>
              <w:spacing w:line="600" w:lineRule="exact"/>
              <w:rPr>
                <w:color w:val="000000"/>
                <w:szCs w:val="21"/>
              </w:rPr>
            </w:pPr>
            <w:r>
              <w:rPr>
                <w:rFonts w:hAnsi="宋体"/>
                <w:color w:val="000000"/>
                <w:szCs w:val="21"/>
              </w:rPr>
              <w:t>通讯地址</w:t>
            </w:r>
          </w:p>
        </w:tc>
        <w:tc>
          <w:tcPr>
            <w:tcW w:w="6434" w:type="dxa"/>
            <w:gridSpan w:val="5"/>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continue"/>
            <w:vAlign w:val="top"/>
          </w:tcPr>
          <w:p>
            <w:pPr>
              <w:spacing w:line="600" w:lineRule="exact"/>
              <w:rPr>
                <w:color w:val="000000"/>
                <w:szCs w:val="21"/>
              </w:rPr>
            </w:pPr>
          </w:p>
        </w:tc>
        <w:tc>
          <w:tcPr>
            <w:tcW w:w="1080" w:type="dxa"/>
            <w:vAlign w:val="top"/>
          </w:tcPr>
          <w:p>
            <w:pPr>
              <w:spacing w:line="600" w:lineRule="exact"/>
              <w:rPr>
                <w:color w:val="000000"/>
                <w:szCs w:val="21"/>
              </w:rPr>
            </w:pPr>
            <w:r>
              <w:rPr>
                <w:rFonts w:hAnsi="宋体"/>
                <w:color w:val="000000"/>
                <w:szCs w:val="21"/>
              </w:rPr>
              <w:t>联系人</w:t>
            </w:r>
          </w:p>
        </w:tc>
        <w:tc>
          <w:tcPr>
            <w:tcW w:w="1239" w:type="dxa"/>
            <w:vAlign w:val="top"/>
          </w:tcPr>
          <w:p>
            <w:pPr>
              <w:spacing w:line="600" w:lineRule="exact"/>
              <w:rPr>
                <w:color w:val="000000"/>
                <w:szCs w:val="21"/>
              </w:rPr>
            </w:pPr>
          </w:p>
        </w:tc>
        <w:tc>
          <w:tcPr>
            <w:tcW w:w="741" w:type="dxa"/>
            <w:vAlign w:val="top"/>
          </w:tcPr>
          <w:p>
            <w:pPr>
              <w:spacing w:line="600" w:lineRule="exact"/>
              <w:rPr>
                <w:color w:val="000000"/>
                <w:szCs w:val="21"/>
              </w:rPr>
            </w:pPr>
            <w:r>
              <w:rPr>
                <w:rFonts w:hAnsi="宋体"/>
                <w:color w:val="000000"/>
                <w:szCs w:val="21"/>
              </w:rPr>
              <w:t>手</w:t>
            </w:r>
            <w:r>
              <w:rPr>
                <w:color w:val="000000"/>
                <w:szCs w:val="21"/>
              </w:rPr>
              <w:t xml:space="preserve"> </w:t>
            </w:r>
            <w:r>
              <w:rPr>
                <w:rFonts w:hAnsi="宋体"/>
                <w:color w:val="000000"/>
                <w:szCs w:val="21"/>
              </w:rPr>
              <w:t>机</w:t>
            </w:r>
          </w:p>
        </w:tc>
        <w:tc>
          <w:tcPr>
            <w:tcW w:w="1440" w:type="dxa"/>
            <w:vAlign w:val="top"/>
          </w:tcPr>
          <w:p>
            <w:pPr>
              <w:spacing w:line="600" w:lineRule="exact"/>
              <w:rPr>
                <w:color w:val="000000"/>
                <w:szCs w:val="21"/>
              </w:rPr>
            </w:pPr>
          </w:p>
        </w:tc>
        <w:tc>
          <w:tcPr>
            <w:tcW w:w="1443" w:type="dxa"/>
            <w:vAlign w:val="top"/>
          </w:tcPr>
          <w:p>
            <w:pPr>
              <w:spacing w:line="600" w:lineRule="exact"/>
              <w:rPr>
                <w:color w:val="000000"/>
                <w:szCs w:val="21"/>
              </w:rPr>
            </w:pPr>
            <w:r>
              <w:rPr>
                <w:rFonts w:hAnsi="宋体"/>
                <w:color w:val="000000"/>
                <w:szCs w:val="21"/>
              </w:rPr>
              <w:t>办公电话</w:t>
            </w:r>
          </w:p>
        </w:tc>
        <w:tc>
          <w:tcPr>
            <w:tcW w:w="1571" w:type="dxa"/>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008" w:type="dxa"/>
            <w:vMerge w:val="continue"/>
            <w:vAlign w:val="top"/>
          </w:tcPr>
          <w:p>
            <w:pPr>
              <w:spacing w:line="600" w:lineRule="exact"/>
              <w:rPr>
                <w:color w:val="000000"/>
                <w:szCs w:val="21"/>
              </w:rPr>
            </w:pPr>
          </w:p>
        </w:tc>
        <w:tc>
          <w:tcPr>
            <w:tcW w:w="1080" w:type="dxa"/>
            <w:vAlign w:val="top"/>
          </w:tcPr>
          <w:p>
            <w:pPr>
              <w:spacing w:line="600" w:lineRule="exact"/>
              <w:jc w:val="left"/>
              <w:rPr>
                <w:color w:val="000000"/>
                <w:szCs w:val="21"/>
              </w:rPr>
            </w:pPr>
            <w:r>
              <w:rPr>
                <w:rFonts w:hAnsi="宋体"/>
                <w:color w:val="000000"/>
                <w:szCs w:val="21"/>
              </w:rPr>
              <w:t>邮</w:t>
            </w:r>
            <w:r>
              <w:rPr>
                <w:color w:val="000000"/>
                <w:szCs w:val="21"/>
              </w:rPr>
              <w:t xml:space="preserve">  </w:t>
            </w:r>
            <w:r>
              <w:rPr>
                <w:rFonts w:hAnsi="宋体"/>
                <w:color w:val="000000"/>
                <w:szCs w:val="21"/>
              </w:rPr>
              <w:t>编</w:t>
            </w:r>
          </w:p>
        </w:tc>
        <w:tc>
          <w:tcPr>
            <w:tcW w:w="1239" w:type="dxa"/>
            <w:vAlign w:val="top"/>
          </w:tcPr>
          <w:p>
            <w:pPr>
              <w:spacing w:line="600" w:lineRule="exact"/>
              <w:rPr>
                <w:color w:val="000000"/>
                <w:szCs w:val="21"/>
              </w:rPr>
            </w:pPr>
          </w:p>
        </w:tc>
        <w:tc>
          <w:tcPr>
            <w:tcW w:w="741" w:type="dxa"/>
            <w:vAlign w:val="top"/>
          </w:tcPr>
          <w:p>
            <w:pPr>
              <w:spacing w:line="600" w:lineRule="exact"/>
              <w:rPr>
                <w:color w:val="000000"/>
                <w:szCs w:val="21"/>
              </w:rPr>
            </w:pPr>
            <w:r>
              <w:rPr>
                <w:color w:val="000000"/>
                <w:szCs w:val="21"/>
              </w:rPr>
              <w:t>Email</w:t>
            </w:r>
          </w:p>
        </w:tc>
        <w:tc>
          <w:tcPr>
            <w:tcW w:w="4454" w:type="dxa"/>
            <w:gridSpan w:val="3"/>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088" w:type="dxa"/>
            <w:gridSpan w:val="2"/>
            <w:vAlign w:val="top"/>
          </w:tcPr>
          <w:p>
            <w:pPr>
              <w:spacing w:line="600" w:lineRule="exact"/>
              <w:jc w:val="left"/>
              <w:rPr>
                <w:rFonts w:hint="eastAsia" w:hAnsi="宋体" w:eastAsia="宋体"/>
                <w:color w:val="000000"/>
                <w:szCs w:val="21"/>
                <w:lang w:eastAsia="zh-CN"/>
              </w:rPr>
            </w:pPr>
            <w:r>
              <w:rPr>
                <w:rFonts w:hint="eastAsia" w:hAnsi="宋体"/>
                <w:color w:val="000000"/>
                <w:szCs w:val="21"/>
                <w:lang w:eastAsia="zh-CN"/>
              </w:rPr>
              <w:t>适宜推广时间</w:t>
            </w:r>
          </w:p>
        </w:tc>
        <w:tc>
          <w:tcPr>
            <w:tcW w:w="6434" w:type="dxa"/>
            <w:gridSpan w:val="5"/>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008" w:type="dxa"/>
            <w:tcBorders>
              <w:bottom w:val="single" w:color="auto" w:sz="4" w:space="0"/>
            </w:tcBorders>
            <w:vAlign w:val="center"/>
          </w:tcPr>
          <w:p>
            <w:pPr>
              <w:adjustRightInd w:val="0"/>
              <w:snapToGrid w:val="0"/>
              <w:spacing w:line="400" w:lineRule="exact"/>
              <w:jc w:val="center"/>
              <w:rPr>
                <w:color w:val="000000"/>
                <w:szCs w:val="21"/>
              </w:rPr>
            </w:pPr>
            <w:r>
              <w:rPr>
                <w:rFonts w:hAnsi="宋体"/>
                <w:color w:val="000000"/>
                <w:szCs w:val="21"/>
              </w:rPr>
              <w:t>技</w:t>
            </w:r>
          </w:p>
          <w:p>
            <w:pPr>
              <w:adjustRightInd w:val="0"/>
              <w:snapToGrid w:val="0"/>
              <w:spacing w:line="400" w:lineRule="exact"/>
              <w:jc w:val="center"/>
              <w:rPr>
                <w:color w:val="000000"/>
                <w:szCs w:val="21"/>
              </w:rPr>
            </w:pPr>
            <w:r>
              <w:rPr>
                <w:rFonts w:hAnsi="宋体"/>
                <w:color w:val="000000"/>
                <w:szCs w:val="21"/>
              </w:rPr>
              <w:t>术</w:t>
            </w:r>
          </w:p>
          <w:p>
            <w:pPr>
              <w:adjustRightInd w:val="0"/>
              <w:snapToGrid w:val="0"/>
              <w:spacing w:line="400" w:lineRule="exact"/>
              <w:jc w:val="center"/>
              <w:rPr>
                <w:rFonts w:hint="eastAsia" w:eastAsia="宋体"/>
                <w:color w:val="000000"/>
                <w:szCs w:val="21"/>
                <w:lang w:val="en-US" w:eastAsia="zh-CN"/>
              </w:rPr>
            </w:pPr>
            <w:r>
              <w:rPr>
                <w:rFonts w:hAnsi="宋体"/>
                <w:color w:val="000000"/>
                <w:szCs w:val="21"/>
              </w:rPr>
              <w:t>概</w:t>
            </w:r>
          </w:p>
          <w:p>
            <w:pPr>
              <w:pStyle w:val="6"/>
              <w:adjustRightInd w:val="0"/>
              <w:snapToGrid w:val="0"/>
              <w:spacing w:before="0" w:beforeAutospacing="0" w:after="0" w:afterAutospacing="0" w:line="400" w:lineRule="exact"/>
              <w:ind w:firstLine="0"/>
              <w:jc w:val="center"/>
              <w:rPr>
                <w:rFonts w:hint="eastAsia" w:ascii="Times New Roman" w:hAnsi="Times New Roman" w:eastAsia="仿宋" w:cs="Times New Roman"/>
                <w:color w:val="000000"/>
                <w:sz w:val="32"/>
                <w:szCs w:val="32"/>
              </w:rPr>
            </w:pPr>
            <w:r>
              <w:rPr>
                <w:rFonts w:hAnsi="宋体"/>
                <w:color w:val="000000"/>
                <w:szCs w:val="21"/>
              </w:rPr>
              <w:t>述</w:t>
            </w:r>
          </w:p>
          <w:p>
            <w:pPr>
              <w:adjustRightInd w:val="0"/>
              <w:snapToGrid w:val="0"/>
              <w:spacing w:line="600" w:lineRule="exact"/>
              <w:jc w:val="center"/>
              <w:rPr>
                <w:color w:val="000000"/>
                <w:szCs w:val="21"/>
              </w:rPr>
            </w:pPr>
          </w:p>
        </w:tc>
        <w:tc>
          <w:tcPr>
            <w:tcW w:w="7514" w:type="dxa"/>
            <w:gridSpan w:val="6"/>
            <w:tcBorders>
              <w:bottom w:val="single" w:color="auto" w:sz="4" w:space="0"/>
            </w:tcBorders>
            <w:vAlign w:val="top"/>
          </w:tcPr>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trPr>
        <w:tc>
          <w:tcPr>
            <w:tcW w:w="1008" w:type="dxa"/>
            <w:tcBorders>
              <w:top w:val="single" w:color="auto" w:sz="4" w:space="0"/>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技</w:t>
            </w:r>
          </w:p>
          <w:p>
            <w:pPr>
              <w:adjustRightInd w:val="0"/>
              <w:snapToGrid w:val="0"/>
              <w:spacing w:line="600" w:lineRule="exact"/>
              <w:jc w:val="center"/>
              <w:rPr>
                <w:color w:val="000000"/>
                <w:szCs w:val="21"/>
              </w:rPr>
            </w:pPr>
            <w:r>
              <w:rPr>
                <w:rFonts w:hAnsi="宋体"/>
                <w:color w:val="000000"/>
                <w:szCs w:val="21"/>
              </w:rPr>
              <w:t>术</w:t>
            </w:r>
          </w:p>
          <w:p>
            <w:pPr>
              <w:adjustRightInd w:val="0"/>
              <w:snapToGrid w:val="0"/>
              <w:spacing w:line="600" w:lineRule="exact"/>
              <w:jc w:val="center"/>
              <w:rPr>
                <w:color w:val="000000"/>
                <w:szCs w:val="21"/>
              </w:rPr>
            </w:pPr>
            <w:r>
              <w:rPr>
                <w:rFonts w:hAnsi="宋体"/>
                <w:color w:val="000000"/>
                <w:szCs w:val="21"/>
              </w:rPr>
              <w:t>要</w:t>
            </w:r>
          </w:p>
          <w:p>
            <w:pPr>
              <w:adjustRightInd w:val="0"/>
              <w:snapToGrid w:val="0"/>
              <w:spacing w:line="600" w:lineRule="exact"/>
              <w:jc w:val="center"/>
              <w:rPr>
                <w:color w:val="000000"/>
                <w:szCs w:val="21"/>
              </w:rPr>
            </w:pPr>
            <w:r>
              <w:rPr>
                <w:rFonts w:hAnsi="宋体"/>
                <w:color w:val="000000"/>
                <w:szCs w:val="21"/>
              </w:rPr>
              <w:t>点</w:t>
            </w:r>
          </w:p>
        </w:tc>
        <w:tc>
          <w:tcPr>
            <w:tcW w:w="7514" w:type="dxa"/>
            <w:gridSpan w:val="6"/>
            <w:tcBorders>
              <w:top w:val="single" w:color="auto" w:sz="4" w:space="0"/>
              <w:bottom w:val="single" w:color="auto" w:sz="4" w:space="0"/>
            </w:tcBorders>
            <w:vAlign w:val="top"/>
          </w:tcPr>
          <w:p>
            <w:pPr>
              <w:spacing w:line="600" w:lineRule="exact"/>
              <w:rPr>
                <w:color w:val="000000"/>
                <w:szCs w:val="21"/>
              </w:rPr>
            </w:pPr>
          </w:p>
          <w:p>
            <w:pPr>
              <w:spacing w:line="600" w:lineRule="exact"/>
              <w:rPr>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008" w:type="dxa"/>
            <w:tcBorders>
              <w:top w:val="single" w:color="auto" w:sz="4" w:space="0"/>
              <w:bottom w:val="single" w:color="auto" w:sz="6" w:space="0"/>
            </w:tcBorders>
            <w:vAlign w:val="center"/>
          </w:tcPr>
          <w:p>
            <w:pPr>
              <w:adjustRightInd w:val="0"/>
              <w:snapToGrid w:val="0"/>
              <w:spacing w:beforeLines="0" w:afterLines="0" w:line="400" w:lineRule="exact"/>
              <w:jc w:val="center"/>
              <w:rPr>
                <w:rFonts w:hint="eastAsia" w:eastAsia="宋体"/>
                <w:color w:val="000000"/>
                <w:szCs w:val="21"/>
                <w:lang w:eastAsia="zh-CN"/>
              </w:rPr>
            </w:pPr>
            <w:r>
              <w:rPr>
                <w:rFonts w:hint="eastAsia" w:hAnsi="宋体"/>
                <w:color w:val="000000"/>
                <w:szCs w:val="21"/>
                <w:lang w:eastAsia="zh-CN"/>
              </w:rPr>
              <w:t>适宜</w:t>
            </w:r>
            <w:r>
              <w:rPr>
                <w:rFonts w:hint="eastAsia" w:hAnsi="宋体"/>
                <w:color w:val="000000"/>
                <w:szCs w:val="21"/>
                <w:lang w:val="en-US" w:eastAsia="zh-CN"/>
              </w:rPr>
              <w:t xml:space="preserve">  推广  </w:t>
            </w:r>
            <w:r>
              <w:rPr>
                <w:rFonts w:hint="eastAsia" w:hAnsi="宋体"/>
                <w:color w:val="000000"/>
                <w:szCs w:val="21"/>
                <w:lang w:eastAsia="zh-CN"/>
              </w:rPr>
              <w:t>区域</w:t>
            </w:r>
          </w:p>
        </w:tc>
        <w:tc>
          <w:tcPr>
            <w:tcW w:w="7514" w:type="dxa"/>
            <w:gridSpan w:val="6"/>
            <w:tcBorders>
              <w:top w:val="single" w:color="auto" w:sz="4" w:space="0"/>
              <w:bottom w:val="single" w:color="auto" w:sz="6" w:space="0"/>
            </w:tcBorders>
            <w:vAlign w:val="top"/>
          </w:tcPr>
          <w:p>
            <w:pPr>
              <w:spacing w:line="600" w:lineRule="exact"/>
              <w:rPr>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1008" w:type="dxa"/>
            <w:tcBorders>
              <w:top w:val="single" w:color="auto" w:sz="6" w:space="0"/>
            </w:tcBorders>
            <w:vAlign w:val="center"/>
          </w:tcPr>
          <w:p>
            <w:pPr>
              <w:pStyle w:val="6"/>
              <w:ind w:firstLine="0"/>
              <w:jc w:val="center"/>
              <w:rPr>
                <w:color w:val="000000"/>
              </w:rPr>
            </w:pPr>
            <w:r>
              <w:rPr>
                <w:rFonts w:hint="eastAsia" w:hAnsi="宋体"/>
                <w:color w:val="000000"/>
              </w:rPr>
              <w:t>近三年应用面积和增产增效情况</w:t>
            </w:r>
          </w:p>
        </w:tc>
        <w:tc>
          <w:tcPr>
            <w:tcW w:w="7514" w:type="dxa"/>
            <w:gridSpan w:val="6"/>
            <w:tcBorders>
              <w:top w:val="single" w:color="auto" w:sz="6" w:space="0"/>
            </w:tcBorders>
            <w:vAlign w:val="top"/>
          </w:tcPr>
          <w:p>
            <w:pPr>
              <w:spacing w:line="600" w:lineRule="exact"/>
              <w:rPr>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1008" w:type="dxa"/>
            <w:vAlign w:val="center"/>
          </w:tcPr>
          <w:p>
            <w:pPr>
              <w:adjustRightInd w:val="0"/>
              <w:snapToGrid w:val="0"/>
              <w:spacing w:line="600" w:lineRule="exact"/>
              <w:jc w:val="center"/>
              <w:rPr>
                <w:color w:val="000000"/>
                <w:szCs w:val="21"/>
              </w:rPr>
            </w:pPr>
            <w:r>
              <w:rPr>
                <w:rFonts w:hAnsi="宋体"/>
                <w:color w:val="000000"/>
                <w:szCs w:val="21"/>
              </w:rPr>
              <w:t>推</w:t>
            </w:r>
          </w:p>
          <w:p>
            <w:pPr>
              <w:adjustRightInd w:val="0"/>
              <w:snapToGrid w:val="0"/>
              <w:spacing w:line="600" w:lineRule="exact"/>
              <w:jc w:val="center"/>
              <w:rPr>
                <w:color w:val="000000"/>
                <w:szCs w:val="21"/>
              </w:rPr>
            </w:pPr>
            <w:r>
              <w:rPr>
                <w:rFonts w:hAnsi="宋体"/>
                <w:color w:val="000000"/>
                <w:szCs w:val="21"/>
              </w:rPr>
              <w:t>广</w:t>
            </w:r>
          </w:p>
          <w:p>
            <w:pPr>
              <w:adjustRightInd w:val="0"/>
              <w:snapToGrid w:val="0"/>
              <w:spacing w:line="600" w:lineRule="exact"/>
              <w:jc w:val="center"/>
              <w:rPr>
                <w:color w:val="000000"/>
                <w:szCs w:val="21"/>
              </w:rPr>
            </w:pPr>
            <w:r>
              <w:rPr>
                <w:rFonts w:hAnsi="宋体"/>
                <w:color w:val="000000"/>
                <w:szCs w:val="21"/>
              </w:rPr>
              <w:t>前</w:t>
            </w:r>
          </w:p>
          <w:p>
            <w:pPr>
              <w:adjustRightInd w:val="0"/>
              <w:snapToGrid w:val="0"/>
              <w:spacing w:line="600" w:lineRule="exact"/>
              <w:jc w:val="center"/>
              <w:rPr>
                <w:color w:val="000000"/>
                <w:szCs w:val="21"/>
              </w:rPr>
            </w:pPr>
            <w:r>
              <w:rPr>
                <w:rFonts w:hAnsi="宋体"/>
                <w:color w:val="000000"/>
                <w:szCs w:val="21"/>
              </w:rPr>
              <w:t>景</w:t>
            </w:r>
          </w:p>
        </w:tc>
        <w:tc>
          <w:tcPr>
            <w:tcW w:w="7514" w:type="dxa"/>
            <w:gridSpan w:val="6"/>
            <w:vAlign w:val="top"/>
          </w:tcPr>
          <w:p>
            <w:pPr>
              <w:spacing w:line="600" w:lineRule="exact"/>
              <w:rPr>
                <w:color w:val="000000"/>
                <w:szCs w:val="21"/>
              </w:rPr>
            </w:pPr>
          </w:p>
          <w:p>
            <w:pPr>
              <w:spacing w:line="600" w:lineRule="exact"/>
              <w:rPr>
                <w:color w:val="000000"/>
                <w:szCs w:val="21"/>
              </w:rPr>
            </w:pPr>
          </w:p>
          <w:p>
            <w:pPr>
              <w:spacing w:line="6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008" w:type="dxa"/>
            <w:tcBorders>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附</w:t>
            </w:r>
          </w:p>
          <w:p>
            <w:pPr>
              <w:adjustRightInd w:val="0"/>
              <w:snapToGrid w:val="0"/>
              <w:spacing w:line="600" w:lineRule="exact"/>
              <w:jc w:val="center"/>
              <w:rPr>
                <w:color w:val="000000"/>
                <w:szCs w:val="21"/>
              </w:rPr>
            </w:pPr>
            <w:r>
              <w:rPr>
                <w:rFonts w:hAnsi="宋体"/>
                <w:color w:val="000000"/>
                <w:szCs w:val="21"/>
              </w:rPr>
              <w:t>件</w:t>
            </w:r>
          </w:p>
          <w:p>
            <w:pPr>
              <w:adjustRightInd w:val="0"/>
              <w:snapToGrid w:val="0"/>
              <w:spacing w:line="600" w:lineRule="exact"/>
              <w:jc w:val="center"/>
              <w:rPr>
                <w:color w:val="000000"/>
                <w:szCs w:val="21"/>
              </w:rPr>
            </w:pPr>
            <w:r>
              <w:rPr>
                <w:rFonts w:hAnsi="宋体"/>
                <w:color w:val="000000"/>
                <w:szCs w:val="21"/>
              </w:rPr>
              <w:t>目</w:t>
            </w:r>
          </w:p>
          <w:p>
            <w:pPr>
              <w:adjustRightInd w:val="0"/>
              <w:snapToGrid w:val="0"/>
              <w:spacing w:line="600" w:lineRule="exact"/>
              <w:jc w:val="center"/>
              <w:rPr>
                <w:color w:val="000000"/>
                <w:szCs w:val="21"/>
              </w:rPr>
            </w:pPr>
            <w:r>
              <w:rPr>
                <w:rFonts w:hAnsi="宋体"/>
                <w:color w:val="000000"/>
                <w:szCs w:val="21"/>
              </w:rPr>
              <w:t>录</w:t>
            </w:r>
          </w:p>
        </w:tc>
        <w:tc>
          <w:tcPr>
            <w:tcW w:w="7514" w:type="dxa"/>
            <w:gridSpan w:val="6"/>
            <w:tcBorders>
              <w:bottom w:val="single" w:color="auto" w:sz="4" w:space="0"/>
            </w:tcBorders>
            <w:vAlign w:val="top"/>
          </w:tcPr>
          <w:p>
            <w:pPr>
              <w:spacing w:line="600" w:lineRule="exact"/>
              <w:rPr>
                <w:color w:val="000000"/>
                <w:szCs w:val="21"/>
              </w:rPr>
            </w:pPr>
          </w:p>
          <w:p>
            <w:pPr>
              <w:spacing w:line="600" w:lineRule="exact"/>
              <w:rPr>
                <w:color w:val="000000"/>
                <w:szCs w:val="21"/>
              </w:rPr>
            </w:pPr>
          </w:p>
          <w:p>
            <w:pPr>
              <w:spacing w:line="6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1" w:hRule="atLeast"/>
        </w:trPr>
        <w:tc>
          <w:tcPr>
            <w:tcW w:w="1008" w:type="dxa"/>
            <w:tcBorders>
              <w:top w:val="single" w:color="auto" w:sz="4" w:space="0"/>
              <w:bottom w:val="single" w:color="auto" w:sz="6" w:space="0"/>
            </w:tcBorders>
            <w:vAlign w:val="center"/>
          </w:tcPr>
          <w:p>
            <w:pPr>
              <w:adjustRightInd w:val="0"/>
              <w:snapToGrid w:val="0"/>
              <w:spacing w:line="600" w:lineRule="exact"/>
              <w:jc w:val="center"/>
              <w:rPr>
                <w:color w:val="000000"/>
                <w:szCs w:val="21"/>
              </w:rPr>
            </w:pPr>
            <w:r>
              <w:rPr>
                <w:rFonts w:hAnsi="宋体"/>
                <w:color w:val="000000"/>
                <w:szCs w:val="21"/>
              </w:rPr>
              <w:t>推荐</w:t>
            </w:r>
          </w:p>
          <w:p>
            <w:pPr>
              <w:adjustRightInd w:val="0"/>
              <w:snapToGrid w:val="0"/>
              <w:spacing w:line="600" w:lineRule="exact"/>
              <w:jc w:val="center"/>
              <w:rPr>
                <w:color w:val="000000"/>
                <w:szCs w:val="21"/>
              </w:rPr>
            </w:pPr>
            <w:r>
              <w:rPr>
                <w:rFonts w:hAnsi="宋体"/>
                <w:color w:val="000000"/>
                <w:szCs w:val="21"/>
              </w:rPr>
              <w:t>单位</w:t>
            </w:r>
          </w:p>
          <w:p>
            <w:pPr>
              <w:adjustRightInd w:val="0"/>
              <w:snapToGrid w:val="0"/>
              <w:spacing w:line="600" w:lineRule="exact"/>
              <w:jc w:val="center"/>
              <w:rPr>
                <w:color w:val="000000"/>
                <w:szCs w:val="21"/>
              </w:rPr>
            </w:pPr>
            <w:r>
              <w:rPr>
                <w:rFonts w:hAnsi="宋体"/>
                <w:color w:val="000000"/>
                <w:szCs w:val="21"/>
              </w:rPr>
              <w:t>意见</w:t>
            </w:r>
          </w:p>
        </w:tc>
        <w:tc>
          <w:tcPr>
            <w:tcW w:w="7514" w:type="dxa"/>
            <w:gridSpan w:val="6"/>
            <w:tcBorders>
              <w:top w:val="single" w:color="auto" w:sz="4" w:space="0"/>
              <w:bottom w:val="single" w:color="auto" w:sz="6" w:space="0"/>
            </w:tcBorders>
            <w:vAlign w:val="top"/>
          </w:tcPr>
          <w:p>
            <w:pPr>
              <w:spacing w:line="600" w:lineRule="exact"/>
              <w:jc w:val="center"/>
              <w:rPr>
                <w:color w:val="000000"/>
                <w:szCs w:val="21"/>
              </w:rPr>
            </w:pPr>
          </w:p>
          <w:p>
            <w:pPr>
              <w:spacing w:line="600" w:lineRule="exact"/>
              <w:jc w:val="center"/>
              <w:rPr>
                <w:color w:val="000000"/>
                <w:szCs w:val="21"/>
              </w:rPr>
            </w:pPr>
          </w:p>
          <w:p>
            <w:pPr>
              <w:spacing w:line="600" w:lineRule="exact"/>
              <w:jc w:val="center"/>
              <w:rPr>
                <w:color w:val="000000"/>
                <w:szCs w:val="21"/>
              </w:rPr>
            </w:pPr>
          </w:p>
          <w:p>
            <w:pPr>
              <w:spacing w:line="600" w:lineRule="exact"/>
              <w:ind w:right="420"/>
              <w:jc w:val="center"/>
              <w:rPr>
                <w:color w:val="000000"/>
                <w:szCs w:val="21"/>
              </w:rPr>
            </w:pPr>
            <w:r>
              <w:rPr>
                <w:color w:val="000000"/>
                <w:szCs w:val="21"/>
              </w:rPr>
              <w:t xml:space="preserve">                            (</w:t>
            </w:r>
            <w:r>
              <w:rPr>
                <w:rFonts w:hAnsi="宋体"/>
                <w:color w:val="000000"/>
                <w:szCs w:val="21"/>
              </w:rPr>
              <w:t>单位盖章</w:t>
            </w:r>
            <w:r>
              <w:rPr>
                <w:color w:val="000000"/>
                <w:szCs w:val="21"/>
              </w:rPr>
              <w:t>)</w:t>
            </w:r>
          </w:p>
          <w:p>
            <w:pPr>
              <w:spacing w:line="600" w:lineRule="exact"/>
              <w:jc w:val="center"/>
              <w:rPr>
                <w:color w:val="000000"/>
                <w:szCs w:val="21"/>
              </w:rPr>
            </w:pP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08" w:type="dxa"/>
            <w:tcBorders>
              <w:top w:val="single" w:color="auto" w:sz="6" w:space="0"/>
              <w:bottom w:val="single" w:color="auto" w:sz="4" w:space="0"/>
            </w:tcBorders>
            <w:vAlign w:val="center"/>
          </w:tcPr>
          <w:p>
            <w:pPr>
              <w:adjustRightInd w:val="0"/>
              <w:snapToGrid w:val="0"/>
              <w:spacing w:line="600" w:lineRule="exact"/>
              <w:jc w:val="center"/>
              <w:rPr>
                <w:color w:val="000000"/>
                <w:szCs w:val="21"/>
              </w:rPr>
            </w:pPr>
            <w:r>
              <w:rPr>
                <w:rFonts w:hAnsi="宋体"/>
                <w:color w:val="000000"/>
                <w:szCs w:val="21"/>
              </w:rPr>
              <w:t>区</w:t>
            </w:r>
            <w:r>
              <w:rPr>
                <w:rFonts w:hint="eastAsia" w:hAnsi="宋体"/>
                <w:color w:val="000000"/>
                <w:szCs w:val="21"/>
                <w:lang w:eastAsia="zh-CN"/>
              </w:rPr>
              <w:t>级农业主管部门</w:t>
            </w:r>
            <w:r>
              <w:rPr>
                <w:rFonts w:hAnsi="宋体"/>
                <w:color w:val="000000"/>
                <w:szCs w:val="21"/>
              </w:rPr>
              <w:t>意见</w:t>
            </w:r>
          </w:p>
        </w:tc>
        <w:tc>
          <w:tcPr>
            <w:tcW w:w="7514" w:type="dxa"/>
            <w:gridSpan w:val="6"/>
            <w:tcBorders>
              <w:top w:val="single" w:color="auto" w:sz="6" w:space="0"/>
              <w:bottom w:val="single" w:color="auto" w:sz="4" w:space="0"/>
            </w:tcBorders>
            <w:vAlign w:val="top"/>
          </w:tcPr>
          <w:p>
            <w:pPr>
              <w:spacing w:line="600" w:lineRule="exact"/>
              <w:ind w:right="420"/>
              <w:jc w:val="center"/>
              <w:rPr>
                <w:color w:val="000000"/>
                <w:szCs w:val="21"/>
              </w:rPr>
            </w:pPr>
          </w:p>
          <w:p>
            <w:pPr>
              <w:spacing w:line="600" w:lineRule="exact"/>
              <w:ind w:right="420"/>
              <w:jc w:val="center"/>
              <w:rPr>
                <w:color w:val="000000"/>
                <w:szCs w:val="21"/>
              </w:rPr>
            </w:pPr>
          </w:p>
          <w:p>
            <w:pPr>
              <w:spacing w:line="600" w:lineRule="exact"/>
              <w:ind w:right="420"/>
              <w:jc w:val="center"/>
              <w:rPr>
                <w:color w:val="000000"/>
                <w:szCs w:val="21"/>
              </w:rPr>
            </w:pPr>
            <w:r>
              <w:rPr>
                <w:color w:val="000000"/>
                <w:szCs w:val="21"/>
              </w:rPr>
              <w:t xml:space="preserve">                         (</w:t>
            </w:r>
            <w:r>
              <w:rPr>
                <w:rFonts w:hAnsi="宋体"/>
                <w:color w:val="000000"/>
                <w:szCs w:val="21"/>
              </w:rPr>
              <w:t>单位盖章</w:t>
            </w:r>
            <w:r>
              <w:rPr>
                <w:color w:val="000000"/>
                <w:szCs w:val="21"/>
              </w:rPr>
              <w:t>)</w:t>
            </w:r>
          </w:p>
          <w:p>
            <w:pPr>
              <w:spacing w:line="600" w:lineRule="exact"/>
              <w:jc w:val="center"/>
              <w:rPr>
                <w:color w:val="000000"/>
                <w:szCs w:val="21"/>
              </w:rPr>
            </w:pP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tc>
      </w:tr>
    </w:tbl>
    <w:p>
      <w:pPr>
        <w:adjustRightInd w:val="0"/>
        <w:snapToGrid w:val="0"/>
        <w:spacing w:beforeLines="0" w:afterLines="0" w:line="500" w:lineRule="exact"/>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相关说明：</w:t>
      </w:r>
    </w:p>
    <w:p>
      <w:pPr>
        <w:adjustRightInd w:val="0"/>
        <w:snapToGrid w:val="0"/>
        <w:spacing w:beforeLines="0" w:afterLines="0"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一、</w:t>
      </w:r>
      <w:r>
        <w:rPr>
          <w:rFonts w:hint="eastAsia" w:ascii="仿宋_GB2312" w:hAnsi="仿宋_GB2312" w:eastAsia="仿宋_GB2312" w:cs="仿宋_GB2312"/>
          <w:kern w:val="0"/>
          <w:sz w:val="28"/>
          <w:szCs w:val="28"/>
        </w:rPr>
        <w:t>主推技术附件资料</w:t>
      </w:r>
    </w:p>
    <w:p>
      <w:pPr>
        <w:adjustRightInd w:val="0"/>
        <w:snapToGrid w:val="0"/>
        <w:spacing w:beforeLines="0" w:afterLines="0" w:line="500" w:lineRule="exact"/>
        <w:ind w:firstLine="560" w:firstLineChars="200"/>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1.验收、论证评价材料。</w:t>
      </w:r>
    </w:p>
    <w:p>
      <w:pPr>
        <w:adjustRightInd w:val="0"/>
        <w:snapToGrid w:val="0"/>
        <w:spacing w:beforeLines="0" w:afterLines="0" w:line="500" w:lineRule="exact"/>
        <w:ind w:firstLine="560" w:firstLineChars="200"/>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2.技术示范推广现场图片。</w:t>
      </w:r>
    </w:p>
    <w:p>
      <w:pPr>
        <w:adjustRightInd w:val="0"/>
        <w:snapToGrid w:val="0"/>
        <w:spacing w:beforeLines="0" w:afterLines="0" w:line="500" w:lineRule="exact"/>
        <w:ind w:firstLine="560" w:firstLineChars="200"/>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3.其他相关证明材料。</w:t>
      </w:r>
    </w:p>
    <w:p>
      <w:pPr>
        <w:adjustRightInd w:val="0"/>
        <w:snapToGrid w:val="0"/>
        <w:spacing w:beforeLines="0" w:afterLines="0" w:line="500" w:lineRule="exact"/>
        <w:ind w:firstLine="560" w:firstLineChars="200"/>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（所有图片要求不小于800KB）</w:t>
      </w:r>
    </w:p>
    <w:p>
      <w:pPr>
        <w:widowControl w:val="0"/>
        <w:adjustRightInd w:val="0"/>
        <w:snapToGrid w:val="0"/>
        <w:spacing w:beforeLines="0" w:afterLines="0" w:line="500" w:lineRule="exact"/>
        <w:ind w:firstLine="64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28"/>
          <w:szCs w:val="28"/>
          <w:lang w:eastAsia="zh-CN"/>
        </w:rPr>
        <w:t>填表说明</w:t>
      </w:r>
    </w:p>
    <w:p>
      <w:pPr>
        <w:keepNext w:val="0"/>
        <w:keepLines w:val="0"/>
        <w:pageBreakBefore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rPr>
        <w:t>1.技术名称：技术推广过程中使用的名称。</w:t>
      </w:r>
    </w:p>
    <w:p>
      <w:pPr>
        <w:keepNext w:val="0"/>
        <w:keepLines w:val="0"/>
        <w:pageBreakBefore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rPr>
        <w:t>2.</w:t>
      </w:r>
      <w:r>
        <w:rPr>
          <w:rFonts w:hint="eastAsia" w:ascii="仿宋_GB2312" w:hAnsi="仿宋_GB2312" w:eastAsia="仿宋_GB2312" w:cs="仿宋_GB2312"/>
          <w:bCs w:val="0"/>
          <w:color w:val="auto"/>
          <w:kern w:val="0"/>
          <w:sz w:val="28"/>
          <w:szCs w:val="28"/>
          <w:lang w:eastAsia="zh-CN"/>
        </w:rPr>
        <w:t>适宜</w:t>
      </w:r>
      <w:r>
        <w:rPr>
          <w:rFonts w:hint="eastAsia" w:ascii="仿宋_GB2312" w:hAnsi="仿宋_GB2312" w:eastAsia="仿宋_GB2312" w:cs="仿宋_GB2312"/>
          <w:bCs w:val="0"/>
          <w:color w:val="auto"/>
          <w:kern w:val="0"/>
          <w:sz w:val="28"/>
          <w:szCs w:val="28"/>
        </w:rPr>
        <w:t>推广时间：指技术适合在</w:t>
      </w:r>
      <w:r>
        <w:rPr>
          <w:rFonts w:hint="eastAsia" w:ascii="仿宋_GB2312" w:hAnsi="仿宋_GB2312" w:eastAsia="仿宋_GB2312" w:cs="仿宋_GB2312"/>
          <w:bCs w:val="0"/>
          <w:color w:val="auto"/>
          <w:kern w:val="0"/>
          <w:sz w:val="28"/>
          <w:szCs w:val="28"/>
          <w:lang w:eastAsia="zh-CN"/>
        </w:rPr>
        <w:t>广州</w:t>
      </w:r>
      <w:r>
        <w:rPr>
          <w:rFonts w:hint="eastAsia" w:ascii="仿宋_GB2312" w:hAnsi="仿宋_GB2312" w:eastAsia="仿宋_GB2312" w:cs="仿宋_GB2312"/>
          <w:bCs w:val="0"/>
          <w:color w:val="auto"/>
          <w:kern w:val="0"/>
          <w:sz w:val="28"/>
          <w:szCs w:val="28"/>
        </w:rPr>
        <w:t>地区推广的月份。</w:t>
      </w:r>
    </w:p>
    <w:p>
      <w:pPr>
        <w:keepNext w:val="0"/>
        <w:keepLines w:val="0"/>
        <w:pageBreakBefore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lang w:val="en-US" w:eastAsia="zh-CN"/>
        </w:rPr>
        <w:t>3</w:t>
      </w:r>
      <w:r>
        <w:rPr>
          <w:rFonts w:hint="eastAsia" w:ascii="仿宋_GB2312" w:hAnsi="仿宋_GB2312" w:eastAsia="仿宋_GB2312" w:cs="仿宋_GB2312"/>
          <w:bCs w:val="0"/>
          <w:color w:val="auto"/>
          <w:kern w:val="0"/>
          <w:sz w:val="28"/>
          <w:szCs w:val="28"/>
        </w:rPr>
        <w:t>.</w:t>
      </w:r>
      <w:r>
        <w:rPr>
          <w:rFonts w:hint="eastAsia" w:ascii="仿宋_GB2312" w:hAnsi="仿宋_GB2312" w:eastAsia="仿宋_GB2312" w:cs="仿宋_GB2312"/>
          <w:bCs w:val="0"/>
          <w:color w:val="auto"/>
          <w:kern w:val="0"/>
          <w:sz w:val="28"/>
          <w:szCs w:val="28"/>
          <w:lang w:eastAsia="zh-CN"/>
        </w:rPr>
        <w:t>技术概述：技术的总体情况介绍，及</w:t>
      </w:r>
      <w:r>
        <w:rPr>
          <w:rFonts w:hint="eastAsia" w:ascii="仿宋_GB2312" w:hAnsi="仿宋_GB2312" w:eastAsia="仿宋_GB2312" w:cs="仿宋_GB2312"/>
          <w:bCs w:val="0"/>
          <w:color w:val="auto"/>
          <w:kern w:val="0"/>
          <w:sz w:val="28"/>
          <w:szCs w:val="28"/>
        </w:rPr>
        <w:t>与现有或同类技术的比较优势</w:t>
      </w:r>
      <w:r>
        <w:rPr>
          <w:rFonts w:hint="eastAsia" w:ascii="仿宋_GB2312" w:hAnsi="仿宋_GB2312" w:eastAsia="仿宋_GB2312" w:cs="仿宋_GB2312"/>
          <w:bCs w:val="0"/>
          <w:color w:val="auto"/>
          <w:kern w:val="0"/>
          <w:sz w:val="28"/>
          <w:szCs w:val="28"/>
          <w:lang w:eastAsia="zh-CN"/>
        </w:rPr>
        <w:t>。</w:t>
      </w:r>
    </w:p>
    <w:p>
      <w:pPr>
        <w:keepNext w:val="0"/>
        <w:keepLines w:val="0"/>
        <w:pageBreakBefore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lang w:val="en-US" w:eastAsia="zh-CN"/>
        </w:rPr>
        <w:t>4.</w:t>
      </w:r>
      <w:r>
        <w:rPr>
          <w:rFonts w:hint="eastAsia" w:ascii="仿宋_GB2312" w:hAnsi="仿宋_GB2312" w:eastAsia="仿宋_GB2312" w:cs="仿宋_GB2312"/>
          <w:bCs w:val="0"/>
          <w:color w:val="auto"/>
          <w:kern w:val="0"/>
          <w:sz w:val="28"/>
          <w:szCs w:val="28"/>
        </w:rPr>
        <w:t>技术要点：指技术详细内容、应用方式、配套的农资或设施设备。</w:t>
      </w:r>
    </w:p>
    <w:p>
      <w:pPr>
        <w:keepNext w:val="0"/>
        <w:keepLines w:val="0"/>
        <w:pageBreakBefore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lang w:val="en-US" w:eastAsia="zh-CN"/>
        </w:rPr>
        <w:t>5</w:t>
      </w:r>
      <w:r>
        <w:rPr>
          <w:rFonts w:hint="eastAsia" w:ascii="仿宋_GB2312" w:hAnsi="仿宋_GB2312" w:eastAsia="仿宋_GB2312" w:cs="仿宋_GB2312"/>
          <w:bCs w:val="0"/>
          <w:color w:val="auto"/>
          <w:kern w:val="0"/>
          <w:sz w:val="28"/>
          <w:szCs w:val="28"/>
        </w:rPr>
        <w:t>.适宜推广区域：指技术适宜推广的区域。</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firstLine="560" w:firstLineChars="200"/>
        <w:textAlignment w:val="auto"/>
        <w:outlineLvl w:val="9"/>
        <w:rPr>
          <w:rFonts w:hint="eastAsia" w:ascii="仿宋_GB2312" w:hAnsi="仿宋_GB2312" w:eastAsia="仿宋_GB2312" w:cs="仿宋_GB2312"/>
          <w:bCs w:val="0"/>
          <w:color w:val="auto"/>
          <w:kern w:val="0"/>
          <w:sz w:val="28"/>
          <w:szCs w:val="28"/>
          <w:lang w:eastAsia="zh-CN"/>
        </w:rPr>
      </w:pPr>
      <w:r>
        <w:rPr>
          <w:rFonts w:hint="eastAsia" w:ascii="仿宋_GB2312" w:hAnsi="仿宋_GB2312" w:eastAsia="仿宋_GB2312" w:cs="仿宋_GB2312"/>
          <w:bCs w:val="0"/>
          <w:color w:val="auto"/>
          <w:kern w:val="0"/>
          <w:sz w:val="28"/>
          <w:szCs w:val="28"/>
          <w:lang w:val="en-US" w:eastAsia="zh-CN"/>
        </w:rPr>
        <w:t>6</w:t>
      </w:r>
      <w:r>
        <w:rPr>
          <w:rFonts w:hint="eastAsia" w:ascii="仿宋_GB2312" w:hAnsi="仿宋_GB2312" w:eastAsia="仿宋_GB2312" w:cs="仿宋_GB2312"/>
          <w:bCs w:val="0"/>
          <w:color w:val="auto"/>
          <w:kern w:val="0"/>
          <w:sz w:val="28"/>
          <w:szCs w:val="28"/>
        </w:rPr>
        <w:t>.近三年应用面积和增产增效情况</w:t>
      </w:r>
      <w:r>
        <w:rPr>
          <w:rFonts w:hint="eastAsia" w:ascii="仿宋_GB2312" w:hAnsi="仿宋_GB2312" w:eastAsia="仿宋_GB2312" w:cs="仿宋_GB2312"/>
          <w:bCs w:val="0"/>
          <w:color w:val="auto"/>
          <w:kern w:val="0"/>
          <w:sz w:val="28"/>
          <w:szCs w:val="28"/>
          <w:lang w:eastAsia="zh-CN"/>
        </w:rPr>
        <w:t>：</w:t>
      </w:r>
      <w:r>
        <w:rPr>
          <w:rFonts w:hint="eastAsia" w:ascii="仿宋_GB2312" w:hAnsi="仿宋_GB2312" w:eastAsia="仿宋_GB2312" w:cs="仿宋_GB2312"/>
          <w:bCs w:val="0"/>
          <w:color w:val="auto"/>
          <w:kern w:val="0"/>
          <w:sz w:val="28"/>
          <w:szCs w:val="28"/>
        </w:rPr>
        <w:t>指</w:t>
      </w:r>
      <w:r>
        <w:rPr>
          <w:rFonts w:hint="eastAsia" w:ascii="仿宋_GB2312" w:hAnsi="仿宋_GB2312" w:eastAsia="仿宋_GB2312" w:cs="仿宋_GB2312"/>
          <w:bCs w:val="0"/>
          <w:color w:val="auto"/>
          <w:kern w:val="0"/>
          <w:sz w:val="28"/>
          <w:szCs w:val="28"/>
          <w:lang w:eastAsia="zh-CN"/>
        </w:rPr>
        <w:t>该</w:t>
      </w:r>
      <w:r>
        <w:rPr>
          <w:rFonts w:hint="eastAsia" w:ascii="仿宋_GB2312" w:hAnsi="仿宋_GB2312" w:eastAsia="仿宋_GB2312" w:cs="仿宋_GB2312"/>
          <w:bCs w:val="0"/>
          <w:color w:val="auto"/>
          <w:kern w:val="0"/>
          <w:sz w:val="28"/>
          <w:szCs w:val="28"/>
        </w:rPr>
        <w:t>技术近三年推广的应用规模</w:t>
      </w:r>
      <w:r>
        <w:rPr>
          <w:rFonts w:hint="eastAsia" w:ascii="仿宋_GB2312" w:hAnsi="仿宋_GB2312" w:eastAsia="仿宋_GB2312" w:cs="仿宋_GB2312"/>
          <w:bCs w:val="0"/>
          <w:color w:val="auto"/>
          <w:kern w:val="0"/>
          <w:sz w:val="28"/>
          <w:szCs w:val="28"/>
          <w:lang w:eastAsia="zh-CN"/>
        </w:rPr>
        <w:t>，</w:t>
      </w:r>
      <w:r>
        <w:rPr>
          <w:rFonts w:hint="eastAsia" w:ascii="仿宋_GB2312" w:hAnsi="仿宋_GB2312" w:eastAsia="仿宋_GB2312" w:cs="仿宋_GB2312"/>
          <w:bCs w:val="0"/>
          <w:color w:val="auto"/>
          <w:kern w:val="0"/>
          <w:sz w:val="28"/>
          <w:szCs w:val="28"/>
        </w:rPr>
        <w:t>种养技术</w:t>
      </w:r>
      <w:r>
        <w:rPr>
          <w:rFonts w:hint="eastAsia" w:ascii="仿宋_GB2312" w:hAnsi="仿宋_GB2312" w:eastAsia="仿宋_GB2312" w:cs="仿宋_GB2312"/>
          <w:bCs w:val="0"/>
          <w:color w:val="auto"/>
          <w:kern w:val="0"/>
          <w:sz w:val="28"/>
          <w:szCs w:val="28"/>
          <w:lang w:eastAsia="zh-CN"/>
        </w:rPr>
        <w:t>年</w:t>
      </w:r>
      <w:r>
        <w:rPr>
          <w:rFonts w:hint="eastAsia" w:ascii="仿宋_GB2312" w:hAnsi="仿宋_GB2312" w:eastAsia="仿宋_GB2312" w:cs="仿宋_GB2312"/>
          <w:bCs w:val="0"/>
          <w:color w:val="auto"/>
          <w:kern w:val="0"/>
          <w:sz w:val="28"/>
          <w:szCs w:val="28"/>
        </w:rPr>
        <w:t>亩均增产及年亩均节本增效</w:t>
      </w:r>
      <w:r>
        <w:rPr>
          <w:rFonts w:hint="eastAsia" w:ascii="仿宋_GB2312" w:hAnsi="仿宋_GB2312" w:eastAsia="仿宋_GB2312" w:cs="仿宋_GB2312"/>
          <w:bCs w:val="0"/>
          <w:color w:val="auto"/>
          <w:kern w:val="0"/>
          <w:sz w:val="28"/>
          <w:szCs w:val="28"/>
          <w:lang w:eastAsia="zh-CN"/>
        </w:rPr>
        <w:t>情况，其他技术年效益增加情况。</w:t>
      </w:r>
    </w:p>
    <w:p>
      <w:pPr>
        <w:adjustRightInd w:val="0"/>
        <w:snapToGrid w:val="0"/>
        <w:spacing w:before="0" w:beforeLines="0" w:beforeAutospacing="0" w:after="0" w:afterLines="0" w:afterAutospacing="0" w:line="500" w:lineRule="exact"/>
        <w:ind w:firstLine="560" w:firstLineChars="200"/>
        <w:rPr>
          <w:rFonts w:hint="eastAsia" w:ascii="仿宋_GB2312" w:hAnsi="仿宋_GB2312" w:eastAsia="仿宋_GB2312" w:cs="仿宋_GB2312"/>
          <w:bCs w:val="0"/>
          <w:kern w:val="0"/>
          <w:sz w:val="28"/>
          <w:szCs w:val="28"/>
          <w:lang w:val="en-US" w:eastAsia="zh-CN"/>
        </w:rPr>
      </w:pPr>
      <w:r>
        <w:rPr>
          <w:rFonts w:hint="eastAsia" w:ascii="仿宋_GB2312" w:hAnsi="仿宋_GB2312" w:eastAsia="仿宋_GB2312" w:cs="仿宋_GB2312"/>
          <w:bCs w:val="0"/>
          <w:color w:val="auto"/>
          <w:kern w:val="0"/>
          <w:sz w:val="28"/>
          <w:szCs w:val="28"/>
          <w:lang w:val="en-US" w:eastAsia="zh-CN"/>
        </w:rPr>
        <w:t>7.</w:t>
      </w:r>
      <w:r>
        <w:rPr>
          <w:rFonts w:hint="eastAsia" w:ascii="仿宋_GB2312" w:hAnsi="仿宋_GB2312" w:eastAsia="仿宋_GB2312" w:cs="仿宋_GB2312"/>
          <w:bCs w:val="0"/>
          <w:kern w:val="0"/>
          <w:sz w:val="28"/>
          <w:szCs w:val="28"/>
          <w:lang w:val="en-US" w:eastAsia="zh-CN"/>
        </w:rPr>
        <w:t>区级以下单位推荐的材料报区农业行政主管部门，由区农业行政主管部门审核并加盖公章后报市农业技术推广中心。市级及以上单位（包括农业科研、教学和推广等单位）推荐的材料由所在单位审核并加盖公章后报广州市农业技术推广中心。</w:t>
      </w:r>
    </w:p>
    <w:p>
      <w:pPr>
        <w:pStyle w:val="7"/>
        <w:spacing w:before="0" w:beforeAutospacing="0" w:after="0" w:afterAutospacing="0"/>
        <w:ind w:firstLine="640" w:firstLineChars="200"/>
        <w:rPr>
          <w:rFonts w:hint="default" w:ascii="仿宋_GB2312" w:hAnsi="仿宋_GB2312" w:eastAsia="仿宋_GB2312" w:cs="仿宋_GB2312"/>
          <w:bCs/>
          <w:kern w:val="0"/>
          <w:sz w:val="32"/>
          <w:szCs w:val="32"/>
          <w:lang w:val="en-US" w:eastAsia="zh-CN"/>
        </w:rPr>
      </w:pP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outlineLvl w:val="9"/>
        <w:rPr>
          <w:rFonts w:hint="default" w:ascii="仿宋_GB2312" w:hAnsi="仿宋_GB2312" w:eastAsia="仿宋_GB2312" w:cs="仿宋_GB2312"/>
          <w:bCs/>
          <w:color w:val="auto"/>
          <w:kern w:val="0"/>
          <w:sz w:val="32"/>
          <w:szCs w:val="32"/>
          <w:lang w:val="en-US" w:eastAsia="zh-CN"/>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附件3</w:t>
      </w:r>
    </w:p>
    <w:p>
      <w:pPr>
        <w:spacing w:line="600" w:lineRule="exact"/>
        <w:jc w:val="center"/>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 w:val="0"/>
          <w:bCs/>
          <w:sz w:val="44"/>
          <w:szCs w:val="44"/>
        </w:rPr>
        <w:t>广州市农业主导品种推荐汇总表</w:t>
      </w:r>
    </w:p>
    <w:p>
      <w:pPr>
        <w:pStyle w:val="6"/>
        <w:adjustRightInd w:val="0"/>
        <w:snapToGrid w:val="0"/>
        <w:spacing w:before="0" w:beforeAutospacing="0" w:after="0" w:after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（20</w:t>
      </w:r>
      <w:r>
        <w:rPr>
          <w:rFonts w:hint="eastAsia" w:ascii="楷体_GB2312" w:hAnsi="楷体_GB2312" w:eastAsia="楷体_GB2312" w:cs="楷体_GB2312"/>
          <w:b w:val="0"/>
          <w:bCs/>
          <w:color w:val="000000"/>
          <w:sz w:val="32"/>
          <w:szCs w:val="32"/>
          <w:lang w:val="en-US" w:eastAsia="zh-CN"/>
        </w:rPr>
        <w:t>21</w:t>
      </w:r>
      <w:r>
        <w:rPr>
          <w:rFonts w:hint="eastAsia" w:ascii="楷体_GB2312" w:hAnsi="楷体_GB2312" w:eastAsia="楷体_GB2312" w:cs="楷体_GB2312"/>
          <w:b w:val="0"/>
          <w:bCs/>
          <w:color w:val="000000"/>
          <w:sz w:val="32"/>
          <w:szCs w:val="32"/>
        </w:rPr>
        <w:t>年度）</w:t>
      </w:r>
    </w:p>
    <w:p>
      <w:pPr>
        <w:pStyle w:val="6"/>
        <w:adjustRightInd w:val="0"/>
        <w:snapToGrid w:val="0"/>
        <w:spacing w:before="0" w:beforeAutospacing="0" w:line="600" w:lineRule="exact"/>
        <w:ind w:firstLine="0"/>
        <w:rPr>
          <w:rFonts w:ascii="Times New Roman" w:hAnsi="Times New Roman" w:eastAsia="仿宋_GB2312" w:cs="Times New Roman"/>
          <w:snapToGrid w:val="0"/>
          <w:sz w:val="32"/>
          <w:szCs w:val="32"/>
        </w:rPr>
      </w:pPr>
      <w:r>
        <w:rPr>
          <w:rFonts w:ascii="Times New Roman" w:hAnsi="仿宋_GB2312" w:eastAsia="仿宋_GB2312" w:cs="Times New Roman"/>
          <w:snapToGrid w:val="0"/>
          <w:sz w:val="32"/>
          <w:szCs w:val="32"/>
        </w:rPr>
        <w:t>推荐单位（盖章）</w:t>
      </w:r>
      <w:r>
        <w:rPr>
          <w:rFonts w:ascii="Times New Roman" w:hAnsi="Times New Roman" w:eastAsia="仿宋_GB2312" w:cs="Times New Roman"/>
          <w:snapToGrid w:val="0"/>
          <w:sz w:val="32"/>
          <w:szCs w:val="32"/>
        </w:rPr>
        <w:t>:</w:t>
      </w:r>
    </w:p>
    <w:tbl>
      <w:tblPr>
        <w:tblStyle w:val="5"/>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084"/>
        <w:gridCol w:w="2580"/>
        <w:gridCol w:w="231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序号</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类别</w:t>
            </w:r>
          </w:p>
        </w:tc>
        <w:tc>
          <w:tcPr>
            <w:tcW w:w="258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品种名称</w:t>
            </w:r>
          </w:p>
        </w:tc>
        <w:tc>
          <w:tcPr>
            <w:tcW w:w="231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备注</w:t>
            </w:r>
          </w:p>
        </w:tc>
        <w:tc>
          <w:tcPr>
            <w:tcW w:w="2287"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一</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水稻</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二</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蔬菜</w:t>
            </w: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三</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果树</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合计</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bl>
    <w:p>
      <w:pPr>
        <w:pStyle w:val="6"/>
        <w:adjustRightInd w:val="0"/>
        <w:snapToGrid w:val="0"/>
        <w:spacing w:before="0" w:beforeAutospacing="0" w:after="0" w:afterAutospacing="0" w:line="600" w:lineRule="exact"/>
        <w:ind w:firstLine="0"/>
        <w:rPr>
          <w:rFonts w:ascii="Times New Roman" w:hAnsi="Times New Roman" w:eastAsia="仿宋" w:cs="Times New Roman"/>
          <w:sz w:val="32"/>
          <w:szCs w:val="32"/>
        </w:rPr>
      </w:pPr>
      <w:r>
        <w:rPr>
          <w:rFonts w:ascii="Times New Roman" w:hAnsi="仿宋" w:eastAsia="仿宋" w:cs="Times New Roman"/>
          <w:sz w:val="32"/>
          <w:szCs w:val="32"/>
        </w:rPr>
        <w:t>填报人：</w:t>
      </w:r>
      <w:r>
        <w:rPr>
          <w:rFonts w:ascii="Times New Roman" w:hAnsi="Times New Roman" w:eastAsia="仿宋" w:cs="Times New Roman"/>
          <w:sz w:val="32"/>
          <w:szCs w:val="32"/>
        </w:rPr>
        <w:t xml:space="preserve">                  </w:t>
      </w:r>
      <w:r>
        <w:rPr>
          <w:rFonts w:ascii="Times New Roman" w:hAnsi="仿宋" w:eastAsia="仿宋" w:cs="Times New Roman"/>
          <w:sz w:val="32"/>
          <w:szCs w:val="32"/>
        </w:rPr>
        <w:t>联系电话：</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附件4</w:t>
      </w:r>
    </w:p>
    <w:p>
      <w:pPr>
        <w:spacing w:line="600" w:lineRule="exact"/>
        <w:jc w:val="center"/>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 w:val="0"/>
          <w:bCs/>
          <w:sz w:val="44"/>
          <w:szCs w:val="44"/>
        </w:rPr>
        <w:t>广州市农业主推技术推荐汇总表</w:t>
      </w:r>
    </w:p>
    <w:p>
      <w:pPr>
        <w:pStyle w:val="6"/>
        <w:adjustRightInd w:val="0"/>
        <w:snapToGrid w:val="0"/>
        <w:spacing w:before="0" w:before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（20</w:t>
      </w:r>
      <w:r>
        <w:rPr>
          <w:rFonts w:hint="eastAsia" w:ascii="楷体_GB2312" w:hAnsi="楷体_GB2312" w:eastAsia="楷体_GB2312" w:cs="楷体_GB2312"/>
          <w:b w:val="0"/>
          <w:bCs/>
          <w:color w:val="000000"/>
          <w:sz w:val="32"/>
          <w:szCs w:val="32"/>
          <w:lang w:val="en-US" w:eastAsia="zh-CN"/>
        </w:rPr>
        <w:t>21</w:t>
      </w:r>
      <w:r>
        <w:rPr>
          <w:rFonts w:hint="eastAsia" w:ascii="楷体_GB2312" w:hAnsi="楷体_GB2312" w:eastAsia="楷体_GB2312" w:cs="楷体_GB2312"/>
          <w:b w:val="0"/>
          <w:bCs/>
          <w:color w:val="000000"/>
          <w:sz w:val="32"/>
          <w:szCs w:val="32"/>
        </w:rPr>
        <w:t>年度）</w:t>
      </w:r>
    </w:p>
    <w:p>
      <w:pPr>
        <w:pStyle w:val="6"/>
        <w:adjustRightInd w:val="0"/>
        <w:snapToGrid w:val="0"/>
        <w:spacing w:before="0" w:beforeAutospacing="0" w:line="600" w:lineRule="exact"/>
        <w:ind w:firstLine="0"/>
        <w:rPr>
          <w:rFonts w:ascii="Times New Roman" w:hAnsi="Times New Roman" w:eastAsia="仿宋_GB2312" w:cs="Times New Roman"/>
          <w:snapToGrid w:val="0"/>
          <w:sz w:val="32"/>
          <w:szCs w:val="32"/>
        </w:rPr>
      </w:pPr>
      <w:r>
        <w:rPr>
          <w:rFonts w:ascii="Times New Roman" w:hAnsi="仿宋_GB2312" w:eastAsia="仿宋_GB2312" w:cs="Times New Roman"/>
          <w:snapToGrid w:val="0"/>
          <w:sz w:val="32"/>
          <w:szCs w:val="32"/>
        </w:rPr>
        <w:t>推荐单位（盖章）</w:t>
      </w:r>
      <w:r>
        <w:rPr>
          <w:rFonts w:ascii="Times New Roman" w:hAnsi="Times New Roman" w:eastAsia="仿宋_GB2312" w:cs="Times New Roman"/>
          <w:snapToGrid w:val="0"/>
          <w:sz w:val="32"/>
          <w:szCs w:val="32"/>
        </w:rPr>
        <w:t>:</w:t>
      </w:r>
    </w:p>
    <w:tbl>
      <w:tblPr>
        <w:tblStyle w:val="5"/>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580"/>
        <w:gridCol w:w="231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序号</w:t>
            </w:r>
          </w:p>
        </w:tc>
        <w:tc>
          <w:tcPr>
            <w:tcW w:w="258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技术名称</w:t>
            </w:r>
          </w:p>
        </w:tc>
        <w:tc>
          <w:tcPr>
            <w:tcW w:w="231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备注</w:t>
            </w:r>
          </w:p>
        </w:tc>
        <w:tc>
          <w:tcPr>
            <w:tcW w:w="2287"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3</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4</w:t>
            </w: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合计</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bl>
    <w:p>
      <w:pPr>
        <w:pStyle w:val="6"/>
        <w:adjustRightInd w:val="0"/>
        <w:snapToGrid w:val="0"/>
        <w:spacing w:before="0" w:beforeAutospacing="0" w:after="0" w:afterAutospacing="0" w:line="600" w:lineRule="exact"/>
        <w:ind w:firstLine="0"/>
      </w:pPr>
      <w:r>
        <w:rPr>
          <w:rFonts w:ascii="Times New Roman" w:hAnsi="仿宋" w:eastAsia="仿宋" w:cs="Times New Roman"/>
          <w:sz w:val="32"/>
          <w:szCs w:val="32"/>
        </w:rPr>
        <w:t>填报人：</w:t>
      </w:r>
      <w:r>
        <w:rPr>
          <w:rFonts w:ascii="Times New Roman" w:hAnsi="Times New Roman" w:eastAsia="仿宋" w:cs="Times New Roman"/>
          <w:sz w:val="32"/>
          <w:szCs w:val="32"/>
        </w:rPr>
        <w:t xml:space="preserve">                  </w:t>
      </w:r>
      <w:r>
        <w:rPr>
          <w:rFonts w:ascii="Times New Roman" w:hAnsi="仿宋" w:eastAsia="仿宋" w:cs="Times New Roman"/>
          <w:sz w:val="32"/>
          <w:szCs w:val="32"/>
        </w:rPr>
        <w:t>联系电话：</w:t>
      </w:r>
      <w:bookmarkStart w:id="0" w:name="_GoBack"/>
      <w:bookmarkEnd w:id="0"/>
    </w:p>
    <w:sectPr>
      <w:footerReference r:id="rId3" w:type="default"/>
      <w:footerReference r:id="rId4" w:type="even"/>
      <w:pgSz w:w="11906" w:h="16838"/>
      <w:pgMar w:top="2098" w:right="1531" w:bottom="198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B1A3C"/>
    <w:rsid w:val="4A9B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kern w:val="0"/>
      <w:sz w:val="18"/>
      <w:szCs w:val="18"/>
    </w:rPr>
  </w:style>
  <w:style w:type="character" w:styleId="4">
    <w:name w:val="page number"/>
    <w:uiPriority w:val="0"/>
  </w:style>
  <w:style w:type="paragraph" w:customStyle="1" w:styleId="6">
    <w:name w:val="111"/>
    <w:basedOn w:val="1"/>
    <w:uiPriority w:val="0"/>
    <w:pPr>
      <w:widowControl/>
      <w:spacing w:before="100" w:beforeLines="0" w:beforeAutospacing="1" w:after="100" w:afterLines="0" w:afterAutospacing="1" w:line="420" w:lineRule="atLeast"/>
      <w:ind w:firstLine="450"/>
      <w:jc w:val="left"/>
    </w:pPr>
    <w:rPr>
      <w:rFonts w:ascii="Arial" w:hAnsi="Arial" w:eastAsia="宋体" w:cs="Arial"/>
      <w:color w:val="333333"/>
      <w:kern w:val="0"/>
      <w:szCs w:val="21"/>
    </w:rPr>
  </w:style>
  <w:style w:type="paragraph" w:customStyle="1" w:styleId="7">
    <w:name w:val="List Paragraph"/>
    <w:basedOn w:val="1"/>
    <w:qFormat/>
    <w:uiPriority w:val="0"/>
    <w:pPr>
      <w:ind w:firstLine="420" w:firstLineChars="200"/>
    </w:pPr>
    <w:rPr>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2020-09-10T03:15:00Z</dcterms:created>
  <dc:creator>采编编辑1599706958317</dc:creator>
  <cp:lastModifiedBy>采编编辑1599706958317</cp:lastModifiedBy>
  <dcterms:modified xsi:type="dcterms:W3CDTF">2020-09-10T03:15:30Z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