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590" w:lineRule="exact"/>
        <w:ind w:firstLine="0" w:firstLineChars="0"/>
        <w:jc w:val="left"/>
        <w:rPr>
          <w:rFonts w:hint="eastAsia" w:ascii="黑体" w:hAnsi="黑体" w:eastAsia="黑体" w:cs="黑体"/>
          <w:b w:val="0"/>
          <w:bCs/>
          <w:snapToGrid w:val="0"/>
          <w:kern w:val="0"/>
          <w:sz w:val="32"/>
          <w:szCs w:val="32"/>
        </w:rPr>
      </w:pPr>
      <w:r>
        <w:rPr>
          <w:rFonts w:hint="eastAsia" w:ascii="黑体" w:hAnsi="黑体" w:eastAsia="黑体" w:cs="黑体"/>
          <w:b w:val="0"/>
          <w:bCs/>
          <w:snapToGrid w:val="0"/>
          <w:kern w:val="0"/>
          <w:sz w:val="32"/>
          <w:szCs w:val="32"/>
        </w:rPr>
        <w:t>附件</w:t>
      </w:r>
    </w:p>
    <w:p>
      <w:pPr>
        <w:pStyle w:val="2"/>
        <w:pBdr>
          <w:top w:val="none" w:color="auto" w:sz="0" w:space="0"/>
          <w:left w:val="none" w:color="auto" w:sz="0" w:space="0"/>
          <w:bottom w:val="none" w:color="auto" w:sz="0" w:space="0"/>
          <w:right w:val="none" w:color="auto" w:sz="0" w:space="0"/>
        </w:pBdr>
        <w:adjustRightInd w:val="0"/>
        <w:snapToGrid w:val="0"/>
        <w:spacing w:before="0" w:beforeLines="0" w:beforeAutospacing="0" w:after="0" w:afterLines="0" w:afterAutospacing="0" w:line="240" w:lineRule="auto"/>
        <w:ind w:firstLine="0" w:firstLineChars="0"/>
        <w:jc w:val="center"/>
        <w:rPr>
          <w:rFonts w:hint="eastAsia" w:ascii="仿宋_GB2312" w:hAnsi="仿宋_GB2312" w:eastAsia="仿宋_GB2312" w:cs="仿宋_GB2312"/>
          <w:snapToGrid w:val="0"/>
          <w:kern w:val="0"/>
          <w:sz w:val="32"/>
          <w:szCs w:val="32"/>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2020年</w:t>
      </w:r>
      <w:r>
        <w:rPr>
          <w:rFonts w:hint="eastAsia" w:ascii="方正小标宋简体" w:hAnsi="方正小标宋简体" w:eastAsia="方正小标宋简体" w:cs="方正小标宋简体"/>
          <w:b w:val="0"/>
          <w:bCs w:val="0"/>
          <w:snapToGrid w:val="0"/>
          <w:kern w:val="0"/>
          <w:sz w:val="44"/>
          <w:szCs w:val="44"/>
          <w:lang w:eastAsia="zh-CN"/>
        </w:rPr>
        <w:t>广州市</w:t>
      </w:r>
      <w:r>
        <w:rPr>
          <w:rFonts w:hint="eastAsia" w:ascii="方正小标宋简体" w:hAnsi="方正小标宋简体" w:eastAsia="方正小标宋简体" w:cs="方正小标宋简体"/>
          <w:b w:val="0"/>
          <w:bCs w:val="0"/>
          <w:snapToGrid w:val="0"/>
          <w:kern w:val="0"/>
          <w:sz w:val="44"/>
          <w:szCs w:val="44"/>
        </w:rPr>
        <w:t>财政农机购置补贴</w:t>
      </w:r>
      <w:r>
        <w:rPr>
          <w:rFonts w:hint="eastAsia" w:ascii="方正小标宋简体" w:hAnsi="方正小标宋简体" w:eastAsia="方正小标宋简体" w:cs="方正小标宋简体"/>
          <w:b w:val="0"/>
          <w:bCs w:val="0"/>
          <w:snapToGrid w:val="0"/>
          <w:kern w:val="0"/>
          <w:sz w:val="44"/>
          <w:szCs w:val="44"/>
          <w:lang w:eastAsia="zh-CN"/>
        </w:rPr>
        <w:t>新增</w:t>
      </w:r>
      <w:r>
        <w:rPr>
          <w:rFonts w:hint="eastAsia" w:ascii="方正小标宋简体" w:hAnsi="方正小标宋简体" w:eastAsia="方正小标宋简体" w:cs="方正小标宋简体"/>
          <w:b w:val="0"/>
          <w:bCs w:val="0"/>
          <w:snapToGrid w:val="0"/>
          <w:kern w:val="0"/>
          <w:sz w:val="44"/>
          <w:szCs w:val="44"/>
        </w:rPr>
        <w:t>调整</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kern w:val="0"/>
          <w:sz w:val="44"/>
          <w:szCs w:val="44"/>
          <w:lang w:eastAsia="zh-CN"/>
        </w:rPr>
      </w:pPr>
      <w:r>
        <w:rPr>
          <w:rFonts w:hint="eastAsia" w:ascii="方正小标宋简体" w:hAnsi="方正小标宋简体" w:eastAsia="方正小标宋简体" w:cs="方正小标宋简体"/>
          <w:b w:val="0"/>
          <w:bCs w:val="0"/>
          <w:snapToGrid w:val="0"/>
          <w:kern w:val="0"/>
          <w:sz w:val="44"/>
          <w:szCs w:val="44"/>
        </w:rPr>
        <w:t>的分类分档</w:t>
      </w:r>
      <w:r>
        <w:rPr>
          <w:rFonts w:hint="eastAsia" w:ascii="方正小标宋简体" w:hAnsi="方正小标宋简体" w:eastAsia="方正小标宋简体" w:cs="方正小标宋简体"/>
          <w:b w:val="0"/>
          <w:bCs w:val="0"/>
          <w:snapToGrid w:val="0"/>
          <w:kern w:val="0"/>
          <w:sz w:val="44"/>
          <w:szCs w:val="44"/>
          <w:lang w:eastAsia="zh-CN"/>
        </w:rPr>
        <w:t>及补贴额一览表</w:t>
      </w:r>
    </w:p>
    <w:p>
      <w:pPr>
        <w:adjustRightInd w:val="0"/>
        <w:snapToGrid w:val="0"/>
        <w:spacing w:beforeLines="0" w:afterLines="0" w:line="590" w:lineRule="exact"/>
        <w:ind w:firstLine="0" w:firstLineChars="0"/>
        <w:jc w:val="center"/>
        <w:rPr>
          <w:rFonts w:hint="eastAsia" w:ascii="楷体_GB2312" w:hAnsi="楷体_GB2312" w:eastAsia="楷体_GB2312" w:cs="楷体_GB2312"/>
          <w:snapToGrid w:val="0"/>
          <w:kern w:val="0"/>
          <w:sz w:val="32"/>
          <w:szCs w:val="32"/>
          <w:lang w:eastAsia="zh-CN"/>
        </w:rPr>
      </w:pPr>
      <w:r>
        <w:rPr>
          <w:rFonts w:hint="eastAsia" w:ascii="楷体_GB2312" w:hAnsi="楷体_GB2312" w:eastAsia="楷体_GB2312" w:cs="楷体_GB2312"/>
          <w:snapToGrid w:val="0"/>
          <w:kern w:val="0"/>
          <w:sz w:val="32"/>
          <w:szCs w:val="32"/>
          <w:lang w:eastAsia="zh-CN"/>
        </w:rPr>
        <w:t>（第二次，含专项鉴定品目）</w:t>
      </w:r>
    </w:p>
    <w:p>
      <w:pPr>
        <w:adjustRightInd w:val="0"/>
        <w:snapToGrid w:val="0"/>
        <w:spacing w:beforeLines="0" w:afterLines="0" w:line="240" w:lineRule="auto"/>
        <w:ind w:firstLine="640" w:firstLineChars="200"/>
        <w:jc w:val="center"/>
        <w:rPr>
          <w:rFonts w:hint="eastAsia" w:ascii="仿宋_GB2312" w:hAnsi="仿宋_GB2312" w:eastAsia="仿宋_GB2312" w:cs="仿宋_GB2312"/>
          <w:snapToGrid w:val="0"/>
          <w:kern w:val="0"/>
          <w:sz w:val="32"/>
          <w:szCs w:val="32"/>
        </w:rPr>
      </w:pPr>
    </w:p>
    <w:tbl>
      <w:tblPr>
        <w:tblStyle w:val="5"/>
        <w:tblW w:w="13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96"/>
        <w:gridCol w:w="1599"/>
        <w:gridCol w:w="1451"/>
        <w:gridCol w:w="2468"/>
        <w:gridCol w:w="3924"/>
        <w:gridCol w:w="97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编号</w:t>
            </w:r>
          </w:p>
        </w:tc>
        <w:tc>
          <w:tcPr>
            <w:tcW w:w="1596"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机具大类</w:t>
            </w:r>
          </w:p>
        </w:tc>
        <w:tc>
          <w:tcPr>
            <w:tcW w:w="1599"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机具小类</w:t>
            </w:r>
          </w:p>
        </w:tc>
        <w:tc>
          <w:tcPr>
            <w:tcW w:w="1451"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机具品目</w:t>
            </w:r>
          </w:p>
        </w:tc>
        <w:tc>
          <w:tcPr>
            <w:tcW w:w="2468"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机具分档</w:t>
            </w:r>
          </w:p>
        </w:tc>
        <w:tc>
          <w:tcPr>
            <w:tcW w:w="3924"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rPr>
              <w:t>基本配置和参数</w:t>
            </w:r>
          </w:p>
        </w:tc>
        <w:tc>
          <w:tcPr>
            <w:tcW w:w="972"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rPr>
            </w:pPr>
            <w:r>
              <w:rPr>
                <w:rFonts w:hint="default" w:ascii="Times New Roman" w:hAnsi="Times New Roman" w:eastAsia="黑体" w:cs="Times New Roman"/>
                <w:b w:val="0"/>
                <w:bCs w:val="0"/>
                <w:color w:val="auto"/>
                <w:kern w:val="0"/>
                <w:sz w:val="16"/>
                <w:szCs w:val="16"/>
                <w:lang w:val="en-US" w:eastAsia="zh-CN"/>
              </w:rPr>
              <w:t>2020年市补贴额（省1.4倍）</w:t>
            </w:r>
          </w:p>
        </w:tc>
        <w:tc>
          <w:tcPr>
            <w:tcW w:w="987" w:type="dxa"/>
            <w:tcBorders>
              <w:top w:val="single" w:color="000000" w:sz="4" w:space="0"/>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黑体" w:cs="Times New Roman"/>
                <w:b w:val="0"/>
                <w:bCs w:val="0"/>
                <w:color w:val="auto"/>
                <w:kern w:val="0"/>
                <w:sz w:val="16"/>
                <w:szCs w:val="16"/>
                <w:lang w:eastAsia="zh-CN"/>
              </w:rPr>
            </w:pPr>
            <w:r>
              <w:rPr>
                <w:rFonts w:hint="default" w:ascii="Times New Roman" w:hAnsi="Times New Roman" w:eastAsia="黑体" w:cs="Times New Roman"/>
                <w:b w:val="0"/>
                <w:bCs w:val="0"/>
                <w:color w:val="auto"/>
                <w:kern w:val="0"/>
                <w:sz w:val="16"/>
                <w:szCs w:val="16"/>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16"/>
                <w:szCs w:val="16"/>
              </w:rPr>
              <w:t>1</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种植施肥机械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栽植机械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秧苗移栽机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13行及以上四轮乘坐式水稻有序抛秧机</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四轮乘坐式；有序，13行及以上</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56000</w:t>
            </w:r>
          </w:p>
        </w:tc>
        <w:tc>
          <w:tcPr>
            <w:tcW w:w="987" w:type="dxa"/>
            <w:tcBorders>
              <w:top w:val="nil"/>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737"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16"/>
                <w:szCs w:val="16"/>
              </w:rPr>
              <w:t>2</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种植施肥机械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施肥机械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施肥机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6行及以上水稻侧深施肥装备</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行数≥6行，定位、定量深施，插秧（整地、播种）施肥同步控制装置，与水稻耕整地、栽植、直播等作业机械配套使用</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11340</w:t>
            </w:r>
          </w:p>
        </w:tc>
        <w:tc>
          <w:tcPr>
            <w:tcW w:w="987" w:type="dxa"/>
            <w:tcBorders>
              <w:top w:val="nil"/>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lang w:eastAsia="zh-CN"/>
              </w:rPr>
            </w:pPr>
            <w:r>
              <w:rPr>
                <w:rFonts w:hint="default" w:ascii="Times New Roman" w:hAnsi="Times New Roman" w:eastAsia="仿宋_GB2312" w:cs="Times New Roman"/>
                <w:kern w:val="0"/>
                <w:sz w:val="16"/>
                <w:szCs w:val="16"/>
                <w:lang w:eastAsia="zh-CN"/>
              </w:rPr>
              <w:t>优化档次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16"/>
                <w:szCs w:val="16"/>
              </w:rPr>
              <w:t>3</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田间管理机械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修剪机械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果树修剪机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电动果树修剪机（电池容量≥2.5AH；最大剪切直径</w:t>
            </w:r>
            <w:r>
              <w:rPr>
                <w:rFonts w:hint="default" w:ascii="Times New Roman" w:hAnsi="Times New Roman" w:eastAsia="仿宋_GB2312" w:cs="Times New Roman"/>
                <w:i w:val="0"/>
                <w:color w:val="auto"/>
                <w:kern w:val="0"/>
                <w:sz w:val="16"/>
                <w:szCs w:val="16"/>
                <w:u w:val="none"/>
                <w:lang w:val="en-US" w:eastAsia="zh-CN" w:bidi="ar"/>
              </w:rPr>
              <w:br w:type="textWrapping"/>
            </w:r>
            <w:r>
              <w:rPr>
                <w:rFonts w:hint="default" w:ascii="Times New Roman" w:hAnsi="Times New Roman" w:eastAsia="仿宋_GB2312" w:cs="Times New Roman"/>
                <w:i w:val="0"/>
                <w:color w:val="auto"/>
                <w:kern w:val="0"/>
                <w:sz w:val="16"/>
                <w:szCs w:val="16"/>
                <w:u w:val="none"/>
                <w:lang w:val="en-US" w:eastAsia="zh-CN" w:bidi="ar"/>
              </w:rPr>
              <w:t>≥25mm）</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锂电池容量≥2.5AH；锂电池电压≥16V；最大剪切直径≥25mm；锂电池、充电器通过市场监管部门授权检验机构的检测（电 池:CMA认证；充电器：CQC认证）；锂电池生产企业与保险公司合作承保第三者责任险有关协议或证明材料；修剪机具有安全防护功能</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630</w:t>
            </w:r>
          </w:p>
        </w:tc>
        <w:tc>
          <w:tcPr>
            <w:tcW w:w="987" w:type="dxa"/>
            <w:tcBorders>
              <w:top w:val="nil"/>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16"/>
                <w:szCs w:val="16"/>
              </w:rPr>
              <w:t>4</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田间管理机械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修剪机械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果树修剪机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电动果树修剪机（电池容量≥4AH；最大剪切直径≥ 25mm）</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锂电池容量≥4AH；锂电池电压≥16V；最大剪切直径≥25mm；锂电池、充电器通过市场监管部门授权检验机构的检测（电 池:CMA认证；充电器：CQC认证）；锂电池生产企业与保险公司合作承保第三者责任险有关协议或证明材料；修剪机具安全防护功能</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994</w:t>
            </w:r>
          </w:p>
        </w:tc>
        <w:tc>
          <w:tcPr>
            <w:tcW w:w="987" w:type="dxa"/>
            <w:tcBorders>
              <w:top w:val="nil"/>
              <w:left w:val="nil"/>
              <w:bottom w:val="single" w:color="000000"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田间管理机械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修剪机械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果树修剪机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电动果树修剪机（电池容量≥4AH；最大剪切直径≥ 40mm）</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锂电池容量≥4AH；锂电池电压≥24V；最大剪切直径≥40mm；锂电池、充电器通过市场监管部门授权检验机构的检测（电 池:CMA认证；充电器：CQC认证）；锂电池生产企业与保险公司合作承保第三者责任险有关协议或证明材料；修剪机具安全防护功能</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1246</w:t>
            </w:r>
          </w:p>
        </w:tc>
        <w:tc>
          <w:tcPr>
            <w:tcW w:w="987" w:type="dxa"/>
            <w:tcBorders>
              <w:top w:val="nil"/>
              <w:left w:val="nil"/>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6</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田间管理机械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修剪机械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果树修剪机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ascii="Times New Roman" w:hAnsi="Times New Roman" w:eastAsia="仿宋_GB2312" w:cs="Times New Roman"/>
                <w:kern w:val="0"/>
                <w:sz w:val="16"/>
                <w:szCs w:val="16"/>
              </w:rPr>
            </w:pPr>
            <w:r>
              <w:rPr>
                <w:rStyle w:val="6"/>
                <w:rFonts w:hint="default" w:ascii="Times New Roman" w:hAnsi="Times New Roman" w:cs="Times New Roman"/>
                <w:color w:val="auto"/>
                <w:kern w:val="0"/>
                <w:sz w:val="16"/>
                <w:szCs w:val="16"/>
                <w:lang w:val="en-US" w:eastAsia="zh-CN" w:bidi="ar"/>
              </w:rPr>
              <w:t>电动果树修剪机（电池容量≥5AH；剪切直径≥ 40mm）</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Style w:val="6"/>
                <w:rFonts w:hint="default" w:ascii="Times New Roman" w:hAnsi="Times New Roman" w:cs="Times New Roman"/>
                <w:color w:val="auto"/>
                <w:kern w:val="0"/>
                <w:sz w:val="16"/>
                <w:szCs w:val="16"/>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锂电池容量≥5AH；锂电池电压≥40V；最大剪切直径≥ 40mm；锂电池、充电器通过市场监管部门授权检验机构的检测（电 池:CMA认证；充电器：CQC认证）；锂电池生产企业与保险公司合作承保第三者责任险有关协议或证明材料；修剪机具安全防护功能</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1540</w:t>
            </w:r>
          </w:p>
        </w:tc>
        <w:tc>
          <w:tcPr>
            <w:tcW w:w="987" w:type="dxa"/>
            <w:tcBorders>
              <w:top w:val="nil"/>
              <w:left w:val="nil"/>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7</w:t>
            </w:r>
          </w:p>
        </w:tc>
        <w:tc>
          <w:tcPr>
            <w:tcW w:w="1596"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田间管理机械</w:t>
            </w:r>
          </w:p>
        </w:tc>
        <w:tc>
          <w:tcPr>
            <w:tcW w:w="1599"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修剪机械</w:t>
            </w:r>
          </w:p>
        </w:tc>
        <w:tc>
          <w:tcPr>
            <w:tcW w:w="1451"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果树修剪机</w:t>
            </w:r>
          </w:p>
        </w:tc>
        <w:tc>
          <w:tcPr>
            <w:tcW w:w="2468"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电动果树修剪机（电池容量≥12.5AH；最大剪切直径≥80mm）</w:t>
            </w:r>
          </w:p>
        </w:tc>
        <w:tc>
          <w:tcPr>
            <w:tcW w:w="3924"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锂电池容量≥12.5AH；锂电池电压≥40V；最大剪切直径≥ 80mm；锂电池、充电器通过市场监管部门授权检验机构的检测（电 池:CMA认证；充电器：CQC认证）；锂电池生产企业与保险公司合作承保第三者责任险有关协议或证明材料；修剪机具安全防护功能</w:t>
            </w:r>
          </w:p>
        </w:tc>
        <w:tc>
          <w:tcPr>
            <w:tcW w:w="972" w:type="dxa"/>
            <w:tcBorders>
              <w:top w:val="nil"/>
              <w:left w:val="nil"/>
              <w:bottom w:val="single" w:color="000000"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2520</w:t>
            </w:r>
          </w:p>
        </w:tc>
        <w:tc>
          <w:tcPr>
            <w:tcW w:w="987" w:type="dxa"/>
            <w:tcBorders>
              <w:top w:val="nil"/>
              <w:left w:val="nil"/>
              <w:bottom w:val="single" w:color="000000" w:sz="4" w:space="0"/>
              <w:right w:val="single" w:color="000000"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7" w:type="dxa"/>
            <w:tcBorders>
              <w:top w:val="nil"/>
              <w:left w:val="single" w:color="000000" w:sz="4" w:space="0"/>
              <w:bottom w:val="single" w:color="auto" w:sz="4" w:space="0"/>
              <w:right w:val="single" w:color="000000"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b w:val="0"/>
                <w:bCs w:val="0"/>
                <w:color w:val="auto"/>
                <w:kern w:val="0"/>
                <w:sz w:val="16"/>
                <w:szCs w:val="16"/>
              </w:rPr>
            </w:pPr>
            <w:r>
              <w:rPr>
                <w:rFonts w:hint="default" w:ascii="Times New Roman" w:hAnsi="Times New Roman" w:eastAsia="仿宋_GB2312" w:cs="Times New Roman"/>
                <w:b w:val="0"/>
                <w:bCs w:val="0"/>
                <w:color w:val="auto"/>
                <w:kern w:val="0"/>
                <w:sz w:val="16"/>
                <w:szCs w:val="16"/>
              </w:rPr>
              <w:t>8</w:t>
            </w:r>
          </w:p>
        </w:tc>
        <w:tc>
          <w:tcPr>
            <w:tcW w:w="1596"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b w:val="0"/>
                <w:bCs w:val="0"/>
                <w:color w:val="auto"/>
                <w:kern w:val="0"/>
                <w:sz w:val="16"/>
                <w:szCs w:val="16"/>
              </w:rPr>
            </w:pPr>
            <w:r>
              <w:rPr>
                <w:rFonts w:hint="default" w:ascii="Times New Roman" w:hAnsi="Times New Roman" w:eastAsia="仿宋_GB2312" w:cs="Times New Roman"/>
                <w:b w:val="0"/>
                <w:bCs w:val="0"/>
                <w:i w:val="0"/>
                <w:color w:val="auto"/>
                <w:kern w:val="0"/>
                <w:sz w:val="16"/>
                <w:szCs w:val="16"/>
                <w:u w:val="none"/>
                <w:lang w:val="en-US" w:eastAsia="zh-CN" w:bidi="ar"/>
              </w:rPr>
              <w:t>田间管理机械</w:t>
            </w:r>
          </w:p>
        </w:tc>
        <w:tc>
          <w:tcPr>
            <w:tcW w:w="1599"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b w:val="0"/>
                <w:bCs w:val="0"/>
                <w:color w:val="auto"/>
                <w:kern w:val="0"/>
                <w:sz w:val="16"/>
                <w:szCs w:val="16"/>
              </w:rPr>
            </w:pPr>
            <w:r>
              <w:rPr>
                <w:rFonts w:hint="default" w:ascii="Times New Roman" w:hAnsi="Times New Roman" w:eastAsia="仿宋_GB2312" w:cs="Times New Roman"/>
                <w:b w:val="0"/>
                <w:bCs w:val="0"/>
                <w:i w:val="0"/>
                <w:color w:val="auto"/>
                <w:kern w:val="0"/>
                <w:sz w:val="16"/>
                <w:szCs w:val="16"/>
                <w:u w:val="none"/>
                <w:lang w:val="en-US" w:eastAsia="zh-CN" w:bidi="ar"/>
              </w:rPr>
              <w:t>修剪机械</w:t>
            </w:r>
          </w:p>
        </w:tc>
        <w:tc>
          <w:tcPr>
            <w:tcW w:w="1451"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b w:val="0"/>
                <w:bCs w:val="0"/>
                <w:color w:val="auto"/>
                <w:kern w:val="0"/>
                <w:sz w:val="16"/>
                <w:szCs w:val="16"/>
              </w:rPr>
            </w:pPr>
            <w:r>
              <w:rPr>
                <w:rFonts w:hint="default" w:ascii="Times New Roman" w:hAnsi="Times New Roman" w:eastAsia="仿宋_GB2312" w:cs="Times New Roman"/>
                <w:b w:val="0"/>
                <w:bCs w:val="0"/>
                <w:i w:val="0"/>
                <w:color w:val="auto"/>
                <w:kern w:val="0"/>
                <w:sz w:val="16"/>
                <w:szCs w:val="16"/>
                <w:u w:val="none"/>
                <w:lang w:val="en-US" w:eastAsia="zh-CN" w:bidi="ar"/>
              </w:rPr>
              <w:t>果树修剪机</w:t>
            </w:r>
          </w:p>
        </w:tc>
        <w:tc>
          <w:tcPr>
            <w:tcW w:w="2468"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b w:val="0"/>
                <w:bCs w:val="0"/>
                <w:color w:val="auto"/>
                <w:kern w:val="0"/>
                <w:sz w:val="16"/>
                <w:szCs w:val="16"/>
              </w:rPr>
            </w:pPr>
            <w:r>
              <w:rPr>
                <w:rFonts w:hint="default" w:ascii="Times New Roman" w:hAnsi="Times New Roman" w:eastAsia="仿宋_GB2312" w:cs="Times New Roman"/>
                <w:b w:val="0"/>
                <w:bCs w:val="0"/>
                <w:i w:val="0"/>
                <w:color w:val="auto"/>
                <w:kern w:val="0"/>
                <w:sz w:val="16"/>
                <w:szCs w:val="16"/>
                <w:u w:val="none"/>
                <w:lang w:val="en-US" w:eastAsia="zh-CN" w:bidi="ar"/>
              </w:rPr>
              <w:t>电动果树修剪机（电池容量≥4AH；最大剪切直径≥ 40mm）配长杆</w:t>
            </w:r>
          </w:p>
        </w:tc>
        <w:tc>
          <w:tcPr>
            <w:tcW w:w="3924"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b w:val="0"/>
                <w:bCs w:val="0"/>
                <w:i w:val="0"/>
                <w:color w:val="auto"/>
                <w:kern w:val="0"/>
                <w:sz w:val="16"/>
                <w:szCs w:val="16"/>
                <w:u w:val="none"/>
                <w:lang w:val="en-US" w:eastAsia="zh-CN" w:bidi="ar"/>
              </w:rPr>
            </w:pPr>
            <w:r>
              <w:rPr>
                <w:rStyle w:val="7"/>
                <w:rFonts w:hint="default" w:ascii="Times New Roman" w:hAnsi="Times New Roman" w:cs="Times New Roman"/>
                <w:b w:val="0"/>
                <w:bCs w:val="0"/>
                <w:color w:val="auto"/>
                <w:kern w:val="0"/>
                <w:sz w:val="16"/>
                <w:szCs w:val="16"/>
                <w:lang w:val="en-US" w:eastAsia="zh-CN" w:bidi="ar"/>
              </w:rPr>
              <w:t>锂电池容量≥4AH；锂电池电压≥24V；最大剪切直径≥40mm；</w:t>
            </w:r>
            <w:r>
              <w:rPr>
                <w:rFonts w:hint="default" w:ascii="Times New Roman" w:hAnsi="Times New Roman" w:eastAsia="仿宋_GB2312" w:cs="Times New Roman"/>
                <w:b w:val="0"/>
                <w:bCs w:val="0"/>
                <w:i w:val="0"/>
                <w:color w:val="auto"/>
                <w:kern w:val="0"/>
                <w:sz w:val="16"/>
                <w:szCs w:val="16"/>
                <w:u w:val="none"/>
                <w:lang w:val="en-US" w:eastAsia="zh-CN" w:bidi="ar"/>
              </w:rPr>
              <w:t>配备加长杆≥150cm</w:t>
            </w:r>
            <w:r>
              <w:rPr>
                <w:rStyle w:val="7"/>
                <w:rFonts w:hint="default" w:ascii="Times New Roman" w:hAnsi="Times New Roman" w:cs="Times New Roman"/>
                <w:b w:val="0"/>
                <w:bCs w:val="0"/>
                <w:color w:val="auto"/>
                <w:kern w:val="0"/>
                <w:sz w:val="16"/>
                <w:szCs w:val="16"/>
                <w:lang w:val="en-US" w:eastAsia="zh-CN" w:bidi="ar"/>
              </w:rPr>
              <w:t>；</w:t>
            </w:r>
            <w:r>
              <w:rPr>
                <w:rFonts w:hint="default" w:ascii="Times New Roman" w:hAnsi="Times New Roman" w:eastAsia="仿宋_GB2312" w:cs="Times New Roman"/>
                <w:b w:val="0"/>
                <w:bCs w:val="0"/>
                <w:i w:val="0"/>
                <w:color w:val="auto"/>
                <w:kern w:val="0"/>
                <w:sz w:val="16"/>
                <w:szCs w:val="16"/>
                <w:u w:val="none"/>
                <w:lang w:val="en-US" w:eastAsia="zh-CN" w:bidi="ar"/>
              </w:rPr>
              <w:t>配备锂电池≥2个</w:t>
            </w:r>
            <w:r>
              <w:rPr>
                <w:rStyle w:val="7"/>
                <w:rFonts w:hint="default" w:ascii="Times New Roman" w:hAnsi="Times New Roman" w:cs="Times New Roman"/>
                <w:b w:val="0"/>
                <w:bCs w:val="0"/>
                <w:color w:val="auto"/>
                <w:kern w:val="0"/>
                <w:sz w:val="16"/>
                <w:szCs w:val="16"/>
                <w:lang w:val="en-US" w:eastAsia="zh-CN" w:bidi="ar"/>
              </w:rPr>
              <w:t>，锂电池、充电器通过市场监管部门授权检验机构的检测（电池:CMA认证；充电器：CQC认证）；锂电池生产企业与保险公司合作承保第三者责任险有关协议或证明材料；修剪机具安全防护功能</w:t>
            </w:r>
          </w:p>
        </w:tc>
        <w:tc>
          <w:tcPr>
            <w:tcW w:w="972" w:type="dxa"/>
            <w:tcBorders>
              <w:top w:val="nil"/>
              <w:left w:val="nil"/>
              <w:bottom w:val="single" w:color="auto" w:sz="4" w:space="0"/>
              <w:right w:val="single" w:color="000000"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1960</w:t>
            </w:r>
          </w:p>
        </w:tc>
        <w:tc>
          <w:tcPr>
            <w:tcW w:w="987" w:type="dxa"/>
            <w:tcBorders>
              <w:top w:val="nil"/>
              <w:left w:val="nil"/>
              <w:bottom w:val="single" w:color="auto" w:sz="4" w:space="0"/>
              <w:right w:val="single" w:color="000000"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b w:val="0"/>
                <w:bCs w:val="0"/>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rPr>
            </w:pPr>
            <w:r>
              <w:rPr>
                <w:rFonts w:hint="default" w:ascii="Times New Roman" w:hAnsi="Times New Roman" w:eastAsia="仿宋_GB2312" w:cs="Times New Roman"/>
                <w:color w:val="auto"/>
                <w:kern w:val="0"/>
                <w:sz w:val="16"/>
                <w:szCs w:val="16"/>
              </w:rPr>
              <w:t>9</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畜牧机械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饲养机械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喂料机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三层行车喂料机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鸡舍用行车式喂料机，三层</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9240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10</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畜牧机械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饲养机械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喂料机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四层行车喂料机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鸡舍用行车式喂料机，四层</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11760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11</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畜牧机械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饲养机械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清粪机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层叠型带式清粪机，单层清粪带面积≥50m²</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鸡舍用带式清粪机，单层清粪带面积≥50m²</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7700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12</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畜牧机械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饲养机械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清粪机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阶梯式带式清粪机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鸡舍用带式清粪机，单层面积&gt;90m²</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13440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13</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茶叶色选机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执行单元数60-128个的茶叶色选机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60个应用CCD图像传感器技术＜执行单元数＜128个应用CCD图像传感器技术</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21560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14</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茶叶色选机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kern w:val="0"/>
                <w:sz w:val="16"/>
                <w:szCs w:val="16"/>
              </w:rPr>
            </w:pPr>
            <w:r>
              <w:rPr>
                <w:rFonts w:hint="default" w:ascii="Times New Roman" w:hAnsi="Times New Roman" w:eastAsia="仿宋_GB2312" w:cs="Times New Roman"/>
                <w:i w:val="0"/>
                <w:color w:val="auto"/>
                <w:kern w:val="0"/>
                <w:sz w:val="16"/>
                <w:szCs w:val="16"/>
                <w:u w:val="none"/>
                <w:lang w:val="en-US" w:eastAsia="zh-CN" w:bidi="ar"/>
              </w:rPr>
              <w:t>执行单元数128-256个的茶叶色选机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128个应用CCD图像传感器技术≤执行单元数＜256个应用CCD图像传感器技术</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29680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15</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茶叶色选机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执行单元数256个及以上的茶叶色选机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执行单元数</w:t>
            </w:r>
            <w:r>
              <w:rPr>
                <w:rStyle w:val="7"/>
                <w:rFonts w:hint="default" w:ascii="Times New Roman" w:hAnsi="Times New Roman" w:cs="Times New Roman"/>
                <w:b w:val="0"/>
                <w:bCs w:val="0"/>
                <w:color w:val="auto"/>
                <w:kern w:val="0"/>
                <w:sz w:val="16"/>
                <w:szCs w:val="16"/>
                <w:lang w:val="en-US" w:eastAsia="zh-CN" w:bidi="ar"/>
              </w:rPr>
              <w:t>≥</w:t>
            </w:r>
            <w:r>
              <w:rPr>
                <w:rFonts w:hint="default" w:ascii="Times New Roman" w:hAnsi="Times New Roman" w:eastAsia="仿宋_GB2312" w:cs="Times New Roman"/>
                <w:i w:val="0"/>
                <w:color w:val="auto"/>
                <w:kern w:val="0"/>
                <w:sz w:val="16"/>
                <w:szCs w:val="16"/>
                <w:u w:val="none"/>
                <w:lang w:val="en-US" w:eastAsia="zh-CN" w:bidi="ar"/>
              </w:rPr>
              <w:t>256个应用CCD图像传感器技术</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70000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rPr>
                <w:rFonts w:hint="default" w:ascii="Times New Roman" w:hAnsi="Times New Roman" w:eastAsia="仿宋_GB2312" w:cs="Times New Roman"/>
                <w:color w:val="auto"/>
                <w:kern w:val="0"/>
                <w:sz w:val="16"/>
                <w:szCs w:val="16"/>
                <w:lang w:val="en-US" w:eastAsia="zh-CN"/>
              </w:rPr>
            </w:pPr>
            <w:r>
              <w:rPr>
                <w:rFonts w:hint="default" w:ascii="Times New Roman" w:hAnsi="Times New Roman" w:eastAsia="仿宋_GB2312" w:cs="Times New Roman"/>
                <w:color w:val="auto"/>
                <w:kern w:val="0"/>
                <w:sz w:val="16"/>
                <w:szCs w:val="16"/>
                <w:lang w:val="en-US" w:eastAsia="zh-CN"/>
              </w:rPr>
              <w:t>16</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畜牧机械</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饲养机械</w:t>
            </w:r>
          </w:p>
        </w:tc>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喂料机（自动干湿料喂料机）</w:t>
            </w:r>
          </w:p>
        </w:tc>
        <w:tc>
          <w:tcPr>
            <w:tcW w:w="2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料箱容积60升及以上自动喂料机</w:t>
            </w:r>
          </w:p>
        </w:tc>
        <w:tc>
          <w:tcPr>
            <w:tcW w:w="3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结构型式：自动；料箱容积≥60L；食槽材质：304不锈钢；控制器型式：单片机等</w:t>
            </w:r>
          </w:p>
          <w:p>
            <w:pPr>
              <w:keepNext w:val="0"/>
              <w:keepLines w:val="0"/>
              <w:widowControl w:val="0"/>
              <w:suppressLineNumbers w:val="0"/>
              <w:adjustRightInd w:val="0"/>
              <w:snapToGrid w:val="0"/>
              <w:spacing w:beforeLines="0" w:afterLines="0" w:line="240" w:lineRule="auto"/>
              <w:ind w:firstLine="0" w:firstLineChars="0"/>
              <w:jc w:val="both"/>
              <w:textAlignment w:val="center"/>
              <w:rPr>
                <w:rFonts w:hint="default" w:ascii="Times New Roman" w:hAnsi="Times New Roman" w:eastAsia="仿宋_GB2312" w:cs="Times New Roman"/>
                <w:i w:val="0"/>
                <w:color w:val="auto"/>
                <w:kern w:val="0"/>
                <w:sz w:val="16"/>
                <w:szCs w:val="16"/>
                <w:u w:val="none"/>
                <w:lang w:val="en-US" w:eastAsia="zh-CN" w:bidi="ar"/>
              </w:rPr>
            </w:pP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1120</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default" w:ascii="Times New Roman" w:hAnsi="Times New Roman" w:eastAsia="仿宋_GB2312" w:cs="Times New Roman"/>
                <w:kern w:val="0"/>
                <w:sz w:val="16"/>
                <w:szCs w:val="16"/>
                <w:lang w:eastAsia="zh-CN"/>
              </w:rPr>
            </w:pPr>
            <w:r>
              <w:rPr>
                <w:rFonts w:hint="default" w:ascii="Times New Roman" w:hAnsi="Times New Roman" w:eastAsia="仿宋_GB2312" w:cs="Times New Roman"/>
                <w:kern w:val="0"/>
                <w:sz w:val="16"/>
                <w:szCs w:val="16"/>
                <w:lang w:eastAsia="zh-CN"/>
              </w:rPr>
              <w:t>专项鉴定品目</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07B66"/>
    <w:rsid w:val="5CD0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51"/>
    <w:basedOn w:val="4"/>
    <w:qFormat/>
    <w:uiPriority w:val="0"/>
    <w:rPr>
      <w:rFonts w:hint="eastAsia" w:ascii="仿宋_GB2312" w:hAnsi="Times New Roman" w:eastAsia="仿宋_GB2312" w:cs="仿宋_GB2312"/>
      <w:color w:val="000000"/>
      <w:sz w:val="24"/>
      <w:szCs w:val="24"/>
      <w:u w:val="none"/>
    </w:rPr>
  </w:style>
  <w:style w:type="character" w:customStyle="1" w:styleId="7">
    <w:name w:val="font31"/>
    <w:basedOn w:val="4"/>
    <w:uiPriority w:val="0"/>
    <w:rPr>
      <w:rFonts w:hint="eastAsia" w:ascii="仿宋_GB2312" w:hAnsi="Times New Roman"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2020-11-05T02:19:00Z</dcterms:created>
  <dc:creator>采编编辑1604541546442</dc:creator>
  <cp:lastModifiedBy>采编编辑1604541546442</cp:lastModifiedBy>
  <dcterms:modified xsi:type="dcterms:W3CDTF">2020-11-05T02:19:37Z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