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长城小标宋体" w:eastAsia="方正小标宋简体"/>
          <w:color w:val="auto"/>
          <w:sz w:val="44"/>
          <w:szCs w:val="44"/>
          <w:highlight w:val="none"/>
          <w:lang w:eastAsia="zh-CN"/>
        </w:rPr>
      </w:pPr>
      <w:r>
        <w:rPr>
          <w:rFonts w:hint="eastAsia" w:ascii="方正小标宋简体" w:hAnsi="长城小标宋体" w:eastAsia="方正小标宋简体"/>
          <w:color w:val="auto"/>
          <w:sz w:val="44"/>
          <w:szCs w:val="44"/>
          <w:highlight w:val="none"/>
          <w:lang w:val="en-US" w:eastAsia="zh-CN"/>
        </w:rPr>
        <w:t>2020</w:t>
      </w:r>
      <w:r>
        <w:rPr>
          <w:rFonts w:hint="eastAsia" w:ascii="方正小标宋简体" w:hAnsi="长城小标宋体" w:eastAsia="方正小标宋简体"/>
          <w:color w:val="auto"/>
          <w:sz w:val="44"/>
          <w:szCs w:val="44"/>
          <w:highlight w:val="none"/>
        </w:rPr>
        <w:t>年度广州市</w:t>
      </w:r>
      <w:r>
        <w:rPr>
          <w:rFonts w:hint="eastAsia" w:ascii="方正小标宋简体" w:hAnsi="长城小标宋体" w:eastAsia="方正小标宋简体"/>
          <w:color w:val="auto"/>
          <w:sz w:val="44"/>
          <w:szCs w:val="44"/>
          <w:highlight w:val="none"/>
          <w:lang w:eastAsia="zh-CN"/>
        </w:rPr>
        <w:t>农产品稳产保供</w:t>
      </w:r>
    </w:p>
    <w:p>
      <w:pPr>
        <w:snapToGrid w:val="0"/>
        <w:jc w:val="center"/>
        <w:rPr>
          <w:rFonts w:hint="eastAsia" w:ascii="方正小标宋简体" w:hAnsi="长城小标宋体" w:eastAsia="方正小标宋简体"/>
          <w:color w:val="auto"/>
          <w:sz w:val="44"/>
          <w:szCs w:val="44"/>
          <w:highlight w:val="none"/>
        </w:rPr>
      </w:pPr>
      <w:r>
        <w:rPr>
          <w:rFonts w:hint="eastAsia" w:ascii="方正小标宋简体" w:hAnsi="长城小标宋体" w:eastAsia="方正小标宋简体"/>
          <w:color w:val="auto"/>
          <w:sz w:val="44"/>
          <w:szCs w:val="44"/>
          <w:highlight w:val="none"/>
        </w:rPr>
        <w:t>贷款贴息项目申报指南</w:t>
      </w:r>
    </w:p>
    <w:p>
      <w:pPr>
        <w:spacing w:line="570" w:lineRule="exact"/>
        <w:ind w:right="57" w:firstLine="640" w:firstLineChars="200"/>
        <w:rPr>
          <w:rFonts w:hint="eastAsia" w:ascii="仿宋_GB2312" w:hAnsi="华文中宋" w:eastAsia="仿宋_GB2312"/>
          <w:color w:val="auto"/>
          <w:sz w:val="32"/>
          <w:szCs w:val="32"/>
          <w:highlight w:val="none"/>
        </w:rPr>
      </w:pPr>
    </w:p>
    <w:p>
      <w:pPr>
        <w:spacing w:line="620" w:lineRule="exact"/>
        <w:ind w:right="57" w:firstLine="640" w:firstLineChars="200"/>
        <w:rPr>
          <w:rFonts w:hint="eastAsia" w:ascii="仿宋_GB2312" w:hAnsi="华文中宋" w:eastAsia="仿宋_GB2312"/>
          <w:color w:val="auto"/>
          <w:sz w:val="32"/>
          <w:szCs w:val="32"/>
          <w:highlight w:val="none"/>
        </w:rPr>
      </w:pPr>
      <w:r>
        <w:rPr>
          <w:rFonts w:hint="eastAsia" w:ascii="仿宋_GB2312" w:hAnsi="华文中宋" w:eastAsia="仿宋_GB2312"/>
          <w:color w:val="auto"/>
          <w:sz w:val="32"/>
          <w:szCs w:val="32"/>
          <w:highlight w:val="none"/>
        </w:rPr>
        <w:t>为充分发挥财政资金的杠杆作用</w:t>
      </w:r>
      <w:r>
        <w:rPr>
          <w:rFonts w:hint="eastAsia" w:ascii="仿宋_GB2312" w:hAnsi="华文中宋" w:eastAsia="仿宋_GB2312"/>
          <w:color w:val="auto"/>
          <w:sz w:val="32"/>
          <w:szCs w:val="32"/>
          <w:highlight w:val="none"/>
          <w:lang w:eastAsia="zh-CN"/>
        </w:rPr>
        <w:t>，进一步提高我市农产品稳产保供能力</w:t>
      </w:r>
      <w:r>
        <w:rPr>
          <w:rFonts w:hint="eastAsia" w:ascii="仿宋_GB2312" w:hAnsi="华文中宋" w:eastAsia="仿宋_GB2312"/>
          <w:color w:val="auto"/>
          <w:sz w:val="32"/>
          <w:szCs w:val="32"/>
          <w:highlight w:val="none"/>
        </w:rPr>
        <w:t>，</w:t>
      </w:r>
      <w:r>
        <w:rPr>
          <w:rFonts w:hint="eastAsia" w:ascii="仿宋_GB2312" w:hAnsi="华文中宋" w:eastAsia="仿宋_GB2312"/>
          <w:color w:val="auto"/>
          <w:sz w:val="32"/>
          <w:szCs w:val="32"/>
          <w:highlight w:val="none"/>
          <w:lang w:eastAsia="zh-CN"/>
        </w:rPr>
        <w:t>促进</w:t>
      </w:r>
      <w:r>
        <w:rPr>
          <w:rFonts w:hint="eastAsia" w:ascii="仿宋_GB2312" w:hAnsi="华文中宋" w:eastAsia="仿宋_GB2312"/>
          <w:color w:val="auto"/>
          <w:sz w:val="32"/>
          <w:szCs w:val="32"/>
          <w:highlight w:val="none"/>
        </w:rPr>
        <w:t>农业</w:t>
      </w:r>
      <w:r>
        <w:rPr>
          <w:rFonts w:hint="eastAsia" w:ascii="仿宋_GB2312" w:hAnsi="华文中宋" w:eastAsia="仿宋_GB2312"/>
          <w:color w:val="auto"/>
          <w:sz w:val="32"/>
          <w:szCs w:val="32"/>
          <w:highlight w:val="none"/>
          <w:lang w:eastAsia="zh-CN"/>
        </w:rPr>
        <w:t>产业规模化发展</w:t>
      </w:r>
      <w:r>
        <w:rPr>
          <w:rFonts w:hint="eastAsia" w:ascii="仿宋_GB2312" w:hAnsi="华文中宋" w:eastAsia="仿宋_GB2312"/>
          <w:color w:val="auto"/>
          <w:sz w:val="32"/>
          <w:szCs w:val="32"/>
          <w:highlight w:val="none"/>
        </w:rPr>
        <w:t>，</w:t>
      </w:r>
      <w:r>
        <w:rPr>
          <w:rFonts w:hint="eastAsia" w:ascii="仿宋_GB2312" w:hAnsi="华文中宋" w:eastAsia="仿宋_GB2312"/>
          <w:color w:val="auto"/>
          <w:sz w:val="32"/>
          <w:szCs w:val="32"/>
          <w:highlight w:val="none"/>
          <w:lang w:eastAsia="zh-CN"/>
        </w:rPr>
        <w:t>根据《中华人民共和国农业法》等法律和国家有关扶持农业与农村经济发展的方针政策，结合我市实际，</w:t>
      </w:r>
      <w:r>
        <w:rPr>
          <w:rFonts w:hint="eastAsia" w:ascii="仿宋_GB2312" w:hAnsi="华文中宋" w:eastAsia="仿宋_GB2312"/>
          <w:color w:val="auto"/>
          <w:sz w:val="32"/>
          <w:szCs w:val="32"/>
          <w:highlight w:val="none"/>
        </w:rPr>
        <w:t>制定本申报指南。</w:t>
      </w:r>
    </w:p>
    <w:p>
      <w:pPr>
        <w:numPr>
          <w:ilvl w:val="0"/>
          <w:numId w:val="0"/>
        </w:numPr>
        <w:tabs>
          <w:tab w:val="left" w:pos="1800"/>
        </w:tabs>
        <w:spacing w:line="620" w:lineRule="exact"/>
        <w:ind w:left="640" w:right="0" w:firstLine="0" w:firstLineChars="0"/>
        <w:rPr>
          <w:rFonts w:hint="eastAsia" w:ascii="黑体" w:hAnsi="Times New Roman" w:eastAsia="黑体"/>
          <w:color w:val="auto"/>
          <w:sz w:val="32"/>
          <w:szCs w:val="32"/>
          <w:highlight w:val="none"/>
          <w:lang w:eastAsia="zh-CN"/>
        </w:rPr>
      </w:pPr>
      <w:r>
        <w:rPr>
          <w:rFonts w:hint="eastAsia" w:ascii="黑体" w:eastAsia="黑体"/>
          <w:color w:val="auto"/>
          <w:sz w:val="32"/>
          <w:szCs w:val="32"/>
          <w:highlight w:val="none"/>
          <w:lang w:eastAsia="zh-CN"/>
        </w:rPr>
        <w:t>一、</w:t>
      </w:r>
      <w:r>
        <w:rPr>
          <w:rFonts w:hint="eastAsia" w:ascii="黑体" w:hAnsi="Times New Roman" w:eastAsia="黑体"/>
          <w:color w:val="auto"/>
          <w:sz w:val="32"/>
          <w:szCs w:val="32"/>
          <w:highlight w:val="none"/>
          <w:lang w:eastAsia="zh-CN"/>
        </w:rPr>
        <w:t>主要目标</w:t>
      </w:r>
    </w:p>
    <w:p>
      <w:pPr>
        <w:numPr>
          <w:ilvl w:val="0"/>
          <w:numId w:val="0"/>
        </w:numPr>
        <w:spacing w:line="620" w:lineRule="exact"/>
        <w:ind w:right="57" w:firstLine="0" w:firstLineChars="0"/>
        <w:rPr>
          <w:rFonts w:hint="eastAsia" w:ascii="仿宋_GB2312" w:hAnsi="华文中宋" w:eastAsia="仿宋_GB2312"/>
          <w:color w:val="auto"/>
          <w:sz w:val="32"/>
          <w:szCs w:val="32"/>
          <w:highlight w:val="none"/>
          <w:lang w:val="en-US" w:eastAsia="zh-CN"/>
        </w:rPr>
      </w:pPr>
      <w:r>
        <w:rPr>
          <w:rFonts w:hint="eastAsia" w:ascii="仿宋_GB2312" w:hAnsi="华文中宋" w:eastAsia="仿宋_GB2312"/>
          <w:color w:val="auto"/>
          <w:sz w:val="32"/>
          <w:szCs w:val="32"/>
          <w:highlight w:val="none"/>
          <w:lang w:val="en-US" w:eastAsia="zh-CN"/>
        </w:rPr>
        <w:t xml:space="preserve">    通过实施该项目，引导各种资金投入“菜篮子”产品生产、加工等领域，培育壮大农业龙头企业、农民专业合作社等农业生产经营主体，加快推进农业产业化经营，</w:t>
      </w:r>
      <w:r>
        <w:rPr>
          <w:rFonts w:hint="eastAsia" w:ascii="仿宋_GB2312" w:hAnsi="华文中宋" w:eastAsia="仿宋_GB2312"/>
          <w:color w:val="auto"/>
          <w:sz w:val="32"/>
          <w:szCs w:val="32"/>
          <w:highlight w:val="none"/>
          <w:lang w:eastAsia="zh-CN"/>
        </w:rPr>
        <w:t>提高我市农产品稳产保供能力，</w:t>
      </w:r>
      <w:r>
        <w:rPr>
          <w:rFonts w:hint="eastAsia" w:ascii="仿宋_GB2312" w:hAnsi="华文中宋" w:eastAsia="仿宋_GB2312"/>
          <w:color w:val="auto"/>
          <w:sz w:val="32"/>
          <w:szCs w:val="32"/>
          <w:highlight w:val="none"/>
          <w:lang w:val="en-US" w:eastAsia="zh-CN"/>
        </w:rPr>
        <w:t>带动农户就业增收。</w:t>
      </w:r>
    </w:p>
    <w:p>
      <w:pPr>
        <w:numPr>
          <w:ilvl w:val="0"/>
          <w:numId w:val="0"/>
        </w:numPr>
        <w:tabs>
          <w:tab w:val="left" w:pos="1800"/>
        </w:tabs>
        <w:spacing w:line="620" w:lineRule="exact"/>
        <w:ind w:left="640" w:firstLine="0"/>
        <w:rPr>
          <w:rFonts w:hint="eastAsia" w:ascii="黑体" w:eastAsia="黑体"/>
          <w:color w:val="auto"/>
          <w:sz w:val="32"/>
          <w:szCs w:val="32"/>
          <w:highlight w:val="none"/>
        </w:rPr>
      </w:pPr>
      <w:r>
        <w:rPr>
          <w:rFonts w:hint="eastAsia" w:ascii="黑体" w:eastAsia="黑体"/>
          <w:color w:val="auto"/>
          <w:sz w:val="32"/>
          <w:szCs w:val="32"/>
          <w:highlight w:val="none"/>
          <w:lang w:eastAsia="zh-CN"/>
        </w:rPr>
        <w:t>二、</w:t>
      </w:r>
      <w:r>
        <w:rPr>
          <w:rFonts w:hint="eastAsia" w:ascii="黑体" w:eastAsia="黑体"/>
          <w:color w:val="auto"/>
          <w:sz w:val="32"/>
          <w:szCs w:val="32"/>
          <w:highlight w:val="none"/>
        </w:rPr>
        <w:t>农业贷款贴息补助对象及条件</w:t>
      </w:r>
    </w:p>
    <w:p>
      <w:pPr>
        <w:spacing w:line="620" w:lineRule="exact"/>
        <w:ind w:firstLine="640" w:firstLineChars="20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（一）农业贷款贴息补助对象</w:t>
      </w:r>
    </w:p>
    <w:p>
      <w:pPr>
        <w:spacing w:line="620" w:lineRule="exact"/>
        <w:ind w:firstLine="640" w:firstLineChars="200"/>
        <w:rPr>
          <w:rFonts w:hint="eastAsia" w:ascii="仿宋_GB2312" w:hAnsi="仿宋_GB2312" w:eastAsia="仿宋_GB2312"/>
          <w:color w:val="auto"/>
          <w:sz w:val="32"/>
          <w:highlight w:val="none"/>
          <w:lang w:eastAsia="zh-CN"/>
        </w:rPr>
      </w:pPr>
      <w:r>
        <w:rPr>
          <w:rFonts w:hint="eastAsia" w:ascii="仿宋_GB2312" w:eastAsia="仿宋_GB2312"/>
          <w:color w:val="auto"/>
          <w:sz w:val="32"/>
          <w:szCs w:val="32"/>
          <w:highlight w:val="none"/>
        </w:rPr>
        <w:t>农业贷款贴息资金补助对象主要为从事农业生产经营单位</w:t>
      </w:r>
      <w:r>
        <w:rPr>
          <w:rFonts w:hint="eastAsia" w:ascii="仿宋_GB2312" w:hAnsi="仿宋_GB2312" w:eastAsia="仿宋_GB2312"/>
          <w:color w:val="auto"/>
          <w:sz w:val="32"/>
          <w:highlight w:val="none"/>
          <w:lang w:eastAsia="zh-CN"/>
        </w:rPr>
        <w:t>，具体包括以下五类：</w:t>
      </w:r>
    </w:p>
    <w:p>
      <w:pPr>
        <w:spacing w:line="620" w:lineRule="exact"/>
        <w:ind w:firstLine="640" w:firstLineChars="200"/>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粤港澳大湾区“菜篮子”经营主体，是指列入粤港澳大湾区“菜篮子”工作办公室公布的</w:t>
      </w:r>
      <w:r>
        <w:rPr>
          <w:rFonts w:hint="default" w:ascii="Times New Roman" w:hAnsi="Times New Roman" w:eastAsia="仿宋_GB2312" w:cs="Times New Roman"/>
          <w:color w:val="auto"/>
          <w:sz w:val="32"/>
          <w:szCs w:val="28"/>
          <w:highlight w:val="none"/>
          <w:u w:val="none"/>
        </w:rPr>
        <w:t>广州市行政区域内</w:t>
      </w:r>
      <w:r>
        <w:rPr>
          <w:rFonts w:hint="default" w:ascii="Times New Roman" w:hAnsi="Times New Roman" w:eastAsia="仿宋_GB2312" w:cs="Times New Roman"/>
          <w:color w:val="auto"/>
          <w:sz w:val="32"/>
          <w:szCs w:val="28"/>
          <w:highlight w:val="none"/>
          <w:u w:val="none"/>
          <w:lang w:eastAsia="zh-CN"/>
        </w:rPr>
        <w:t>的</w:t>
      </w:r>
      <w:r>
        <w:rPr>
          <w:rFonts w:hint="default" w:ascii="Times New Roman" w:hAnsi="Times New Roman" w:eastAsia="仿宋_GB2312" w:cs="Times New Roman"/>
          <w:color w:val="auto"/>
          <w:sz w:val="32"/>
          <w:szCs w:val="32"/>
          <w:highlight w:val="none"/>
          <w:lang w:val="en-US" w:eastAsia="zh-CN"/>
        </w:rPr>
        <w:t>粤港澳大湾区“菜篮子”生产基地或产品加工企业认定名单的经营主体，未按要求在粤港澳大湾区“菜篮子”农产品质量安全溯源管理平台</w:t>
      </w:r>
      <w:r>
        <w:rPr>
          <w:rFonts w:hint="eastAsia" w:ascii="仿宋_GB2312" w:eastAsia="仿宋_GB2312"/>
          <w:color w:val="auto"/>
          <w:sz w:val="32"/>
          <w:szCs w:val="32"/>
          <w:highlight w:val="none"/>
          <w:lang w:val="en-US" w:eastAsia="zh-CN"/>
        </w:rPr>
        <w:t>上录入农事记录和开展产品赋码流通的经营主体除外。</w:t>
      </w:r>
    </w:p>
    <w:p>
      <w:pPr>
        <w:spacing w:line="62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.种业企业</w:t>
      </w:r>
      <w:r>
        <w:rPr>
          <w:rFonts w:hint="eastAsia" w:ascii="仿宋_GB2312" w:eastAsia="仿宋_GB2312"/>
          <w:color w:val="auto"/>
          <w:sz w:val="32"/>
          <w:szCs w:val="32"/>
          <w:highlight w:val="none"/>
          <w:lang w:eastAsia="zh-CN"/>
        </w:rPr>
        <w:t>，是指</w:t>
      </w:r>
      <w:r>
        <w:rPr>
          <w:rFonts w:hint="eastAsia" w:ascii="仿宋_GB2312" w:eastAsia="仿宋_GB2312"/>
          <w:color w:val="auto"/>
          <w:sz w:val="32"/>
          <w:szCs w:val="32"/>
          <w:highlight w:val="none"/>
        </w:rPr>
        <w:t>从事《中华人民共和国种子法》《中华人民共和国畜牧法》《中华人民共和国渔业法》所规定的种子、种畜禽、苗种等的种质资源保护、培育和生产经营等活动，</w:t>
      </w:r>
      <w:r>
        <w:rPr>
          <w:rFonts w:hint="eastAsia" w:ascii="仿宋_GB2312" w:eastAsia="仿宋_GB2312"/>
          <w:color w:val="auto"/>
          <w:sz w:val="32"/>
          <w:szCs w:val="32"/>
          <w:highlight w:val="none"/>
          <w:lang w:eastAsia="zh-CN"/>
        </w:rPr>
        <w:t>有生产基地，</w:t>
      </w:r>
      <w:r>
        <w:rPr>
          <w:rFonts w:hint="eastAsia" w:ascii="仿宋_GB2312" w:eastAsia="仿宋_GB2312"/>
          <w:color w:val="auto"/>
          <w:sz w:val="32"/>
          <w:szCs w:val="32"/>
          <w:highlight w:val="none"/>
        </w:rPr>
        <w:t>并取得相应生产经营许可证</w:t>
      </w:r>
      <w:r>
        <w:rPr>
          <w:rFonts w:hint="eastAsia" w:ascii="仿宋_GB2312" w:eastAsia="仿宋_GB2312"/>
          <w:color w:val="auto"/>
          <w:sz w:val="32"/>
          <w:szCs w:val="32"/>
          <w:highlight w:val="none"/>
          <w:lang w:eastAsia="zh-CN"/>
        </w:rPr>
        <w:t>的企业；</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广州市市级及市级以上农业龙头企业；</w:t>
      </w:r>
    </w:p>
    <w:p>
      <w:pPr>
        <w:spacing w:line="620" w:lineRule="exact"/>
        <w:ind w:firstLine="645"/>
        <w:rPr>
          <w:rFonts w:hint="eastAsia" w:ascii="仿宋_GB2312" w:eastAsia="仿宋_GB2312"/>
          <w:color w:val="auto"/>
          <w:sz w:val="32"/>
          <w:szCs w:val="32"/>
          <w:highlight w:val="none"/>
        </w:rPr>
      </w:pP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w:t>
      </w:r>
      <w:r>
        <w:rPr>
          <w:rFonts w:hint="eastAsia" w:ascii="仿宋_GB2312" w:eastAsia="仿宋_GB2312"/>
          <w:color w:val="auto"/>
          <w:sz w:val="32"/>
          <w:szCs w:val="32"/>
          <w:highlight w:val="none"/>
        </w:rPr>
        <w:t>广州市市级及市级以上农民专业合作社示范社；</w:t>
      </w:r>
    </w:p>
    <w:p>
      <w:pPr>
        <w:spacing w:line="62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5.通过广州市融资担保中心</w:t>
      </w:r>
      <w:r>
        <w:rPr>
          <w:rFonts w:hint="eastAsia" w:ascii="仿宋_GB2312" w:eastAsia="仿宋_GB2312"/>
          <w:bCs w:val="0"/>
          <w:color w:val="auto"/>
          <w:sz w:val="32"/>
          <w:szCs w:val="32"/>
          <w:highlight w:val="none"/>
        </w:rPr>
        <w:t>有限责任公司</w:t>
      </w:r>
      <w:r>
        <w:rPr>
          <w:rFonts w:hint="eastAsia" w:ascii="仿宋_GB2312" w:eastAsia="仿宋_GB2312"/>
          <w:color w:val="auto"/>
          <w:sz w:val="32"/>
          <w:szCs w:val="32"/>
          <w:highlight w:val="none"/>
        </w:rPr>
        <w:t>提供担保获得</w:t>
      </w:r>
      <w:r>
        <w:rPr>
          <w:rFonts w:hint="eastAsia" w:ascii="仿宋_GB2312" w:hAnsi="华文中宋" w:eastAsia="仿宋_GB2312"/>
          <w:color w:val="auto"/>
          <w:sz w:val="32"/>
          <w:szCs w:val="32"/>
          <w:highlight w:val="none"/>
        </w:rPr>
        <w:t>农业担保贷款</w:t>
      </w:r>
      <w:r>
        <w:rPr>
          <w:rFonts w:hint="eastAsia" w:ascii="仿宋_GB2312" w:eastAsia="仿宋_GB2312"/>
          <w:color w:val="auto"/>
          <w:sz w:val="32"/>
          <w:szCs w:val="32"/>
          <w:highlight w:val="none"/>
        </w:rPr>
        <w:t>的农业企业</w:t>
      </w:r>
      <w:r>
        <w:rPr>
          <w:rFonts w:hint="eastAsia" w:ascii="仿宋_GB2312" w:eastAsia="仿宋_GB2312"/>
          <w:color w:val="auto"/>
          <w:sz w:val="32"/>
          <w:szCs w:val="32"/>
          <w:highlight w:val="none"/>
          <w:lang w:eastAsia="zh-CN"/>
        </w:rPr>
        <w:t>。</w:t>
      </w:r>
    </w:p>
    <w:p>
      <w:pPr>
        <w:tabs>
          <w:tab w:val="left" w:pos="1440"/>
        </w:tabs>
        <w:spacing w:line="620" w:lineRule="exact"/>
        <w:ind w:firstLine="640" w:firstLineChars="200"/>
        <w:rPr>
          <w:rFonts w:hint="eastAsia" w:ascii="楷体_GB2312" w:hAnsi="楷体_GB2312" w:eastAsia="楷体_GB2312" w:cs="楷体_GB2312"/>
          <w:color w:val="auto"/>
          <w:sz w:val="32"/>
          <w:highlight w:val="none"/>
        </w:rPr>
      </w:pPr>
      <w:r>
        <w:rPr>
          <w:rFonts w:hint="eastAsia" w:ascii="楷体_GB2312" w:hAnsi="楷体_GB2312" w:eastAsia="楷体_GB2312" w:cs="楷体_GB2312"/>
          <w:color w:val="auto"/>
          <w:sz w:val="32"/>
          <w:szCs w:val="32"/>
          <w:highlight w:val="none"/>
        </w:rPr>
        <w:t>（二）农业贷款贴息补助条件要求</w:t>
      </w:r>
    </w:p>
    <w:p>
      <w:pPr>
        <w:spacing w:line="620" w:lineRule="exact"/>
        <w:ind w:firstLine="640" w:firstLineChars="200"/>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1.</w:t>
      </w:r>
      <w:r>
        <w:rPr>
          <w:rFonts w:hint="eastAsia" w:ascii="仿宋_GB2312" w:hAnsi="仿宋_GB2312" w:eastAsia="仿宋_GB2312" w:cs="仿宋_GB2312"/>
          <w:color w:val="auto"/>
          <w:sz w:val="32"/>
          <w:szCs w:val="28"/>
          <w:highlight w:val="none"/>
          <w:lang w:val="en-US" w:eastAsia="zh-CN"/>
        </w:rPr>
        <w:t>在广州市行政区域内注册登记，如经营范围涉及</w:t>
      </w:r>
      <w:r>
        <w:rPr>
          <w:rFonts w:hint="eastAsia" w:ascii="仿宋_GB2312" w:hAnsi="仿宋_GB2312" w:eastAsia="仿宋_GB2312" w:cs="仿宋_GB2312"/>
          <w:color w:val="auto"/>
          <w:sz w:val="32"/>
          <w:szCs w:val="28"/>
          <w:highlight w:val="none"/>
          <w:u w:val="none"/>
          <w:lang w:val="en-US" w:eastAsia="zh-CN"/>
        </w:rPr>
        <w:t>行政审批事项</w:t>
      </w:r>
      <w:r>
        <w:rPr>
          <w:rFonts w:hint="eastAsia" w:ascii="仿宋_GB2312" w:hAnsi="仿宋_GB2312" w:eastAsia="仿宋_GB2312" w:cs="仿宋_GB2312"/>
          <w:color w:val="auto"/>
          <w:sz w:val="32"/>
          <w:szCs w:val="28"/>
          <w:highlight w:val="none"/>
          <w:lang w:val="en-US" w:eastAsia="zh-CN"/>
        </w:rPr>
        <w:t>的，须依法取得许可或审批。</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2.依法办理税务登记和纳（免）税证明。</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3.经营管理制度健全，财务会计核算规范，建立完善的财务内部控制制度。</w:t>
      </w:r>
    </w:p>
    <w:p>
      <w:pPr>
        <w:spacing w:line="62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同一个</w:t>
      </w:r>
      <w:r>
        <w:rPr>
          <w:rFonts w:hint="eastAsia" w:ascii="仿宋_GB2312" w:eastAsia="仿宋_GB2312"/>
          <w:color w:val="auto"/>
          <w:sz w:val="32"/>
          <w:szCs w:val="32"/>
          <w:highlight w:val="none"/>
          <w:lang w:eastAsia="zh-CN"/>
        </w:rPr>
        <w:t>申请单位</w:t>
      </w:r>
      <w:r>
        <w:rPr>
          <w:rFonts w:hint="eastAsia" w:ascii="仿宋_GB2312" w:eastAsia="仿宋_GB2312"/>
          <w:color w:val="auto"/>
          <w:sz w:val="32"/>
          <w:szCs w:val="32"/>
          <w:highlight w:val="none"/>
        </w:rPr>
        <w:t>的同一笔贷款（一个贷款合同视为一笔贷款）</w:t>
      </w:r>
      <w:r>
        <w:rPr>
          <w:rFonts w:hint="eastAsia" w:ascii="仿宋_GB2312" w:eastAsia="仿宋_GB2312"/>
          <w:color w:val="auto"/>
          <w:sz w:val="32"/>
          <w:szCs w:val="32"/>
          <w:highlight w:val="none"/>
          <w:lang w:eastAsia="zh-CN"/>
        </w:rPr>
        <w:t>已向国家、省、市或区有关部门申请财政贴息的，不得重复申报。</w:t>
      </w:r>
    </w:p>
    <w:p>
      <w:pPr>
        <w:tabs>
          <w:tab w:val="left" w:pos="2940"/>
        </w:tabs>
        <w:spacing w:line="620" w:lineRule="exact"/>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申请贴息的贷款应专款专用，款项</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应直接从贷款金融机构账户支付给供货商。</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以</w:t>
      </w:r>
      <w:r>
        <w:rPr>
          <w:rFonts w:hint="eastAsia" w:ascii="仿宋_GB2312" w:eastAsia="仿宋_GB2312"/>
          <w:color w:val="auto"/>
          <w:sz w:val="32"/>
          <w:szCs w:val="32"/>
          <w:highlight w:val="none"/>
          <w:lang w:eastAsia="zh-CN"/>
        </w:rPr>
        <w:t>贴息申请单位</w:t>
      </w:r>
      <w:r>
        <w:rPr>
          <w:rFonts w:hint="eastAsia" w:ascii="仿宋_GB2312" w:eastAsia="仿宋_GB2312"/>
          <w:color w:val="auto"/>
          <w:sz w:val="32"/>
          <w:szCs w:val="32"/>
          <w:highlight w:val="none"/>
        </w:rPr>
        <w:t>名义贷款，但以个人名义支付的贷款利息不予贴息；以企业</w:t>
      </w:r>
      <w:r>
        <w:rPr>
          <w:rFonts w:hint="eastAsia" w:ascii="仿宋_GB2312" w:eastAsia="仿宋_GB2312"/>
          <w:color w:val="auto"/>
          <w:sz w:val="32"/>
          <w:szCs w:val="32"/>
          <w:highlight w:val="none"/>
          <w:lang w:eastAsia="zh-CN"/>
        </w:rPr>
        <w:t>负责人</w:t>
      </w:r>
      <w:r>
        <w:rPr>
          <w:rFonts w:hint="eastAsia" w:ascii="仿宋_GB2312" w:eastAsia="仿宋_GB2312"/>
          <w:color w:val="auto"/>
          <w:sz w:val="32"/>
          <w:szCs w:val="32"/>
          <w:highlight w:val="none"/>
        </w:rPr>
        <w:t>个人名义的贷款和支付利息的不予贴息。</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s="Times New Roman"/>
          <w:b w:val="0"/>
          <w:i w:val="0"/>
          <w:caps w:val="0"/>
          <w:color w:val="auto"/>
          <w:spacing w:val="0"/>
          <w:sz w:val="32"/>
          <w:szCs w:val="32"/>
          <w:highlight w:val="none"/>
          <w:lang w:val="en-US" w:eastAsia="zh-CN"/>
        </w:rPr>
        <w:t>7.</w:t>
      </w:r>
      <w:r>
        <w:rPr>
          <w:rFonts w:hint="eastAsia" w:ascii="仿宋_GB2312" w:eastAsia="仿宋_GB2312"/>
          <w:color w:val="auto"/>
          <w:sz w:val="32"/>
          <w:szCs w:val="32"/>
          <w:highlight w:val="none"/>
          <w:lang w:eastAsia="zh-CN"/>
        </w:rPr>
        <w:t>贴息申请单位</w:t>
      </w:r>
      <w:r>
        <w:rPr>
          <w:rFonts w:hint="eastAsia" w:ascii="仿宋_GB2312" w:hAnsi="Times New Roman" w:eastAsia="仿宋_GB2312" w:cs="Times New Roman"/>
          <w:b w:val="0"/>
          <w:i w:val="0"/>
          <w:caps w:val="0"/>
          <w:color w:val="auto"/>
          <w:spacing w:val="0"/>
          <w:sz w:val="32"/>
          <w:szCs w:val="32"/>
          <w:highlight w:val="none"/>
        </w:rPr>
        <w:t>将贷款</w:t>
      </w:r>
      <w:r>
        <w:rPr>
          <w:rFonts w:hint="eastAsia" w:ascii="仿宋_GB2312" w:hAnsi="Times New Roman" w:eastAsia="仿宋_GB2312" w:cs="Times New Roman"/>
          <w:b w:val="0"/>
          <w:i w:val="0"/>
          <w:caps w:val="0"/>
          <w:color w:val="auto"/>
          <w:spacing w:val="0"/>
          <w:sz w:val="32"/>
          <w:szCs w:val="32"/>
          <w:highlight w:val="none"/>
          <w:shd w:val="clear" w:color="auto" w:fill="auto"/>
        </w:rPr>
        <w:t>资金</w:t>
      </w:r>
      <w:r>
        <w:rPr>
          <w:rFonts w:hint="eastAsia" w:ascii="仿宋_GB2312" w:hAnsi="Times New Roman" w:eastAsia="仿宋_GB2312" w:cs="Times New Roman"/>
          <w:b w:val="0"/>
          <w:i w:val="0"/>
          <w:caps w:val="0"/>
          <w:color w:val="auto"/>
          <w:spacing w:val="0"/>
          <w:sz w:val="32"/>
          <w:szCs w:val="32"/>
          <w:highlight w:val="none"/>
        </w:rPr>
        <w:t>用于股权等投资的</w:t>
      </w:r>
      <w:r>
        <w:rPr>
          <w:rFonts w:hint="eastAsia" w:ascii="仿宋_GB2312" w:eastAsia="仿宋_GB2312" w:cs="Times New Roman"/>
          <w:b w:val="0"/>
          <w:i w:val="0"/>
          <w:caps w:val="0"/>
          <w:color w:val="auto"/>
          <w:spacing w:val="0"/>
          <w:sz w:val="32"/>
          <w:szCs w:val="32"/>
          <w:highlight w:val="none"/>
          <w:lang w:eastAsia="zh-CN"/>
        </w:rPr>
        <w:t>、</w:t>
      </w:r>
      <w:r>
        <w:rPr>
          <w:rFonts w:hint="eastAsia" w:ascii="仿宋_GB2312" w:hAnsi="Times New Roman" w:eastAsia="仿宋_GB2312" w:cs="Times New Roman"/>
          <w:b w:val="0"/>
          <w:i w:val="0"/>
          <w:caps w:val="0"/>
          <w:color w:val="auto"/>
          <w:spacing w:val="0"/>
          <w:sz w:val="32"/>
          <w:szCs w:val="32"/>
          <w:highlight w:val="none"/>
        </w:rPr>
        <w:t>贷款用途为借新还旧、置换他行贷款</w:t>
      </w:r>
      <w:r>
        <w:rPr>
          <w:rFonts w:hint="eastAsia" w:ascii="仿宋_GB2312" w:eastAsia="仿宋_GB2312" w:cs="Times New Roman"/>
          <w:b w:val="0"/>
          <w:i w:val="0"/>
          <w:caps w:val="0"/>
          <w:color w:val="auto"/>
          <w:spacing w:val="0"/>
          <w:sz w:val="32"/>
          <w:szCs w:val="32"/>
          <w:highlight w:val="none"/>
          <w:lang w:eastAsia="zh-CN"/>
        </w:rPr>
        <w:t>及到期未还贷款不予贴息。</w:t>
      </w:r>
    </w:p>
    <w:p>
      <w:pPr>
        <w:spacing w:line="62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贴息申请单位被列入</w:t>
      </w:r>
      <w:r>
        <w:rPr>
          <w:rFonts w:hint="eastAsia" w:ascii="仿宋_GB2312" w:eastAsia="仿宋_GB2312" w:cs="Times New Roman"/>
          <w:color w:val="auto"/>
          <w:sz w:val="32"/>
          <w:szCs w:val="32"/>
          <w:highlight w:val="none"/>
        </w:rPr>
        <w:t>失信</w:t>
      </w:r>
      <w:r>
        <w:rPr>
          <w:rFonts w:hint="eastAsia" w:ascii="仿宋_GB2312" w:eastAsia="仿宋_GB2312" w:cs="Times New Roman"/>
          <w:color w:val="auto"/>
          <w:sz w:val="32"/>
          <w:szCs w:val="32"/>
          <w:highlight w:val="none"/>
          <w:lang w:eastAsia="zh-CN"/>
        </w:rPr>
        <w:t>联合</w:t>
      </w:r>
      <w:r>
        <w:rPr>
          <w:rFonts w:hint="eastAsia" w:ascii="仿宋_GB2312" w:eastAsia="仿宋_GB2312" w:cs="Times New Roman"/>
          <w:color w:val="auto"/>
          <w:sz w:val="32"/>
          <w:szCs w:val="32"/>
          <w:highlight w:val="none"/>
        </w:rPr>
        <w:t>惩戒</w:t>
      </w:r>
      <w:r>
        <w:rPr>
          <w:rFonts w:hint="eastAsia" w:ascii="仿宋_GB2312" w:eastAsia="仿宋_GB2312" w:cs="Times New Roman"/>
          <w:color w:val="auto"/>
          <w:sz w:val="32"/>
          <w:szCs w:val="32"/>
          <w:highlight w:val="none"/>
          <w:lang w:eastAsia="zh-CN"/>
        </w:rPr>
        <w:t>黑</w:t>
      </w:r>
      <w:r>
        <w:rPr>
          <w:rFonts w:hint="eastAsia" w:ascii="仿宋_GB2312" w:eastAsia="仿宋_GB2312" w:cs="Times New Roman"/>
          <w:color w:val="auto"/>
          <w:sz w:val="32"/>
          <w:szCs w:val="32"/>
          <w:highlight w:val="none"/>
        </w:rPr>
        <w:t>名单</w:t>
      </w:r>
      <w:r>
        <w:rPr>
          <w:rFonts w:hint="eastAsia" w:ascii="仿宋_GB2312" w:eastAsia="仿宋_GB2312" w:cs="Times New Roman"/>
          <w:color w:val="auto"/>
          <w:sz w:val="32"/>
          <w:szCs w:val="32"/>
          <w:highlight w:val="none"/>
          <w:lang w:eastAsia="zh-CN"/>
        </w:rPr>
        <w:t>或者在</w:t>
      </w:r>
      <w:r>
        <w:rPr>
          <w:rFonts w:hint="eastAsia" w:ascii="仿宋_GB2312" w:eastAsia="仿宋_GB2312" w:cs="Times New Roman"/>
          <w:color w:val="auto"/>
          <w:sz w:val="32"/>
          <w:szCs w:val="32"/>
          <w:highlight w:val="none"/>
          <w:lang w:val="en-US" w:eastAsia="zh-CN"/>
        </w:rPr>
        <w:t>2018年至2019年受到广州市、区农业行政执法处罚的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不予贴息。</w:t>
      </w:r>
    </w:p>
    <w:p>
      <w:pPr>
        <w:spacing w:line="62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三</w:t>
      </w:r>
      <w:r>
        <w:rPr>
          <w:rFonts w:hint="eastAsia" w:ascii="黑体" w:eastAsia="黑体"/>
          <w:color w:val="auto"/>
          <w:sz w:val="32"/>
          <w:szCs w:val="32"/>
          <w:highlight w:val="none"/>
        </w:rPr>
        <w:t>、财政贴息的农业贷款范围</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符合条件的各类</w:t>
      </w:r>
      <w:r>
        <w:rPr>
          <w:rFonts w:hint="eastAsia" w:ascii="仿宋_GB2312" w:eastAsia="仿宋_GB2312"/>
          <w:color w:val="auto"/>
          <w:sz w:val="32"/>
          <w:szCs w:val="32"/>
          <w:highlight w:val="none"/>
        </w:rPr>
        <w:t>农业</w:t>
      </w:r>
      <w:r>
        <w:rPr>
          <w:rFonts w:hint="eastAsia" w:ascii="仿宋_GB2312" w:eastAsia="仿宋_GB2312"/>
          <w:color w:val="auto"/>
          <w:sz w:val="32"/>
          <w:szCs w:val="32"/>
          <w:highlight w:val="none"/>
          <w:lang w:eastAsia="zh-CN"/>
        </w:rPr>
        <w:t>生产经营主体</w:t>
      </w:r>
      <w:r>
        <w:rPr>
          <w:rFonts w:hint="eastAsia" w:ascii="仿宋_GB2312" w:eastAsia="仿宋_GB2312"/>
          <w:color w:val="auto"/>
          <w:sz w:val="32"/>
          <w:szCs w:val="32"/>
          <w:highlight w:val="none"/>
          <w:lang w:val="en-US" w:eastAsia="zh-CN"/>
        </w:rPr>
        <w:t>单笔</w:t>
      </w:r>
      <w:r>
        <w:rPr>
          <w:rFonts w:hint="eastAsia" w:ascii="仿宋_GB2312" w:eastAsia="仿宋_GB2312"/>
          <w:color w:val="auto"/>
          <w:sz w:val="32"/>
          <w:szCs w:val="32"/>
          <w:highlight w:val="none"/>
        </w:rPr>
        <w:t>贷款规模在100万元以上</w:t>
      </w:r>
      <w:r>
        <w:rPr>
          <w:rFonts w:hint="eastAsia" w:ascii="仿宋_GB2312" w:eastAsia="仿宋_GB2312"/>
          <w:color w:val="auto"/>
          <w:sz w:val="32"/>
          <w:szCs w:val="32"/>
          <w:highlight w:val="none"/>
          <w:lang w:eastAsia="zh-CN"/>
        </w:rPr>
        <w:t>，且</w:t>
      </w:r>
      <w:r>
        <w:rPr>
          <w:rFonts w:hint="eastAsia" w:ascii="仿宋_GB2312" w:eastAsia="仿宋_GB2312"/>
          <w:color w:val="auto"/>
          <w:sz w:val="32"/>
          <w:szCs w:val="32"/>
          <w:highlight w:val="none"/>
        </w:rPr>
        <w:t>用于下述</w:t>
      </w:r>
      <w:r>
        <w:rPr>
          <w:rFonts w:hint="eastAsia" w:ascii="仿宋_GB2312" w:eastAsia="仿宋_GB2312"/>
          <w:color w:val="auto"/>
          <w:sz w:val="32"/>
          <w:szCs w:val="32"/>
          <w:highlight w:val="none"/>
          <w:lang w:eastAsia="zh-CN"/>
        </w:rPr>
        <w:t>农业生产经营活动</w:t>
      </w:r>
      <w:r>
        <w:rPr>
          <w:rFonts w:hint="eastAsia" w:ascii="仿宋_GB2312" w:eastAsia="仿宋_GB2312"/>
          <w:color w:val="auto"/>
          <w:sz w:val="32"/>
          <w:szCs w:val="32"/>
          <w:highlight w:val="none"/>
        </w:rPr>
        <w:t>的可以申请贴息：</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（一）购建</w:t>
      </w:r>
      <w:r>
        <w:rPr>
          <w:rFonts w:hint="eastAsia" w:ascii="仿宋_GB2312" w:eastAsia="仿宋_GB2312"/>
          <w:color w:val="auto"/>
          <w:sz w:val="32"/>
          <w:szCs w:val="32"/>
          <w:highlight w:val="none"/>
        </w:rPr>
        <w:t>农产品生产基地</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加工设备</w:t>
      </w:r>
      <w:r>
        <w:rPr>
          <w:rFonts w:hint="eastAsia" w:ascii="仿宋_GB2312" w:eastAsia="仿宋_GB2312"/>
          <w:color w:val="auto"/>
          <w:sz w:val="32"/>
          <w:szCs w:val="32"/>
          <w:highlight w:val="none"/>
          <w:lang w:eastAsia="zh-CN"/>
        </w:rPr>
        <w:t>、远洋渔船或</w:t>
      </w:r>
      <w:r>
        <w:rPr>
          <w:rFonts w:hint="eastAsia" w:ascii="仿宋_GB2312" w:eastAsia="仿宋_GB2312"/>
          <w:color w:val="auto"/>
          <w:sz w:val="32"/>
          <w:szCs w:val="32"/>
          <w:highlight w:val="none"/>
        </w:rPr>
        <w:t>符合条件的社会服务设施；</w:t>
      </w:r>
    </w:p>
    <w:p>
      <w:pPr>
        <w:spacing w:line="62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（二）畜牧、园艺、水产、蔬菜等农产品的保鲜、加工、包装、储藏及关键技术的研制、引进和提高；</w:t>
      </w:r>
    </w:p>
    <w:p>
      <w:pPr>
        <w:tabs>
          <w:tab w:val="left" w:pos="1620"/>
          <w:tab w:val="left" w:pos="1800"/>
        </w:tabs>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创办技术研究机构及技术研究</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名优新品种生产</w:t>
      </w:r>
      <w:r>
        <w:rPr>
          <w:rFonts w:hint="eastAsia" w:ascii="仿宋_GB2312" w:eastAsia="仿宋_GB2312"/>
          <w:color w:val="auto"/>
          <w:sz w:val="32"/>
          <w:szCs w:val="32"/>
          <w:highlight w:val="none"/>
          <w:lang w:eastAsia="zh-CN"/>
        </w:rPr>
        <w:t>，发展现代种业</w:t>
      </w:r>
      <w:r>
        <w:rPr>
          <w:rFonts w:hint="eastAsia" w:ascii="仿宋_GB2312" w:eastAsia="仿宋_GB2312"/>
          <w:color w:val="auto"/>
          <w:sz w:val="32"/>
          <w:szCs w:val="32"/>
          <w:highlight w:val="none"/>
        </w:rPr>
        <w:t>；</w:t>
      </w:r>
    </w:p>
    <w:p>
      <w:pPr>
        <w:tabs>
          <w:tab w:val="left" w:pos="1620"/>
          <w:tab w:val="left" w:pos="1800"/>
        </w:tabs>
        <w:spacing w:line="620" w:lineRule="exact"/>
        <w:ind w:firstLine="640" w:firstLineChars="200"/>
        <w:rPr>
          <w:rFonts w:hint="eastAsia" w:ascii="仿宋_GB2312" w:eastAsia="仿宋_GB2312" w:cs="Times New Roman"/>
          <w:b w:val="0"/>
          <w:i w:val="0"/>
          <w:caps w:val="0"/>
          <w:color w:val="auto"/>
          <w:spacing w:val="0"/>
          <w:sz w:val="32"/>
          <w:szCs w:val="32"/>
          <w:highlight w:val="none"/>
          <w:lang w:eastAsia="zh-CN"/>
        </w:rPr>
      </w:pPr>
      <w:r>
        <w:rPr>
          <w:rFonts w:hint="eastAsia" w:ascii="仿宋_GB2312" w:eastAsia="仿宋_GB2312"/>
          <w:color w:val="auto"/>
          <w:sz w:val="32"/>
          <w:szCs w:val="32"/>
          <w:highlight w:val="none"/>
          <w:lang w:eastAsia="zh-CN"/>
        </w:rPr>
        <w:t>（四）</w:t>
      </w:r>
      <w:r>
        <w:rPr>
          <w:rFonts w:hint="eastAsia" w:ascii="仿宋_GB2312" w:hAnsi="仿宋_GB2312" w:eastAsia="仿宋_GB2312" w:cs="仿宋_GB2312"/>
          <w:color w:val="auto"/>
          <w:sz w:val="32"/>
          <w:szCs w:val="28"/>
          <w:highlight w:val="none"/>
          <w:lang w:val="en-US" w:eastAsia="zh-CN"/>
        </w:rPr>
        <w:t>在农业生产、加工、科研或全产业链经营相关活动中，收购农副产品原材料</w:t>
      </w:r>
      <w:r>
        <w:rPr>
          <w:rFonts w:hint="eastAsia" w:ascii="仿宋_GB2312" w:eastAsia="仿宋_GB2312" w:cs="Times New Roman"/>
          <w:b w:val="0"/>
          <w:i w:val="0"/>
          <w:caps w:val="0"/>
          <w:color w:val="auto"/>
          <w:spacing w:val="0"/>
          <w:sz w:val="32"/>
          <w:szCs w:val="32"/>
          <w:highlight w:val="none"/>
          <w:lang w:eastAsia="zh-CN"/>
        </w:rPr>
        <w:t>。</w:t>
      </w:r>
    </w:p>
    <w:p>
      <w:pPr>
        <w:numPr>
          <w:ilvl w:val="0"/>
          <w:numId w:val="0"/>
        </w:numPr>
        <w:tabs>
          <w:tab w:val="left" w:pos="1620"/>
          <w:tab w:val="left" w:pos="1800"/>
        </w:tabs>
        <w:spacing w:line="62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农业贷款贴息资金补助期间</w:t>
      </w:r>
    </w:p>
    <w:p>
      <w:pPr>
        <w:numPr>
          <w:ilvl w:val="0"/>
          <w:numId w:val="0"/>
        </w:numPr>
        <w:tabs>
          <w:tab w:val="left" w:pos="2940"/>
        </w:tabs>
        <w:spacing w:line="620" w:lineRule="exact"/>
        <w:ind w:left="0"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（一）直接向金融机构申请贷款的，</w:t>
      </w:r>
      <w:r>
        <w:rPr>
          <w:rFonts w:hint="eastAsia"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年7月1日至201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月3</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日贷款产生的利息可申请贴息</w:t>
      </w:r>
      <w:r>
        <w:rPr>
          <w:rFonts w:hint="eastAsia" w:ascii="仿宋_GB2312" w:eastAsia="仿宋_GB2312"/>
          <w:color w:val="auto"/>
          <w:sz w:val="32"/>
          <w:szCs w:val="32"/>
          <w:highlight w:val="none"/>
          <w:lang w:eastAsia="zh-CN"/>
        </w:rPr>
        <w:t>；</w:t>
      </w:r>
    </w:p>
    <w:p>
      <w:pPr>
        <w:numPr>
          <w:ilvl w:val="0"/>
          <w:numId w:val="0"/>
        </w:numPr>
        <w:tabs>
          <w:tab w:val="left" w:pos="2940"/>
        </w:tabs>
        <w:spacing w:line="620" w:lineRule="exact"/>
        <w:ind w:left="0" w:firstLine="640"/>
        <w:jc w:val="left"/>
        <w:rPr>
          <w:rFonts w:hint="eastAsia" w:ascii="仿宋_GB2312" w:hAnsi="华文中宋" w:eastAsia="仿宋_GB2312"/>
          <w:color w:val="auto"/>
          <w:sz w:val="32"/>
          <w:szCs w:val="32"/>
          <w:highlight w:val="none"/>
        </w:rPr>
      </w:pPr>
      <w:r>
        <w:rPr>
          <w:rFonts w:hint="eastAsia" w:ascii="仿宋_GB2312" w:eastAsia="仿宋_GB2312"/>
          <w:color w:val="auto"/>
          <w:sz w:val="32"/>
          <w:szCs w:val="32"/>
          <w:highlight w:val="none"/>
          <w:lang w:eastAsia="zh-CN"/>
        </w:rPr>
        <w:t>（二）</w:t>
      </w:r>
      <w:r>
        <w:rPr>
          <w:rFonts w:hint="eastAsia" w:ascii="仿宋_GB2312" w:hAnsi="华文中宋" w:eastAsia="仿宋_GB2312"/>
          <w:color w:val="auto"/>
          <w:sz w:val="32"/>
          <w:szCs w:val="32"/>
          <w:highlight w:val="none"/>
        </w:rPr>
        <w:t>通过市融资担保中心有限责任公司获得农业担保贷款</w:t>
      </w:r>
      <w:r>
        <w:rPr>
          <w:rFonts w:hint="eastAsia" w:ascii="仿宋_GB2312" w:hAnsi="华文中宋" w:eastAsia="仿宋_GB2312"/>
          <w:color w:val="auto"/>
          <w:sz w:val="32"/>
          <w:szCs w:val="32"/>
          <w:highlight w:val="none"/>
          <w:lang w:eastAsia="zh-CN"/>
        </w:rPr>
        <w:t>的，</w:t>
      </w:r>
      <w:r>
        <w:rPr>
          <w:rFonts w:hint="eastAsia" w:ascii="仿宋_GB2312" w:hAnsi="华文中宋" w:eastAsia="仿宋_GB2312"/>
          <w:color w:val="auto"/>
          <w:sz w:val="32"/>
          <w:szCs w:val="32"/>
          <w:highlight w:val="none"/>
        </w:rPr>
        <w:t>在</w:t>
      </w:r>
      <w:r>
        <w:rPr>
          <w:rFonts w:hint="eastAsia"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年7月1日至201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月3</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之内</w:t>
      </w:r>
      <w:r>
        <w:rPr>
          <w:rFonts w:hint="eastAsia" w:ascii="仿宋_GB2312" w:hAnsi="华文中宋" w:eastAsia="仿宋_GB2312"/>
          <w:color w:val="auto"/>
          <w:sz w:val="32"/>
          <w:szCs w:val="32"/>
          <w:highlight w:val="none"/>
        </w:rPr>
        <w:t>归还贷款本金的贷款产生的利息可申请贴息。</w:t>
      </w:r>
    </w:p>
    <w:p>
      <w:pPr>
        <w:numPr>
          <w:ilvl w:val="0"/>
          <w:numId w:val="0"/>
        </w:numPr>
        <w:tabs>
          <w:tab w:val="left" w:pos="2940"/>
        </w:tabs>
        <w:spacing w:line="620" w:lineRule="exact"/>
        <w:ind w:left="0" w:firstLine="640"/>
        <w:jc w:val="left"/>
        <w:rPr>
          <w:rFonts w:hint="eastAsia" w:ascii="仿宋_GB2312" w:hAnsi="华文中宋" w:eastAsia="黑体"/>
          <w:color w:val="auto"/>
          <w:sz w:val="32"/>
          <w:szCs w:val="32"/>
          <w:highlight w:val="none"/>
          <w:lang w:eastAsia="zh-CN"/>
        </w:rPr>
      </w:pPr>
      <w:r>
        <w:rPr>
          <w:rFonts w:hint="eastAsia" w:ascii="黑体" w:eastAsia="黑体"/>
          <w:color w:val="auto"/>
          <w:sz w:val="32"/>
          <w:szCs w:val="32"/>
          <w:highlight w:val="none"/>
          <w:lang w:eastAsia="zh-CN"/>
        </w:rPr>
        <w:t>五</w:t>
      </w:r>
      <w:r>
        <w:rPr>
          <w:rFonts w:hint="eastAsia" w:ascii="黑体" w:hAnsi="Times New Roman" w:eastAsia="黑体"/>
          <w:color w:val="auto"/>
          <w:sz w:val="32"/>
          <w:szCs w:val="32"/>
          <w:highlight w:val="none"/>
          <w:lang w:eastAsia="zh-CN"/>
        </w:rPr>
        <w:t>、</w:t>
      </w:r>
      <w:r>
        <w:rPr>
          <w:rFonts w:hint="eastAsia" w:ascii="黑体" w:eastAsia="黑体"/>
          <w:color w:val="auto"/>
          <w:sz w:val="32"/>
          <w:szCs w:val="32"/>
          <w:highlight w:val="none"/>
        </w:rPr>
        <w:t>农业贷款贴息资金补助</w:t>
      </w:r>
      <w:r>
        <w:rPr>
          <w:rFonts w:hint="eastAsia" w:ascii="黑体" w:eastAsia="黑体"/>
          <w:color w:val="auto"/>
          <w:sz w:val="32"/>
          <w:szCs w:val="32"/>
          <w:highlight w:val="none"/>
          <w:lang w:eastAsia="zh-CN"/>
        </w:rPr>
        <w:t>限额</w:t>
      </w:r>
    </w:p>
    <w:p>
      <w:pPr>
        <w:numPr>
          <w:ilvl w:val="0"/>
          <w:numId w:val="0"/>
        </w:numPr>
        <w:spacing w:line="62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（一）对符合《广州市支持粤港澳大湾区“菜篮子”建设的若干意见》（穗农规字</w:t>
      </w:r>
      <w:r>
        <w:rPr>
          <w:rFonts w:hint="eastAsia" w:ascii="仿宋_GB2312" w:hAnsi="仿宋_GB2312" w:eastAsia="仿宋_GB2312" w:cs="仿宋_GB2312"/>
          <w:color w:val="auto"/>
          <w:sz w:val="32"/>
          <w:szCs w:val="32"/>
          <w:highlight w:val="none"/>
          <w:lang w:val="en-US" w:eastAsia="zh-CN"/>
        </w:rPr>
        <w:t>〔2019〕2号</w:t>
      </w:r>
      <w:r>
        <w:rPr>
          <w:rFonts w:hint="eastAsia" w:ascii="仿宋_GB2312" w:eastAsia="仿宋_GB2312"/>
          <w:color w:val="auto"/>
          <w:sz w:val="32"/>
          <w:szCs w:val="32"/>
          <w:highlight w:val="none"/>
          <w:lang w:val="en-US" w:eastAsia="zh-CN"/>
        </w:rPr>
        <w:t>）扶持的“菜篮子”经营主体，最高可申请财政贴息1000万元；</w:t>
      </w:r>
    </w:p>
    <w:p>
      <w:pPr>
        <w:numPr>
          <w:ilvl w:val="0"/>
          <w:numId w:val="0"/>
        </w:numPr>
        <w:spacing w:line="62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（二）对</w:t>
      </w:r>
      <w:r>
        <w:rPr>
          <w:rFonts w:hint="eastAsia" w:ascii="仿宋_GB2312" w:eastAsia="仿宋_GB2312"/>
          <w:color w:val="auto"/>
          <w:sz w:val="32"/>
          <w:szCs w:val="32"/>
          <w:highlight w:val="none"/>
        </w:rPr>
        <w:t>符合《广州市农业局等十部门关于加快广州国际种业中心建设的若干意见》（穗农〔2017〕55号）要求的种业企业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最高</w:t>
      </w:r>
      <w:r>
        <w:rPr>
          <w:rFonts w:hint="eastAsia" w:ascii="仿宋_GB2312" w:eastAsia="仿宋_GB2312"/>
          <w:color w:val="auto"/>
          <w:sz w:val="32"/>
          <w:szCs w:val="32"/>
          <w:highlight w:val="none"/>
          <w:lang w:eastAsia="zh-CN"/>
        </w:rPr>
        <w:t>可申请财政</w:t>
      </w:r>
      <w:r>
        <w:rPr>
          <w:rFonts w:hint="eastAsia" w:ascii="仿宋_GB2312" w:eastAsia="仿宋_GB2312"/>
          <w:color w:val="auto"/>
          <w:sz w:val="32"/>
          <w:szCs w:val="32"/>
          <w:highlight w:val="none"/>
        </w:rPr>
        <w:t>贴息200万元</w:t>
      </w:r>
      <w:r>
        <w:rPr>
          <w:rFonts w:hint="eastAsia" w:ascii="仿宋_GB2312" w:eastAsia="仿宋_GB2312"/>
          <w:color w:val="auto"/>
          <w:sz w:val="32"/>
          <w:szCs w:val="32"/>
          <w:highlight w:val="none"/>
          <w:lang w:val="en-US" w:eastAsia="zh-CN"/>
        </w:rPr>
        <w:t>;</w:t>
      </w:r>
    </w:p>
    <w:p>
      <w:pPr>
        <w:numPr>
          <w:ilvl w:val="0"/>
          <w:numId w:val="0"/>
        </w:num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除上述</w:t>
      </w:r>
      <w:r>
        <w:rPr>
          <w:rFonts w:hint="eastAsia" w:ascii="仿宋_GB2312" w:eastAsia="仿宋_GB2312"/>
          <w:color w:val="auto"/>
          <w:sz w:val="32"/>
          <w:szCs w:val="32"/>
          <w:highlight w:val="none"/>
          <w:lang w:eastAsia="zh-CN"/>
        </w:rPr>
        <w:t>两类</w:t>
      </w:r>
      <w:r>
        <w:rPr>
          <w:rFonts w:hint="eastAsia" w:ascii="仿宋_GB2312" w:eastAsia="仿宋_GB2312"/>
          <w:color w:val="auto"/>
          <w:sz w:val="32"/>
          <w:szCs w:val="32"/>
          <w:highlight w:val="none"/>
        </w:rPr>
        <w:t>企业之外的符合补助条件的</w:t>
      </w:r>
      <w:r>
        <w:rPr>
          <w:rFonts w:hint="eastAsia" w:ascii="仿宋_GB2312" w:eastAsia="仿宋_GB2312"/>
          <w:color w:val="auto"/>
          <w:sz w:val="32"/>
          <w:szCs w:val="32"/>
          <w:highlight w:val="none"/>
          <w:lang w:eastAsia="zh-CN"/>
        </w:rPr>
        <w:t>申请单位，最高可申请财政</w:t>
      </w:r>
      <w:r>
        <w:rPr>
          <w:rFonts w:hint="eastAsia" w:ascii="仿宋_GB2312" w:eastAsia="仿宋_GB2312"/>
          <w:color w:val="auto"/>
          <w:sz w:val="32"/>
          <w:szCs w:val="32"/>
          <w:highlight w:val="none"/>
        </w:rPr>
        <w:t>贴息100万元。</w:t>
      </w:r>
    </w:p>
    <w:p>
      <w:pPr>
        <w:numPr>
          <w:ilvl w:val="0"/>
          <w:numId w:val="0"/>
        </w:numPr>
        <w:tabs>
          <w:tab w:val="left" w:pos="1620"/>
          <w:tab w:val="left" w:pos="1800"/>
        </w:tabs>
        <w:spacing w:line="620" w:lineRule="exact"/>
        <w:ind w:firstLine="640" w:firstLineChars="200"/>
        <w:rPr>
          <w:rFonts w:hint="eastAsia" w:ascii="黑体" w:hAnsi="Times New Roman" w:eastAsia="黑体"/>
          <w:color w:val="auto"/>
          <w:sz w:val="32"/>
          <w:szCs w:val="32"/>
          <w:highlight w:val="none"/>
        </w:rPr>
      </w:pPr>
      <w:r>
        <w:rPr>
          <w:rFonts w:hint="eastAsia" w:ascii="黑体" w:eastAsia="黑体" w:cs="Times New Roman"/>
          <w:color w:val="auto"/>
          <w:sz w:val="32"/>
          <w:szCs w:val="32"/>
          <w:highlight w:val="none"/>
          <w:lang w:eastAsia="zh-CN"/>
        </w:rPr>
        <w:t>六</w:t>
      </w:r>
      <w:r>
        <w:rPr>
          <w:rFonts w:hint="eastAsia" w:ascii="黑体" w:hAnsi="Times New Roman" w:eastAsia="黑体" w:cs="Times New Roman"/>
          <w:color w:val="auto"/>
          <w:sz w:val="32"/>
          <w:szCs w:val="32"/>
          <w:highlight w:val="none"/>
          <w:lang w:eastAsia="zh-CN"/>
        </w:rPr>
        <w:t>、</w:t>
      </w:r>
      <w:r>
        <w:rPr>
          <w:rFonts w:hint="eastAsia" w:ascii="黑体" w:hAnsi="Times New Roman" w:eastAsia="黑体"/>
          <w:color w:val="auto"/>
          <w:sz w:val="32"/>
          <w:szCs w:val="32"/>
          <w:highlight w:val="none"/>
        </w:rPr>
        <w:t>农业贷款贴息资金的申报程序</w:t>
      </w:r>
      <w:r>
        <w:rPr>
          <w:rFonts w:hint="eastAsia" w:ascii="黑体" w:hAnsi="Times New Roman" w:eastAsia="黑体"/>
          <w:color w:val="auto"/>
          <w:sz w:val="32"/>
          <w:szCs w:val="32"/>
          <w:highlight w:val="none"/>
          <w:lang w:eastAsia="zh-CN"/>
        </w:rPr>
        <w:t>和要求</w:t>
      </w:r>
    </w:p>
    <w:p>
      <w:pPr>
        <w:tabs>
          <w:tab w:val="left" w:pos="2940"/>
        </w:tabs>
        <w:spacing w:line="620" w:lineRule="exact"/>
        <w:ind w:firstLine="640" w:firstLineChars="200"/>
        <w:jc w:val="both"/>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（一）申请</w:t>
      </w:r>
    </w:p>
    <w:p>
      <w:pPr>
        <w:tabs>
          <w:tab w:val="left" w:pos="2940"/>
        </w:tabs>
        <w:spacing w:line="620" w:lineRule="exact"/>
        <w:ind w:firstLine="640" w:firstLineChars="200"/>
        <w:jc w:val="both"/>
        <w:rPr>
          <w:rFonts w:hint="eastAsia" w:ascii="仿宋_GB2312" w:hAnsi="Times New Roman" w:eastAsia="仿宋_GB2312" w:cs="Times New Roman"/>
          <w:color w:val="auto"/>
          <w:sz w:val="32"/>
          <w:szCs w:val="32"/>
          <w:highlight w:val="none"/>
          <w:u w:val="none"/>
          <w:lang w:eastAsia="zh-CN"/>
        </w:rPr>
      </w:pPr>
      <w:r>
        <w:rPr>
          <w:rFonts w:hint="eastAsia" w:ascii="仿宋_GB2312" w:hAnsi="Times New Roman" w:eastAsia="仿宋_GB2312" w:cs="Times New Roman"/>
          <w:color w:val="auto"/>
          <w:sz w:val="32"/>
          <w:szCs w:val="32"/>
          <w:highlight w:val="none"/>
          <w:u w:val="none"/>
          <w:lang w:eastAsia="zh-CN"/>
        </w:rPr>
        <w:t>贴息项目申</w:t>
      </w:r>
      <w:r>
        <w:rPr>
          <w:rFonts w:hint="eastAsia" w:ascii="仿宋_GB2312" w:eastAsia="仿宋_GB2312" w:cs="Times New Roman"/>
          <w:color w:val="auto"/>
          <w:sz w:val="32"/>
          <w:szCs w:val="32"/>
          <w:highlight w:val="none"/>
          <w:u w:val="none"/>
          <w:lang w:eastAsia="zh-CN"/>
        </w:rPr>
        <w:t>请</w:t>
      </w:r>
      <w:r>
        <w:rPr>
          <w:rFonts w:hint="eastAsia" w:ascii="仿宋_GB2312" w:hAnsi="Times New Roman" w:eastAsia="仿宋_GB2312" w:cs="Times New Roman"/>
          <w:color w:val="auto"/>
          <w:sz w:val="32"/>
          <w:szCs w:val="32"/>
          <w:highlight w:val="none"/>
          <w:u w:val="none"/>
          <w:lang w:eastAsia="zh-CN"/>
        </w:rPr>
        <w:t>单位须同时报送纸质材料和进行网上申报。</w:t>
      </w:r>
    </w:p>
    <w:p>
      <w:pPr>
        <w:tabs>
          <w:tab w:val="left" w:pos="2940"/>
        </w:tabs>
        <w:spacing w:line="620" w:lineRule="exact"/>
        <w:ind w:firstLine="640" w:firstLineChars="2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lang w:val="en-US" w:eastAsia="zh-CN"/>
        </w:rPr>
        <w:t>1.</w:t>
      </w:r>
      <w:r>
        <w:rPr>
          <w:rFonts w:hint="eastAsia" w:ascii="仿宋_GB2312" w:hAnsi="Times New Roman" w:eastAsia="仿宋_GB2312"/>
          <w:color w:val="auto"/>
          <w:sz w:val="32"/>
          <w:szCs w:val="32"/>
          <w:highlight w:val="none"/>
        </w:rPr>
        <w:t>报送纸质材料</w:t>
      </w:r>
    </w:p>
    <w:p>
      <w:pPr>
        <w:tabs>
          <w:tab w:val="left" w:pos="2940"/>
        </w:tabs>
        <w:spacing w:line="620" w:lineRule="exact"/>
        <w:ind w:firstLine="640"/>
        <w:rPr>
          <w:rFonts w:hint="eastAsia"/>
          <w:color w:val="auto"/>
          <w:highlight w:val="none"/>
        </w:rPr>
      </w:pPr>
      <w:r>
        <w:rPr>
          <w:rFonts w:hint="eastAsia" w:ascii="仿宋_GB2312" w:hAnsi="Times New Roman" w:eastAsia="仿宋_GB2312"/>
          <w:color w:val="auto"/>
          <w:sz w:val="32"/>
          <w:szCs w:val="32"/>
          <w:highlight w:val="none"/>
          <w:lang w:eastAsia="zh-CN"/>
        </w:rPr>
        <w:t>贴息申</w:t>
      </w:r>
      <w:r>
        <w:rPr>
          <w:rFonts w:hint="eastAsia" w:ascii="仿宋_GB2312" w:eastAsia="仿宋_GB2312"/>
          <w:color w:val="auto"/>
          <w:sz w:val="32"/>
          <w:szCs w:val="32"/>
          <w:highlight w:val="none"/>
          <w:lang w:eastAsia="zh-CN"/>
        </w:rPr>
        <w:t>请</w:t>
      </w:r>
      <w:r>
        <w:rPr>
          <w:rFonts w:hint="eastAsia" w:ascii="仿宋_GB2312" w:hAnsi="Times New Roman" w:eastAsia="仿宋_GB2312"/>
          <w:color w:val="auto"/>
          <w:sz w:val="32"/>
          <w:szCs w:val="32"/>
          <w:highlight w:val="none"/>
          <w:lang w:eastAsia="zh-CN"/>
        </w:rPr>
        <w:t>单位</w:t>
      </w:r>
      <w:r>
        <w:rPr>
          <w:rFonts w:hint="eastAsia" w:ascii="仿宋_GB2312" w:hAnsi="Times New Roman" w:eastAsia="仿宋_GB2312" w:cs="Times New Roman"/>
          <w:color w:val="auto"/>
          <w:sz w:val="32"/>
          <w:szCs w:val="32"/>
          <w:highlight w:val="none"/>
          <w:u w:val="none"/>
          <w:lang w:eastAsia="zh-CN"/>
        </w:rPr>
        <w:t>向注册地所在</w:t>
      </w:r>
      <w:r>
        <w:rPr>
          <w:rFonts w:hint="eastAsia" w:ascii="仿宋_GB2312" w:hAnsi="Times New Roman" w:eastAsia="仿宋_GB2312" w:cs="Times New Roman"/>
          <w:color w:val="auto"/>
          <w:sz w:val="32"/>
          <w:szCs w:val="32"/>
          <w:highlight w:val="none"/>
          <w:u w:val="none"/>
          <w:lang w:val="en-US" w:eastAsia="zh-CN"/>
        </w:rPr>
        <w:t>区农业农村局</w:t>
      </w:r>
      <w:r>
        <w:rPr>
          <w:rFonts w:hint="eastAsia" w:ascii="仿宋_GB2312" w:hAnsi="Times New Roman" w:eastAsia="仿宋_GB2312" w:cs="Times New Roman"/>
          <w:color w:val="auto"/>
          <w:sz w:val="32"/>
          <w:szCs w:val="32"/>
          <w:highlight w:val="none"/>
          <w:u w:val="none"/>
          <w:lang w:eastAsia="zh-CN"/>
        </w:rPr>
        <w:t>提出书面申请。申请材料包括：</w:t>
      </w:r>
    </w:p>
    <w:p>
      <w:pPr>
        <w:spacing w:line="620" w:lineRule="exact"/>
        <w:ind w:firstLine="640" w:firstLineChars="200"/>
        <w:rPr>
          <w:rFonts w:hint="eastAsia"/>
          <w:color w:val="auto"/>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eastAsia="zh-CN"/>
        </w:rPr>
        <w:t>贷款贴息申请表。</w:t>
      </w:r>
      <w:r>
        <w:rPr>
          <w:rFonts w:hint="eastAsia" w:ascii="仿宋_GB2312" w:eastAsia="仿宋_GB2312"/>
          <w:color w:val="auto"/>
          <w:sz w:val="32"/>
          <w:szCs w:val="32"/>
          <w:highlight w:val="none"/>
        </w:rPr>
        <w:t>贴息申</w:t>
      </w:r>
      <w:r>
        <w:rPr>
          <w:rFonts w:hint="eastAsia" w:ascii="仿宋_GB2312" w:eastAsia="仿宋_GB2312"/>
          <w:color w:val="auto"/>
          <w:sz w:val="32"/>
          <w:szCs w:val="32"/>
          <w:highlight w:val="none"/>
          <w:lang w:eastAsia="zh-CN"/>
        </w:rPr>
        <w:t>请单位</w:t>
      </w:r>
      <w:r>
        <w:rPr>
          <w:rFonts w:hint="eastAsia" w:ascii="仿宋_GB2312" w:eastAsia="仿宋_GB2312"/>
          <w:color w:val="auto"/>
          <w:sz w:val="32"/>
          <w:szCs w:val="32"/>
          <w:highlight w:val="none"/>
        </w:rPr>
        <w:t>按照贴息对象</w:t>
      </w:r>
      <w:r>
        <w:rPr>
          <w:rFonts w:hint="eastAsia" w:ascii="仿宋_GB2312" w:eastAsia="仿宋_GB2312"/>
          <w:b/>
          <w:bCs/>
          <w:color w:val="auto"/>
          <w:sz w:val="32"/>
          <w:szCs w:val="32"/>
          <w:highlight w:val="none"/>
        </w:rPr>
        <w:t>分</w:t>
      </w:r>
      <w:r>
        <w:rPr>
          <w:rFonts w:hint="eastAsia" w:ascii="仿宋_GB2312" w:eastAsia="仿宋_GB2312"/>
          <w:b/>
          <w:bCs/>
          <w:color w:val="auto"/>
          <w:sz w:val="32"/>
          <w:szCs w:val="32"/>
          <w:highlight w:val="none"/>
          <w:lang w:val="en-US" w:eastAsia="zh-CN"/>
        </w:rPr>
        <w:t>类</w:t>
      </w:r>
      <w:r>
        <w:rPr>
          <w:rFonts w:hint="eastAsia" w:ascii="仿宋_GB2312" w:eastAsia="仿宋_GB2312"/>
          <w:b/>
          <w:bCs/>
          <w:color w:val="auto"/>
          <w:sz w:val="32"/>
          <w:szCs w:val="32"/>
          <w:highlight w:val="none"/>
        </w:rPr>
        <w:t>填报</w:t>
      </w:r>
      <w:r>
        <w:rPr>
          <w:rFonts w:hint="eastAsia" w:ascii="仿宋_GB2312" w:eastAsia="仿宋_GB2312"/>
          <w:color w:val="auto"/>
          <w:sz w:val="32"/>
          <w:szCs w:val="32"/>
          <w:highlight w:val="none"/>
          <w:lang w:val="en-US" w:eastAsia="zh-CN"/>
        </w:rPr>
        <w:t>粤港澳大湾区“菜篮子”经营主体</w:t>
      </w:r>
      <w:r>
        <w:rPr>
          <w:rFonts w:hint="eastAsia" w:ascii="仿宋_GB2312" w:eastAsia="仿宋_GB2312"/>
          <w:color w:val="auto"/>
          <w:sz w:val="32"/>
          <w:szCs w:val="32"/>
          <w:highlight w:val="none"/>
        </w:rPr>
        <w:t>贷款贴息申请表（附件</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种业企业贷款贴息申请表（附件</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）、农业龙头企业贷款贴息申请表（附件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）、农民专业合作社贷款贴息申请表（附件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）、农业企业贷款担保贴息申请表（附件5），经</w:t>
      </w:r>
      <w:r>
        <w:rPr>
          <w:rFonts w:hint="eastAsia" w:ascii="仿宋_GB2312" w:eastAsia="仿宋_GB2312"/>
          <w:color w:val="auto"/>
          <w:sz w:val="32"/>
          <w:szCs w:val="32"/>
          <w:highlight w:val="none"/>
          <w:lang w:eastAsia="zh-CN"/>
        </w:rPr>
        <w:t>申请单位和</w:t>
      </w:r>
      <w:r>
        <w:rPr>
          <w:rFonts w:hint="eastAsia" w:ascii="仿宋_GB2312" w:eastAsia="仿宋_GB2312"/>
          <w:color w:val="auto"/>
          <w:sz w:val="32"/>
          <w:szCs w:val="32"/>
          <w:highlight w:val="none"/>
        </w:rPr>
        <w:t>贷款金融机构加盖公章确认。</w:t>
      </w:r>
      <w:r>
        <w:rPr>
          <w:rFonts w:hint="eastAsia" w:ascii="仿宋_GB2312" w:eastAsia="仿宋_GB2312"/>
          <w:color w:val="auto"/>
          <w:sz w:val="32"/>
          <w:szCs w:val="32"/>
          <w:highlight w:val="none"/>
          <w:lang w:val="en-US" w:eastAsia="zh-CN"/>
        </w:rPr>
        <w:t>申请单位同时符合多种类型的应选择其中一种进行申报</w:t>
      </w:r>
      <w:r>
        <w:rPr>
          <w:rFonts w:hint="eastAsia" w:ascii="仿宋_GB2312" w:eastAsia="仿宋_GB2312"/>
          <w:color w:val="auto"/>
          <w:sz w:val="32"/>
          <w:szCs w:val="32"/>
          <w:highlight w:val="none"/>
        </w:rPr>
        <w:t>，要求分别填写申请表、装订复印件等，</w:t>
      </w:r>
      <w:r>
        <w:rPr>
          <w:rFonts w:hint="eastAsia" w:ascii="仿宋_GB2312" w:hAnsi="Arial" w:eastAsia="仿宋_GB2312" w:cs="Arial"/>
          <w:color w:val="auto"/>
          <w:sz w:val="32"/>
          <w:szCs w:val="32"/>
          <w:highlight w:val="none"/>
        </w:rPr>
        <w:t>不得捆绑装订，对不按要求申报装订的，不予受理</w:t>
      </w:r>
      <w:r>
        <w:rPr>
          <w:rFonts w:hint="eastAsia" w:ascii="仿宋_GB2312" w:eastAsia="仿宋_GB2312"/>
          <w:color w:val="auto"/>
          <w:sz w:val="32"/>
          <w:szCs w:val="32"/>
          <w:highlight w:val="none"/>
        </w:rPr>
        <w:t>。</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eastAsia="zh-CN"/>
        </w:rPr>
        <w:t>贷款凭证。</w:t>
      </w:r>
      <w:r>
        <w:rPr>
          <w:rFonts w:hint="eastAsia" w:ascii="仿宋_GB2312" w:eastAsia="仿宋_GB2312"/>
          <w:color w:val="auto"/>
          <w:sz w:val="32"/>
          <w:szCs w:val="32"/>
          <w:highlight w:val="none"/>
        </w:rPr>
        <w:t>提供贴息申</w:t>
      </w:r>
      <w:r>
        <w:rPr>
          <w:rFonts w:hint="eastAsia" w:ascii="仿宋_GB2312" w:eastAsia="仿宋_GB2312"/>
          <w:color w:val="auto"/>
          <w:sz w:val="32"/>
          <w:szCs w:val="32"/>
          <w:highlight w:val="none"/>
          <w:lang w:eastAsia="zh-CN"/>
        </w:rPr>
        <w:t>请单位</w:t>
      </w:r>
      <w:r>
        <w:rPr>
          <w:rFonts w:hint="eastAsia" w:ascii="仿宋_GB2312" w:eastAsia="仿宋_GB2312"/>
          <w:color w:val="auto"/>
          <w:sz w:val="32"/>
          <w:szCs w:val="32"/>
          <w:highlight w:val="none"/>
        </w:rPr>
        <w:t>与金融机构签订的贷款合同（或协议）和有关金融机构贷款有效凭据（包括金融机构贷款拨款单、支付贷款利息单）的复印件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如申请贴息贷款已还款须同时提供还贷款本金单据复印件，以上资料须经</w:t>
      </w:r>
      <w:r>
        <w:rPr>
          <w:rFonts w:hint="eastAsia" w:ascii="仿宋_GB2312" w:eastAsia="仿宋_GB2312"/>
          <w:color w:val="auto"/>
          <w:sz w:val="32"/>
          <w:szCs w:val="32"/>
          <w:highlight w:val="none"/>
          <w:lang w:eastAsia="zh-CN"/>
        </w:rPr>
        <w:t>申请单位</w:t>
      </w:r>
      <w:r>
        <w:rPr>
          <w:rFonts w:hint="eastAsia" w:ascii="仿宋_GB2312" w:eastAsia="仿宋_GB2312"/>
          <w:color w:val="auto"/>
          <w:sz w:val="32"/>
          <w:szCs w:val="32"/>
          <w:highlight w:val="none"/>
        </w:rPr>
        <w:t>和贷款金融机构盖公章确认。</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贴息申</w:t>
      </w:r>
      <w:r>
        <w:rPr>
          <w:rFonts w:hint="eastAsia" w:ascii="仿宋_GB2312" w:eastAsia="仿宋_GB2312"/>
          <w:color w:val="auto"/>
          <w:sz w:val="32"/>
          <w:szCs w:val="32"/>
          <w:highlight w:val="none"/>
          <w:lang w:eastAsia="zh-CN"/>
        </w:rPr>
        <w:t>请单位</w:t>
      </w:r>
      <w:r>
        <w:rPr>
          <w:rFonts w:hint="eastAsia" w:ascii="仿宋_GB2312" w:eastAsia="仿宋_GB2312"/>
          <w:color w:val="auto"/>
          <w:sz w:val="32"/>
          <w:szCs w:val="32"/>
          <w:highlight w:val="none"/>
        </w:rPr>
        <w:t>提供的申请贴息贷款凭证（贷款合同、借款凭证、利息单、还款单据）必须是相互印证，缺一不可。</w:t>
      </w:r>
    </w:p>
    <w:p>
      <w:pPr>
        <w:pStyle w:val="2"/>
        <w:spacing w:line="620" w:lineRule="exac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贴息申请单位</w:t>
      </w:r>
      <w:r>
        <w:rPr>
          <w:rFonts w:hint="eastAsia" w:ascii="仿宋_GB2312" w:eastAsia="仿宋_GB2312"/>
          <w:color w:val="auto"/>
          <w:sz w:val="32"/>
          <w:szCs w:val="32"/>
          <w:highlight w:val="none"/>
        </w:rPr>
        <w:t>以流动资金贷款、固定资产贷款、循环贷款、经营周转贷款等用途申请贴息的，贷款合同或协议书必须注明相应的贷款用途或由贷款金融机构出具贷款用途证明</w:t>
      </w:r>
      <w:r>
        <w:rPr>
          <w:rFonts w:hint="eastAsia" w:ascii="仿宋_GB2312" w:eastAsia="仿宋_GB2312"/>
          <w:color w:val="auto"/>
          <w:sz w:val="32"/>
          <w:szCs w:val="32"/>
          <w:highlight w:val="none"/>
          <w:lang w:eastAsia="zh-CN"/>
        </w:rPr>
        <w:t>。</w:t>
      </w:r>
    </w:p>
    <w:p>
      <w:pPr>
        <w:spacing w:line="620" w:lineRule="exact"/>
        <w:ind w:firstLine="640"/>
        <w:rPr>
          <w:rFonts w:hint="eastAsia" w:ascii="仿宋_GB2312" w:hAnsi="Times New Roman" w:eastAsia="仿宋_GB2312"/>
          <w:bCs w:val="0"/>
          <w:color w:val="auto"/>
          <w:sz w:val="32"/>
          <w:szCs w:val="32"/>
          <w:highlight w:val="none"/>
          <w:lang w:eastAsia="zh-CN"/>
        </w:rPr>
      </w:pPr>
      <w:r>
        <w:rPr>
          <w:rFonts w:hint="eastAsia" w:ascii="仿宋_GB2312" w:eastAsia="仿宋_GB2312"/>
          <w:color w:val="auto"/>
          <w:sz w:val="32"/>
          <w:szCs w:val="32"/>
          <w:highlight w:val="none"/>
          <w:lang w:val="en-US" w:eastAsia="zh-CN"/>
        </w:rPr>
        <w:t>（3）绩效评价材料。填写</w:t>
      </w:r>
      <w:r>
        <w:rPr>
          <w:rFonts w:hint="eastAsia" w:ascii="仿宋_GB2312" w:eastAsia="仿宋_GB2312"/>
          <w:color w:val="auto"/>
          <w:sz w:val="32"/>
          <w:szCs w:val="32"/>
          <w:highlight w:val="none"/>
        </w:rPr>
        <w:t>贴</w:t>
      </w:r>
      <w:r>
        <w:rPr>
          <w:rFonts w:hint="eastAsia" w:ascii="仿宋_GB2312" w:hAnsi="Times New Roman" w:eastAsia="仿宋_GB2312"/>
          <w:bCs w:val="0"/>
          <w:color w:val="auto"/>
          <w:sz w:val="32"/>
          <w:szCs w:val="32"/>
          <w:highlight w:val="none"/>
        </w:rPr>
        <w:t>息项目绩效评价指标</w:t>
      </w:r>
      <w:r>
        <w:rPr>
          <w:rFonts w:hint="eastAsia" w:ascii="仿宋_GB2312" w:hAnsi="Times New Roman" w:eastAsia="仿宋_GB2312"/>
          <w:bCs w:val="0"/>
          <w:color w:val="auto"/>
          <w:sz w:val="32"/>
          <w:szCs w:val="32"/>
          <w:highlight w:val="none"/>
          <w:lang w:eastAsia="zh-CN"/>
        </w:rPr>
        <w:t>表</w:t>
      </w:r>
      <w:r>
        <w:rPr>
          <w:rFonts w:hint="eastAsia" w:ascii="仿宋_GB2312" w:hAnsi="Times New Roman" w:eastAsia="仿宋_GB2312"/>
          <w:bCs w:val="0"/>
          <w:color w:val="auto"/>
          <w:sz w:val="32"/>
          <w:szCs w:val="32"/>
          <w:highlight w:val="none"/>
        </w:rPr>
        <w:t>（附件</w:t>
      </w:r>
      <w:r>
        <w:rPr>
          <w:rFonts w:hint="eastAsia" w:ascii="仿宋_GB2312" w:hAnsi="Times New Roman" w:eastAsia="仿宋_GB2312"/>
          <w:bCs w:val="0"/>
          <w:color w:val="auto"/>
          <w:sz w:val="32"/>
          <w:szCs w:val="32"/>
          <w:highlight w:val="none"/>
          <w:lang w:val="en-US" w:eastAsia="zh-CN"/>
        </w:rPr>
        <w:t>7</w:t>
      </w:r>
      <w:r>
        <w:rPr>
          <w:rFonts w:hint="eastAsia" w:ascii="仿宋_GB2312" w:hAnsi="Times New Roman" w:eastAsia="仿宋_GB2312"/>
          <w:bCs w:val="0"/>
          <w:color w:val="auto"/>
          <w:sz w:val="32"/>
          <w:szCs w:val="32"/>
          <w:highlight w:val="none"/>
        </w:rPr>
        <w:t>）及自评报告（附件</w:t>
      </w:r>
      <w:r>
        <w:rPr>
          <w:rFonts w:hint="eastAsia" w:ascii="仿宋_GB2312" w:hAnsi="Times New Roman" w:eastAsia="仿宋_GB2312"/>
          <w:bCs w:val="0"/>
          <w:color w:val="auto"/>
          <w:sz w:val="32"/>
          <w:szCs w:val="32"/>
          <w:highlight w:val="none"/>
          <w:lang w:val="en-US" w:eastAsia="zh-CN"/>
        </w:rPr>
        <w:t>8</w:t>
      </w:r>
      <w:r>
        <w:rPr>
          <w:rFonts w:hint="eastAsia" w:ascii="仿宋_GB2312" w:hAnsi="Times New Roman" w:eastAsia="仿宋_GB2312"/>
          <w:bCs w:val="0"/>
          <w:color w:val="auto"/>
          <w:sz w:val="32"/>
          <w:szCs w:val="32"/>
          <w:highlight w:val="none"/>
        </w:rPr>
        <w:t>）</w:t>
      </w:r>
      <w:r>
        <w:rPr>
          <w:rFonts w:hint="eastAsia" w:ascii="仿宋_GB2312" w:eastAsia="仿宋_GB2312"/>
          <w:bCs w:val="0"/>
          <w:color w:val="auto"/>
          <w:sz w:val="32"/>
          <w:szCs w:val="32"/>
          <w:highlight w:val="none"/>
          <w:lang w:eastAsia="zh-CN"/>
        </w:rPr>
        <w:t>，并加盖申请单位公章</w:t>
      </w:r>
      <w:r>
        <w:rPr>
          <w:rFonts w:hint="eastAsia" w:ascii="仿宋_GB2312" w:hAnsi="Times New Roman" w:eastAsia="仿宋_GB2312"/>
          <w:bCs w:val="0"/>
          <w:color w:val="auto"/>
          <w:sz w:val="32"/>
          <w:szCs w:val="32"/>
          <w:highlight w:val="none"/>
          <w:lang w:eastAsia="zh-CN"/>
        </w:rPr>
        <w:t>。</w:t>
      </w:r>
    </w:p>
    <w:p>
      <w:pPr>
        <w:spacing w:line="620" w:lineRule="exact"/>
        <w:ind w:firstLine="640" w:firstLineChars="200"/>
        <w:rPr>
          <w:rFonts w:hint="eastAsia" w:ascii="仿宋_GB2312" w:eastAsia="仿宋_GB2312"/>
          <w:color w:val="auto"/>
          <w:sz w:val="32"/>
          <w:szCs w:val="32"/>
          <w:highlight w:val="none"/>
          <w:lang w:eastAsia="zh-CN"/>
        </w:rPr>
      </w:pPr>
      <w:r>
        <w:rPr>
          <w:rFonts w:hint="eastAsia" w:ascii="仿宋_GB2312" w:hAnsi="Times New Roman" w:eastAsia="仿宋_GB2312"/>
          <w:bCs w:val="0"/>
          <w:color w:val="auto"/>
          <w:sz w:val="32"/>
          <w:szCs w:val="32"/>
          <w:highlight w:val="none"/>
          <w:lang w:val="en-US" w:eastAsia="zh-CN"/>
        </w:rPr>
        <w:t>（4）其他佐证材料。</w:t>
      </w:r>
      <w:r>
        <w:rPr>
          <w:rFonts w:hint="eastAsia" w:ascii="仿宋_GB2312" w:eastAsia="仿宋_GB2312"/>
          <w:color w:val="auto"/>
          <w:sz w:val="32"/>
          <w:szCs w:val="32"/>
          <w:highlight w:val="none"/>
          <w:lang w:eastAsia="zh-CN"/>
        </w:rPr>
        <w:t>申请单位</w:t>
      </w:r>
      <w:r>
        <w:rPr>
          <w:rFonts w:hint="eastAsia" w:ascii="仿宋_GB2312" w:eastAsia="仿宋_GB2312"/>
          <w:color w:val="auto"/>
          <w:sz w:val="32"/>
          <w:szCs w:val="32"/>
          <w:highlight w:val="none"/>
        </w:rPr>
        <w:t>在非本地区投资所办农产品加工或生产基地的贷款贴息申请，须由</w:t>
      </w:r>
      <w:r>
        <w:rPr>
          <w:rFonts w:hint="eastAsia" w:ascii="仿宋_GB2312" w:eastAsia="仿宋_GB2312"/>
          <w:color w:val="auto"/>
          <w:sz w:val="32"/>
          <w:szCs w:val="32"/>
          <w:highlight w:val="none"/>
          <w:lang w:eastAsia="zh-CN"/>
        </w:rPr>
        <w:t>投资</w:t>
      </w:r>
      <w:r>
        <w:rPr>
          <w:rFonts w:hint="eastAsia" w:ascii="仿宋_GB2312" w:eastAsia="仿宋_GB2312"/>
          <w:color w:val="auto"/>
          <w:sz w:val="32"/>
          <w:szCs w:val="32"/>
          <w:highlight w:val="none"/>
        </w:rPr>
        <w:t>所在地农业</w:t>
      </w:r>
      <w:r>
        <w:rPr>
          <w:rFonts w:hint="eastAsia" w:ascii="仿宋_GB2312" w:eastAsia="仿宋_GB2312"/>
          <w:color w:val="auto"/>
          <w:sz w:val="32"/>
          <w:szCs w:val="32"/>
          <w:highlight w:val="none"/>
          <w:lang w:eastAsia="zh-CN"/>
        </w:rPr>
        <w:t>农村</w:t>
      </w:r>
      <w:r>
        <w:rPr>
          <w:rFonts w:hint="eastAsia" w:ascii="仿宋_GB2312" w:eastAsia="仿宋_GB2312"/>
          <w:color w:val="auto"/>
          <w:sz w:val="32"/>
          <w:szCs w:val="32"/>
          <w:highlight w:val="none"/>
        </w:rPr>
        <w:t>部门出具审核意见。</w:t>
      </w:r>
    </w:p>
    <w:p>
      <w:pPr>
        <w:spacing w:line="620" w:lineRule="exact"/>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网上申</w:t>
      </w:r>
      <w:r>
        <w:rPr>
          <w:rFonts w:hint="default" w:ascii="Times New Roman" w:hAnsi="Times New Roman" w:eastAsia="仿宋_GB2312" w:cs="Times New Roman"/>
          <w:color w:val="auto"/>
          <w:sz w:val="32"/>
          <w:szCs w:val="32"/>
          <w:highlight w:val="none"/>
          <w:lang w:eastAsia="zh-CN"/>
        </w:rPr>
        <w:t>请</w:t>
      </w:r>
    </w:p>
    <w:p>
      <w:pPr>
        <w:spacing w:line="620" w:lineRule="exact"/>
        <w:ind w:firstLine="640"/>
        <w:rPr>
          <w:rFonts w:hint="eastAsia"/>
          <w:color w:val="auto"/>
          <w:highlight w:val="none"/>
        </w:rPr>
      </w:pPr>
      <w:r>
        <w:rPr>
          <w:rFonts w:hint="default" w:ascii="Times New Roman" w:hAnsi="Times New Roman" w:eastAsia="仿宋_GB2312" w:cs="Times New Roman"/>
          <w:bCs/>
          <w:color w:val="auto"/>
          <w:sz w:val="32"/>
          <w:szCs w:val="32"/>
          <w:highlight w:val="none"/>
          <w:lang w:eastAsia="zh-CN"/>
        </w:rPr>
        <w:t>贴息</w:t>
      </w:r>
      <w:r>
        <w:rPr>
          <w:rFonts w:hint="default" w:ascii="Times New Roman" w:hAnsi="Times New Roman" w:eastAsia="仿宋_GB2312" w:cs="Times New Roman"/>
          <w:bCs/>
          <w:color w:val="auto"/>
          <w:sz w:val="32"/>
          <w:szCs w:val="32"/>
          <w:highlight w:val="none"/>
        </w:rPr>
        <w:t>申</w:t>
      </w:r>
      <w:r>
        <w:rPr>
          <w:rFonts w:hint="default" w:ascii="Times New Roman" w:hAnsi="Times New Roman" w:eastAsia="仿宋_GB2312" w:cs="Times New Roman"/>
          <w:bCs/>
          <w:color w:val="auto"/>
          <w:sz w:val="32"/>
          <w:szCs w:val="32"/>
          <w:highlight w:val="none"/>
          <w:lang w:eastAsia="zh-CN"/>
        </w:rPr>
        <w:t>请</w:t>
      </w:r>
      <w:r>
        <w:rPr>
          <w:rFonts w:hint="default" w:ascii="Times New Roman" w:hAnsi="Times New Roman" w:eastAsia="仿宋_GB2312" w:cs="Times New Roman"/>
          <w:bCs/>
          <w:color w:val="auto"/>
          <w:sz w:val="32"/>
          <w:szCs w:val="32"/>
          <w:highlight w:val="none"/>
        </w:rPr>
        <w:t>单位登录广州市农业项目管理信息系统</w:t>
      </w:r>
      <w:r>
        <w:rPr>
          <w:rFonts w:hint="default" w:ascii="Times New Roman" w:hAnsi="Times New Roman" w:eastAsia="仿宋_GB2312" w:cs="Times New Roman"/>
          <w:bCs/>
          <w:color w:val="auto"/>
          <w:sz w:val="32"/>
          <w:szCs w:val="32"/>
          <w:highlight w:val="none"/>
          <w:lang w:eastAsia="zh-CN"/>
        </w:rPr>
        <w:t>（http://58.62.200.88:9080/gzabo/）录入申报信息并</w:t>
      </w:r>
      <w:r>
        <w:rPr>
          <w:rFonts w:hint="default" w:ascii="Times New Roman" w:hAnsi="Times New Roman" w:eastAsia="仿宋_GB2312" w:cs="Times New Roman"/>
          <w:color w:val="auto"/>
          <w:sz w:val="32"/>
          <w:szCs w:val="32"/>
          <w:highlight w:val="none"/>
        </w:rPr>
        <w:t>提交区农业</w:t>
      </w:r>
      <w:r>
        <w:rPr>
          <w:rFonts w:hint="default" w:ascii="Times New Roman" w:hAnsi="Times New Roman" w:eastAsia="仿宋_GB2312"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bCs/>
          <w:color w:val="auto"/>
          <w:sz w:val="32"/>
          <w:szCs w:val="32"/>
          <w:highlight w:val="none"/>
          <w:lang w:eastAsia="zh-CN"/>
        </w:rPr>
        <w:t>。一是</w:t>
      </w:r>
      <w:r>
        <w:rPr>
          <w:rFonts w:hint="default" w:ascii="Times New Roman" w:hAnsi="Times New Roman" w:eastAsia="仿宋_GB2312" w:cs="Times New Roman"/>
          <w:bCs/>
          <w:color w:val="auto"/>
          <w:sz w:val="32"/>
          <w:szCs w:val="32"/>
          <w:highlight w:val="none"/>
        </w:rPr>
        <w:t>填写《广州市财政农业专项资金项目申报书》</w:t>
      </w:r>
      <w:r>
        <w:rPr>
          <w:rFonts w:hint="default" w:ascii="Times New Roman" w:hAnsi="Times New Roman" w:eastAsia="仿宋_GB2312" w:cs="Times New Roman"/>
          <w:bCs/>
          <w:color w:val="auto"/>
          <w:sz w:val="32"/>
          <w:szCs w:val="32"/>
          <w:highlight w:val="none"/>
          <w:lang w:eastAsia="zh-CN"/>
        </w:rPr>
        <w:t>。二是将按要求盖章确认的全部纸质申请材料的扫描件上传到</w:t>
      </w:r>
      <w:r>
        <w:rPr>
          <w:rFonts w:hint="default" w:ascii="Times New Roman" w:hAnsi="Times New Roman" w:eastAsia="仿宋_GB2312" w:cs="Times New Roman"/>
          <w:bCs/>
          <w:color w:val="auto"/>
          <w:sz w:val="32"/>
          <w:szCs w:val="32"/>
          <w:highlight w:val="none"/>
        </w:rPr>
        <w:t>项目库“项目附件”</w:t>
      </w:r>
      <w:r>
        <w:rPr>
          <w:rFonts w:hint="default" w:ascii="Times New Roman" w:hAnsi="Times New Roman" w:eastAsia="仿宋_GB2312" w:cs="Times New Roman"/>
          <w:bCs/>
          <w:color w:val="auto"/>
          <w:sz w:val="32"/>
          <w:szCs w:val="32"/>
          <w:highlight w:val="none"/>
          <w:lang w:eastAsia="zh-CN"/>
        </w:rPr>
        <w:t>，包括</w:t>
      </w:r>
      <w:r>
        <w:rPr>
          <w:rFonts w:hint="default" w:ascii="Times New Roman" w:hAnsi="Times New Roman" w:eastAsia="仿宋_GB2312" w:cs="Times New Roman"/>
          <w:bCs/>
          <w:color w:val="auto"/>
          <w:sz w:val="32"/>
          <w:szCs w:val="32"/>
          <w:highlight w:val="none"/>
        </w:rPr>
        <w:t>贷款贴息申请表、</w:t>
      </w:r>
      <w:r>
        <w:rPr>
          <w:rFonts w:hint="default" w:ascii="Times New Roman" w:hAnsi="Times New Roman" w:eastAsia="仿宋_GB2312" w:cs="Times New Roman"/>
          <w:color w:val="auto"/>
          <w:sz w:val="32"/>
          <w:szCs w:val="32"/>
          <w:highlight w:val="none"/>
        </w:rPr>
        <w:t>贴息凭证</w:t>
      </w:r>
      <w:r>
        <w:rPr>
          <w:rFonts w:hint="default" w:ascii="Times New Roman" w:hAnsi="Times New Roman" w:eastAsia="仿宋_GB2312" w:cs="Times New Roman"/>
          <w:color w:val="auto"/>
          <w:sz w:val="32"/>
          <w:szCs w:val="32"/>
          <w:highlight w:val="none"/>
          <w:lang w:eastAsia="zh-CN"/>
        </w:rPr>
        <w:t>、绩效评价材料和其他佐证材料。</w:t>
      </w:r>
      <w:r>
        <w:rPr>
          <w:rFonts w:hint="default" w:ascii="Times New Roman" w:hAnsi="Times New Roman" w:eastAsia="仿宋_GB2312" w:cs="Times New Roman"/>
          <w:color w:val="auto"/>
          <w:sz w:val="32"/>
          <w:szCs w:val="32"/>
          <w:highlight w:val="none"/>
        </w:rPr>
        <w:t>上传附件应小于20M，如单个文件较大可拆分为</w:t>
      </w:r>
      <w:r>
        <w:rPr>
          <w:rFonts w:hint="eastAsia" w:ascii="仿宋_GB2312" w:eastAsia="仿宋_GB2312"/>
          <w:color w:val="auto"/>
          <w:sz w:val="32"/>
          <w:szCs w:val="32"/>
          <w:highlight w:val="none"/>
        </w:rPr>
        <w:t>多个文件上传。</w:t>
      </w:r>
    </w:p>
    <w:p>
      <w:pPr>
        <w:spacing w:line="62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（二）区级核实汇总报送</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区农业</w:t>
      </w:r>
      <w:r>
        <w:rPr>
          <w:rFonts w:hint="eastAsia" w:ascii="仿宋_GB2312" w:eastAsia="仿宋_GB2312"/>
          <w:color w:val="auto"/>
          <w:sz w:val="32"/>
          <w:szCs w:val="32"/>
          <w:highlight w:val="none"/>
          <w:lang w:eastAsia="zh-CN"/>
        </w:rPr>
        <w:t>农村行政主管部门对贴息申请单位</w:t>
      </w:r>
      <w:r>
        <w:rPr>
          <w:rFonts w:hint="eastAsia" w:ascii="仿宋_GB2312" w:eastAsia="仿宋_GB2312"/>
          <w:color w:val="auto"/>
          <w:sz w:val="32"/>
          <w:szCs w:val="32"/>
          <w:highlight w:val="none"/>
        </w:rPr>
        <w:t>资质</w:t>
      </w:r>
      <w:r>
        <w:rPr>
          <w:rFonts w:hint="eastAsia" w:ascii="仿宋_GB2312" w:eastAsia="仿宋_GB2312"/>
          <w:color w:val="auto"/>
          <w:sz w:val="32"/>
          <w:szCs w:val="32"/>
          <w:highlight w:val="none"/>
          <w:lang w:eastAsia="zh-CN"/>
        </w:rPr>
        <w:t>进行</w:t>
      </w:r>
      <w:r>
        <w:rPr>
          <w:rFonts w:hint="eastAsia" w:ascii="仿宋_GB2312" w:eastAsia="仿宋_GB2312"/>
          <w:color w:val="auto"/>
          <w:sz w:val="32"/>
          <w:szCs w:val="32"/>
          <w:highlight w:val="none"/>
        </w:rPr>
        <w:t>审查，汇总</w:t>
      </w:r>
      <w:r>
        <w:rPr>
          <w:rFonts w:hint="eastAsia" w:ascii="仿宋_GB2312" w:eastAsia="仿宋_GB2312"/>
          <w:color w:val="auto"/>
          <w:sz w:val="32"/>
          <w:szCs w:val="32"/>
          <w:highlight w:val="none"/>
          <w:lang w:eastAsia="zh-CN"/>
        </w:rPr>
        <w:t>填报</w:t>
      </w:r>
      <w:r>
        <w:rPr>
          <w:rFonts w:hint="eastAsia" w:ascii="仿宋_GB2312" w:hAnsi="仿宋_GB2312" w:eastAsia="仿宋_GB2312" w:cs="仿宋_GB2312"/>
          <w:color w:val="auto"/>
          <w:kern w:val="0"/>
          <w:sz w:val="32"/>
          <w:szCs w:val="28"/>
          <w:highlight w:val="none"/>
          <w:u w:val="none"/>
          <w:lang w:val="en-US" w:eastAsia="zh-CN" w:bidi="ar-SA"/>
        </w:rPr>
        <w:t>《</w:t>
      </w:r>
      <w:r>
        <w:rPr>
          <w:rFonts w:hint="eastAsia" w:ascii="仿宋_GB2312" w:hAnsi="Times New Roman" w:eastAsia="仿宋_GB2312" w:cs="Times New Roman"/>
          <w:color w:val="auto"/>
          <w:kern w:val="2"/>
          <w:sz w:val="32"/>
          <w:szCs w:val="32"/>
          <w:highlight w:val="none"/>
          <w:lang w:eastAsia="zh-CN"/>
        </w:rPr>
        <w:t>广州市</w:t>
      </w:r>
      <w:r>
        <w:rPr>
          <w:rFonts w:hint="eastAsia" w:ascii="仿宋_GB2312" w:eastAsia="仿宋_GB2312" w:cs="Times New Roman"/>
          <w:i/>
          <w:iCs/>
          <w:color w:val="auto"/>
          <w:kern w:val="2"/>
          <w:sz w:val="32"/>
          <w:szCs w:val="32"/>
          <w:highlight w:val="none"/>
          <w:u w:val="single"/>
          <w:lang w:val="en-US" w:eastAsia="zh-CN"/>
        </w:rPr>
        <w:t xml:space="preserve">  </w:t>
      </w:r>
      <w:r>
        <w:rPr>
          <w:rFonts w:hint="eastAsia" w:ascii="仿宋_GB2312" w:hAnsi="Times New Roman" w:eastAsia="仿宋_GB2312" w:cs="Times New Roman"/>
          <w:color w:val="auto"/>
          <w:kern w:val="2"/>
          <w:sz w:val="32"/>
          <w:szCs w:val="32"/>
          <w:highlight w:val="none"/>
          <w:u w:val="single"/>
          <w:lang w:val="en-US" w:eastAsia="zh-CN"/>
        </w:rPr>
        <w:t xml:space="preserve"> </w:t>
      </w:r>
      <w:r>
        <w:rPr>
          <w:rFonts w:hint="eastAsia" w:ascii="仿宋_GB2312" w:hAnsi="Times New Roman" w:eastAsia="仿宋_GB2312" w:cs="Times New Roman"/>
          <w:color w:val="auto"/>
          <w:kern w:val="2"/>
          <w:sz w:val="32"/>
          <w:szCs w:val="32"/>
          <w:highlight w:val="none"/>
          <w:u w:val="none"/>
          <w:lang w:eastAsia="zh-CN"/>
        </w:rPr>
        <w:t>区</w:t>
      </w:r>
      <w:r>
        <w:rPr>
          <w:rFonts w:hint="eastAsia" w:ascii="仿宋_GB2312" w:hAnsi="Times New Roman" w:eastAsia="仿宋_GB2312" w:cs="Times New Roman"/>
          <w:color w:val="auto"/>
          <w:kern w:val="2"/>
          <w:sz w:val="32"/>
          <w:szCs w:val="32"/>
          <w:highlight w:val="none"/>
          <w:lang w:eastAsia="zh-CN"/>
        </w:rPr>
        <w:t>202</w:t>
      </w:r>
      <w:r>
        <w:rPr>
          <w:rFonts w:hint="eastAsia" w:ascii="仿宋_GB2312" w:hAnsi="Times New Roman" w:eastAsia="仿宋_GB2312" w:cs="Times New Roman"/>
          <w:color w:val="auto"/>
          <w:kern w:val="2"/>
          <w:sz w:val="32"/>
          <w:szCs w:val="32"/>
          <w:highlight w:val="none"/>
          <w:lang w:val="en-US" w:eastAsia="zh-CN"/>
        </w:rPr>
        <w:t>0</w:t>
      </w:r>
      <w:r>
        <w:rPr>
          <w:rFonts w:hint="eastAsia" w:ascii="仿宋_GB2312" w:hAnsi="Times New Roman" w:eastAsia="仿宋_GB2312" w:cs="Times New Roman"/>
          <w:color w:val="auto"/>
          <w:kern w:val="2"/>
          <w:sz w:val="32"/>
          <w:szCs w:val="32"/>
          <w:highlight w:val="none"/>
          <w:lang w:eastAsia="zh-CN"/>
        </w:rPr>
        <w:t>年度贷款贴息申请汇总表</w:t>
      </w:r>
      <w:r>
        <w:rPr>
          <w:rFonts w:hint="eastAsia" w:ascii="仿宋_GB2312" w:hAnsi="仿宋_GB2312" w:eastAsia="仿宋_GB2312" w:cs="仿宋_GB2312"/>
          <w:color w:val="auto"/>
          <w:kern w:val="0"/>
          <w:sz w:val="32"/>
          <w:szCs w:val="28"/>
          <w:highlight w:val="none"/>
          <w:u w:val="none"/>
          <w:lang w:val="en-US" w:eastAsia="zh-CN" w:bidi="ar-SA"/>
        </w:rPr>
        <w:t>》（附件6）</w:t>
      </w:r>
      <w:r>
        <w:rPr>
          <w:rFonts w:hint="eastAsia" w:ascii="仿宋_GB2312" w:eastAsia="仿宋_GB2312"/>
          <w:color w:val="auto"/>
          <w:sz w:val="32"/>
          <w:szCs w:val="32"/>
          <w:highlight w:val="none"/>
          <w:lang w:eastAsia="zh-CN"/>
        </w:rPr>
        <w:t>，并对申请单位报送贴息项目申请表</w:t>
      </w:r>
      <w:r>
        <w:rPr>
          <w:rFonts w:hint="eastAsia" w:ascii="仿宋_GB2312" w:eastAsia="仿宋_GB2312"/>
          <w:color w:val="auto"/>
          <w:sz w:val="32"/>
          <w:szCs w:val="32"/>
          <w:highlight w:val="none"/>
        </w:rPr>
        <w:t>审核盖章</w:t>
      </w:r>
      <w:r>
        <w:rPr>
          <w:rFonts w:hint="eastAsia" w:ascii="仿宋_GB2312" w:eastAsia="仿宋_GB2312"/>
          <w:color w:val="auto"/>
          <w:sz w:val="32"/>
          <w:szCs w:val="32"/>
          <w:highlight w:val="none"/>
          <w:lang w:eastAsia="zh-CN"/>
        </w:rPr>
        <w:t>后</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于</w:t>
      </w:r>
      <w:r>
        <w:rPr>
          <w:rFonts w:hint="eastAsia" w:ascii="仿宋_GB2312" w:eastAsia="仿宋_GB2312"/>
          <w:color w:val="auto"/>
          <w:sz w:val="32"/>
          <w:szCs w:val="32"/>
          <w:highlight w:val="none"/>
          <w:lang w:val="en-US" w:eastAsia="zh-CN"/>
        </w:rPr>
        <w:t>2020年9月30日前</w:t>
      </w:r>
      <w:r>
        <w:rPr>
          <w:rFonts w:hint="eastAsia" w:ascii="仿宋_GB2312" w:eastAsia="仿宋_GB2312"/>
          <w:color w:val="auto"/>
          <w:sz w:val="32"/>
          <w:szCs w:val="32"/>
          <w:highlight w:val="none"/>
          <w:lang w:eastAsia="zh-CN"/>
        </w:rPr>
        <w:t>将</w:t>
      </w:r>
      <w:r>
        <w:rPr>
          <w:rFonts w:hint="eastAsia" w:ascii="仿宋_GB2312" w:hAnsi="Times New Roman" w:eastAsia="仿宋_GB2312"/>
          <w:color w:val="auto"/>
          <w:sz w:val="32"/>
          <w:szCs w:val="32"/>
          <w:highlight w:val="none"/>
        </w:rPr>
        <w:t>纸质材料（一式二份）</w:t>
      </w:r>
      <w:r>
        <w:rPr>
          <w:rFonts w:hint="eastAsia" w:ascii="仿宋_GB2312" w:eastAsia="仿宋_GB2312"/>
          <w:color w:val="auto"/>
          <w:sz w:val="32"/>
          <w:szCs w:val="32"/>
          <w:highlight w:val="none"/>
        </w:rPr>
        <w:t>行文报</w:t>
      </w:r>
      <w:r>
        <w:rPr>
          <w:rFonts w:hint="eastAsia" w:ascii="仿宋_GB2312" w:eastAsia="仿宋_GB2312"/>
          <w:color w:val="auto"/>
          <w:sz w:val="32"/>
          <w:szCs w:val="32"/>
          <w:highlight w:val="none"/>
          <w:lang w:eastAsia="zh-CN"/>
        </w:rPr>
        <w:t>送</w:t>
      </w:r>
      <w:r>
        <w:rPr>
          <w:rFonts w:hint="eastAsia" w:ascii="仿宋_GB2312" w:eastAsia="仿宋_GB2312"/>
          <w:color w:val="auto"/>
          <w:sz w:val="32"/>
          <w:szCs w:val="32"/>
          <w:highlight w:val="none"/>
        </w:rPr>
        <w:t>市农业</w:t>
      </w:r>
      <w:r>
        <w:rPr>
          <w:rFonts w:hint="eastAsia" w:ascii="仿宋_GB2312" w:eastAsia="仿宋_GB2312"/>
          <w:color w:val="auto"/>
          <w:sz w:val="32"/>
          <w:szCs w:val="32"/>
          <w:highlight w:val="none"/>
          <w:lang w:eastAsia="zh-CN"/>
        </w:rPr>
        <w:t>农村</w:t>
      </w:r>
      <w:r>
        <w:rPr>
          <w:rFonts w:hint="eastAsia" w:ascii="仿宋_GB2312" w:eastAsia="仿宋_GB2312"/>
          <w:color w:val="auto"/>
          <w:sz w:val="32"/>
          <w:szCs w:val="32"/>
          <w:highlight w:val="none"/>
        </w:rPr>
        <w:t>局</w:t>
      </w:r>
      <w:r>
        <w:rPr>
          <w:rFonts w:hint="eastAsia" w:ascii="仿宋_GB2312" w:eastAsia="仿宋_GB2312"/>
          <w:color w:val="auto"/>
          <w:sz w:val="32"/>
          <w:szCs w:val="32"/>
          <w:highlight w:val="none"/>
          <w:lang w:eastAsia="zh-CN"/>
        </w:rPr>
        <w:t>（计划财务处）</w:t>
      </w:r>
      <w:r>
        <w:rPr>
          <w:rFonts w:hint="eastAsia" w:ascii="仿宋_GB2312" w:eastAsia="仿宋_GB2312"/>
          <w:color w:val="auto"/>
          <w:sz w:val="32"/>
          <w:szCs w:val="32"/>
          <w:highlight w:val="none"/>
        </w:rPr>
        <w:t>。</w:t>
      </w:r>
    </w:p>
    <w:p>
      <w:pPr>
        <w:spacing w:line="620" w:lineRule="exact"/>
        <w:ind w:firstLine="640" w:firstLineChars="200"/>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2.区农业</w:t>
      </w:r>
      <w:r>
        <w:rPr>
          <w:rFonts w:hint="eastAsia" w:ascii="仿宋_GB2312" w:hAnsi="宋体" w:eastAsia="仿宋_GB2312"/>
          <w:bCs/>
          <w:color w:val="auto"/>
          <w:sz w:val="32"/>
          <w:szCs w:val="32"/>
          <w:highlight w:val="none"/>
          <w:lang w:eastAsia="zh-CN"/>
        </w:rPr>
        <w:t>农村</w:t>
      </w:r>
      <w:r>
        <w:rPr>
          <w:rFonts w:hint="eastAsia" w:ascii="仿宋_GB2312" w:hAnsi="宋体" w:eastAsia="仿宋_GB2312"/>
          <w:bCs/>
          <w:color w:val="auto"/>
          <w:sz w:val="32"/>
          <w:szCs w:val="32"/>
          <w:highlight w:val="none"/>
        </w:rPr>
        <w:t>行政主管部门对</w:t>
      </w:r>
      <w:r>
        <w:rPr>
          <w:rFonts w:hint="eastAsia" w:ascii="仿宋_GB2312" w:hAnsi="宋体" w:eastAsia="仿宋_GB2312"/>
          <w:bCs/>
          <w:color w:val="auto"/>
          <w:sz w:val="32"/>
          <w:szCs w:val="32"/>
          <w:highlight w:val="none"/>
          <w:lang w:eastAsia="zh-CN"/>
        </w:rPr>
        <w:t>贴息</w:t>
      </w:r>
      <w:r>
        <w:rPr>
          <w:rFonts w:hint="eastAsia" w:ascii="仿宋_GB2312" w:hAnsi="宋体" w:eastAsia="仿宋_GB2312"/>
          <w:bCs/>
          <w:color w:val="auto"/>
          <w:sz w:val="32"/>
          <w:szCs w:val="32"/>
          <w:highlight w:val="none"/>
        </w:rPr>
        <w:t>申</w:t>
      </w:r>
      <w:r>
        <w:rPr>
          <w:rFonts w:hint="eastAsia" w:ascii="仿宋_GB2312" w:hAnsi="宋体" w:eastAsia="仿宋_GB2312"/>
          <w:bCs/>
          <w:color w:val="auto"/>
          <w:sz w:val="32"/>
          <w:szCs w:val="32"/>
          <w:highlight w:val="none"/>
          <w:lang w:eastAsia="zh-CN"/>
        </w:rPr>
        <w:t>请</w:t>
      </w:r>
      <w:r>
        <w:rPr>
          <w:rFonts w:hint="eastAsia" w:ascii="仿宋_GB2312" w:hAnsi="宋体" w:eastAsia="仿宋_GB2312"/>
          <w:bCs/>
          <w:color w:val="auto"/>
          <w:sz w:val="32"/>
          <w:szCs w:val="32"/>
          <w:highlight w:val="none"/>
        </w:rPr>
        <w:t>单位通过广州市农业项目管理信息系统报送的</w:t>
      </w:r>
      <w:r>
        <w:rPr>
          <w:rFonts w:hint="eastAsia" w:ascii="仿宋_GB2312" w:hAnsi="宋体" w:eastAsia="仿宋_GB2312"/>
          <w:bCs/>
          <w:color w:val="auto"/>
          <w:sz w:val="32"/>
          <w:szCs w:val="32"/>
          <w:highlight w:val="none"/>
          <w:lang w:eastAsia="zh-CN"/>
        </w:rPr>
        <w:t>网上申报信息</w:t>
      </w:r>
      <w:r>
        <w:rPr>
          <w:rFonts w:hint="eastAsia" w:ascii="仿宋_GB2312" w:hAnsi="宋体" w:eastAsia="仿宋_GB2312"/>
          <w:bCs/>
          <w:color w:val="auto"/>
          <w:sz w:val="32"/>
          <w:szCs w:val="32"/>
          <w:highlight w:val="none"/>
        </w:rPr>
        <w:t>进行审核后</w:t>
      </w:r>
      <w:r>
        <w:rPr>
          <w:rFonts w:hint="eastAsia" w:ascii="仿宋_GB2312" w:hAnsi="宋体" w:eastAsia="仿宋_GB2312"/>
          <w:bCs/>
          <w:color w:val="auto"/>
          <w:sz w:val="32"/>
          <w:szCs w:val="32"/>
          <w:highlight w:val="none"/>
          <w:lang w:eastAsia="zh-CN"/>
        </w:rPr>
        <w:t>，于</w:t>
      </w:r>
      <w:r>
        <w:rPr>
          <w:rFonts w:hint="eastAsia" w:ascii="仿宋_GB2312" w:eastAsia="仿宋_GB2312"/>
          <w:color w:val="auto"/>
          <w:sz w:val="32"/>
          <w:szCs w:val="32"/>
          <w:highlight w:val="none"/>
          <w:lang w:val="en-US" w:eastAsia="zh-CN"/>
        </w:rPr>
        <w:t>2020年9月30日前</w:t>
      </w:r>
      <w:r>
        <w:rPr>
          <w:rFonts w:hint="eastAsia" w:ascii="仿宋_GB2312" w:hAnsi="宋体" w:eastAsia="仿宋_GB2312"/>
          <w:bCs/>
          <w:color w:val="auto"/>
          <w:sz w:val="32"/>
          <w:szCs w:val="32"/>
          <w:highlight w:val="none"/>
        </w:rPr>
        <w:t>提交市农业</w:t>
      </w:r>
      <w:r>
        <w:rPr>
          <w:rFonts w:hint="eastAsia" w:ascii="仿宋_GB2312" w:hAnsi="宋体" w:eastAsia="仿宋_GB2312"/>
          <w:bCs/>
          <w:color w:val="auto"/>
          <w:sz w:val="32"/>
          <w:szCs w:val="32"/>
          <w:highlight w:val="none"/>
          <w:lang w:eastAsia="zh-CN"/>
        </w:rPr>
        <w:t>农村</w:t>
      </w:r>
      <w:r>
        <w:rPr>
          <w:rFonts w:hint="eastAsia" w:ascii="仿宋_GB2312" w:hAnsi="宋体" w:eastAsia="仿宋_GB2312"/>
          <w:bCs/>
          <w:color w:val="auto"/>
          <w:sz w:val="32"/>
          <w:szCs w:val="32"/>
          <w:highlight w:val="none"/>
        </w:rPr>
        <w:t>局。</w:t>
      </w:r>
    </w:p>
    <w:p>
      <w:pPr>
        <w:spacing w:line="620" w:lineRule="exact"/>
        <w:ind w:firstLine="640" w:firstLineChars="200"/>
        <w:rPr>
          <w:rFonts w:hint="eastAsia" w:ascii="仿宋_GB2312" w:eastAsia="黑体"/>
          <w:color w:val="auto"/>
          <w:sz w:val="32"/>
          <w:szCs w:val="32"/>
          <w:highlight w:val="none"/>
          <w:lang w:eastAsia="zh-CN"/>
        </w:rPr>
      </w:pPr>
      <w:r>
        <w:rPr>
          <w:rFonts w:hint="eastAsia" w:ascii="黑体" w:eastAsia="黑体"/>
          <w:color w:val="auto"/>
          <w:sz w:val="32"/>
          <w:szCs w:val="32"/>
          <w:highlight w:val="none"/>
          <w:lang w:eastAsia="zh-CN"/>
        </w:rPr>
        <w:t>七</w:t>
      </w:r>
      <w:r>
        <w:rPr>
          <w:rFonts w:hint="eastAsia" w:ascii="黑体" w:eastAsia="黑体"/>
          <w:color w:val="auto"/>
          <w:sz w:val="32"/>
          <w:szCs w:val="32"/>
          <w:highlight w:val="none"/>
        </w:rPr>
        <w:t>、农业贷款贴息项目审核</w:t>
      </w:r>
    </w:p>
    <w:p>
      <w:pPr>
        <w:spacing w:line="6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市农业</w:t>
      </w:r>
      <w:r>
        <w:rPr>
          <w:rFonts w:hint="eastAsia" w:ascii="仿宋_GB2312" w:eastAsia="仿宋_GB2312"/>
          <w:color w:val="auto"/>
          <w:sz w:val="32"/>
          <w:szCs w:val="32"/>
          <w:highlight w:val="none"/>
          <w:lang w:eastAsia="zh-CN"/>
        </w:rPr>
        <w:t>农村</w:t>
      </w:r>
      <w:r>
        <w:rPr>
          <w:rFonts w:hint="eastAsia" w:ascii="仿宋_GB2312" w:eastAsia="仿宋_GB2312"/>
          <w:color w:val="auto"/>
          <w:sz w:val="32"/>
          <w:szCs w:val="32"/>
          <w:highlight w:val="none"/>
        </w:rPr>
        <w:t>局按</w:t>
      </w:r>
      <w:r>
        <w:rPr>
          <w:rFonts w:hint="eastAsia" w:ascii="仿宋_GB2312" w:eastAsia="仿宋_GB2312"/>
          <w:color w:val="auto"/>
          <w:sz w:val="32"/>
          <w:szCs w:val="32"/>
          <w:highlight w:val="none"/>
          <w:lang w:eastAsia="zh-CN"/>
        </w:rPr>
        <w:t>规定委托</w:t>
      </w:r>
      <w:r>
        <w:rPr>
          <w:rFonts w:hint="eastAsia" w:ascii="仿宋_GB2312" w:eastAsia="仿宋_GB2312"/>
          <w:color w:val="auto"/>
          <w:sz w:val="32"/>
          <w:szCs w:val="32"/>
          <w:highlight w:val="none"/>
        </w:rPr>
        <w:t>会计师事务所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对申报材料是否符合本申报指南的要求进行审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并</w:t>
      </w:r>
      <w:r>
        <w:rPr>
          <w:rFonts w:hint="eastAsia" w:ascii="仿宋_GB2312" w:eastAsia="仿宋_GB2312"/>
          <w:color w:val="auto"/>
          <w:sz w:val="32"/>
          <w:szCs w:val="32"/>
          <w:highlight w:val="none"/>
        </w:rPr>
        <w:t>结合现场考察出具审计报告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市农业</w:t>
      </w:r>
      <w:r>
        <w:rPr>
          <w:rFonts w:hint="eastAsia" w:ascii="仿宋_GB2312" w:eastAsia="仿宋_GB2312"/>
          <w:color w:val="auto"/>
          <w:sz w:val="32"/>
          <w:szCs w:val="32"/>
          <w:highlight w:val="none"/>
          <w:lang w:eastAsia="zh-CN"/>
        </w:rPr>
        <w:t>农村</w:t>
      </w:r>
      <w:r>
        <w:rPr>
          <w:rFonts w:hint="eastAsia" w:ascii="仿宋_GB2312" w:eastAsia="仿宋_GB2312"/>
          <w:color w:val="auto"/>
          <w:sz w:val="32"/>
          <w:szCs w:val="32"/>
          <w:highlight w:val="none"/>
        </w:rPr>
        <w:t>局依据上述审计报告</w:t>
      </w:r>
      <w:r>
        <w:rPr>
          <w:rFonts w:hint="eastAsia" w:ascii="仿宋_GB2312" w:eastAsia="仿宋_GB2312"/>
          <w:color w:val="auto"/>
          <w:sz w:val="32"/>
          <w:szCs w:val="32"/>
          <w:highlight w:val="none"/>
          <w:lang w:eastAsia="zh-CN"/>
        </w:rPr>
        <w:t>意见</w:t>
      </w:r>
      <w:r>
        <w:rPr>
          <w:rFonts w:hint="eastAsia" w:ascii="仿宋_GB2312" w:eastAsia="仿宋_GB2312"/>
          <w:color w:val="auto"/>
          <w:sz w:val="32"/>
          <w:szCs w:val="32"/>
          <w:highlight w:val="none"/>
        </w:rPr>
        <w:t>提出年度贷款贴息安排方案</w:t>
      </w:r>
      <w:r>
        <w:rPr>
          <w:rFonts w:hint="eastAsia" w:ascii="仿宋_GB2312" w:eastAsia="仿宋_GB2312"/>
          <w:color w:val="auto"/>
          <w:sz w:val="32"/>
          <w:szCs w:val="32"/>
          <w:highlight w:val="none"/>
          <w:lang w:eastAsia="zh-CN"/>
        </w:rPr>
        <w:t>，并在局官方网站向社会公示。</w:t>
      </w:r>
    </w:p>
    <w:p>
      <w:pPr>
        <w:numPr>
          <w:ilvl w:val="0"/>
          <w:numId w:val="0"/>
        </w:numPr>
        <w:spacing w:line="620" w:lineRule="exact"/>
        <w:ind w:left="0"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八、</w:t>
      </w:r>
      <w:r>
        <w:rPr>
          <w:rFonts w:hint="eastAsia" w:ascii="黑体" w:eastAsia="黑体"/>
          <w:color w:val="auto"/>
          <w:sz w:val="32"/>
          <w:szCs w:val="32"/>
          <w:highlight w:val="none"/>
        </w:rPr>
        <w:t>农业贷款贴息额的确定</w:t>
      </w:r>
    </w:p>
    <w:p>
      <w:pPr>
        <w:spacing w:line="620" w:lineRule="exact"/>
        <w:ind w:firstLine="640" w:firstLineChars="200"/>
        <w:rPr>
          <w:rFonts w:hint="eastAsia" w:ascii="仿宋_GB2312" w:eastAsia="仿宋_GB2312"/>
          <w:color w:val="auto"/>
          <w:sz w:val="32"/>
          <w:szCs w:val="32"/>
          <w:highlight w:val="none"/>
          <w:lang w:eastAsia="zh-CN"/>
        </w:rPr>
      </w:pPr>
      <w:r>
        <w:rPr>
          <w:rFonts w:hint="eastAsia" w:ascii="仿宋_GB2312" w:hAnsi="仿宋_GB2312" w:eastAsia="仿宋_GB2312" w:cs="仿宋_GB2312"/>
          <w:b w:val="0"/>
          <w:bCs w:val="0"/>
          <w:color w:val="auto"/>
          <w:sz w:val="32"/>
          <w:szCs w:val="28"/>
          <w:highlight w:val="none"/>
          <w:lang w:val="en-US" w:eastAsia="zh-CN"/>
        </w:rPr>
        <w:t>贴息利率按同期同档次</w:t>
      </w:r>
      <w:r>
        <w:rPr>
          <w:rFonts w:hint="eastAsia" w:ascii="仿宋_GB2312" w:hAnsi="仿宋_GB2312" w:eastAsia="仿宋_GB2312" w:cs="仿宋_GB2312"/>
          <w:b w:val="0"/>
          <w:bCs w:val="0"/>
          <w:color w:val="auto"/>
          <w:sz w:val="32"/>
          <w:szCs w:val="40"/>
          <w:lang w:val="en-US" w:eastAsia="zh-CN"/>
        </w:rPr>
        <w:t>人民币贷款基准利率或</w:t>
      </w:r>
      <w:r>
        <w:rPr>
          <w:rFonts w:hint="eastAsia" w:ascii="仿宋_GB2312" w:hAnsi="仿宋_GB2312" w:eastAsia="仿宋_GB2312" w:cs="仿宋_GB2312"/>
          <w:b w:val="0"/>
          <w:bCs w:val="0"/>
          <w:color w:val="auto"/>
          <w:sz w:val="32"/>
          <w:szCs w:val="28"/>
          <w:highlight w:val="none"/>
          <w:lang w:val="en-US" w:eastAsia="zh-CN"/>
        </w:rPr>
        <w:t>贷款市场报价</w:t>
      </w:r>
      <w:r>
        <w:rPr>
          <w:rFonts w:hint="default" w:ascii="Times New Roman" w:hAnsi="Times New Roman" w:eastAsia="仿宋_GB2312" w:cs="Times New Roman"/>
          <w:b w:val="0"/>
          <w:bCs w:val="0"/>
          <w:color w:val="auto"/>
          <w:sz w:val="32"/>
          <w:szCs w:val="28"/>
          <w:highlight w:val="none"/>
          <w:lang w:val="en-US" w:eastAsia="zh-CN"/>
        </w:rPr>
        <w:t>利率（LPR）</w:t>
      </w:r>
      <w:r>
        <w:rPr>
          <w:rFonts w:hint="eastAsia" w:ascii="Times New Roman" w:hAnsi="Times New Roman" w:eastAsia="仿宋_GB2312" w:cs="Times New Roman"/>
          <w:b w:val="0"/>
          <w:bCs w:val="0"/>
          <w:color w:val="auto"/>
          <w:sz w:val="32"/>
          <w:szCs w:val="28"/>
          <w:highlight w:val="none"/>
          <w:lang w:val="en-US" w:eastAsia="zh-CN"/>
        </w:rPr>
        <w:t>计算，且不高于贷款</w:t>
      </w:r>
      <w:r>
        <w:rPr>
          <w:rFonts w:hint="eastAsia" w:ascii="仿宋_GB2312" w:hAnsi="仿宋_GB2312" w:eastAsia="仿宋_GB2312" w:cs="仿宋_GB2312"/>
          <w:b w:val="0"/>
          <w:i w:val="0"/>
          <w:caps w:val="0"/>
          <w:color w:val="auto"/>
          <w:spacing w:val="0"/>
          <w:sz w:val="32"/>
          <w:szCs w:val="28"/>
          <w:highlight w:val="none"/>
        </w:rPr>
        <w:t>合同实际</w:t>
      </w:r>
      <w:r>
        <w:rPr>
          <w:rFonts w:hint="eastAsia" w:ascii="仿宋_GB2312" w:hAnsi="仿宋_GB2312" w:eastAsia="仿宋_GB2312" w:cs="仿宋_GB2312"/>
          <w:b w:val="0"/>
          <w:i w:val="0"/>
          <w:caps w:val="0"/>
          <w:color w:val="auto"/>
          <w:spacing w:val="0"/>
          <w:sz w:val="32"/>
          <w:szCs w:val="28"/>
          <w:highlight w:val="none"/>
          <w:lang w:eastAsia="zh-CN"/>
        </w:rPr>
        <w:t>执行</w:t>
      </w:r>
      <w:r>
        <w:rPr>
          <w:rFonts w:hint="eastAsia" w:ascii="仿宋_GB2312" w:hAnsi="仿宋_GB2312" w:eastAsia="仿宋_GB2312" w:cs="仿宋_GB2312"/>
          <w:b w:val="0"/>
          <w:i w:val="0"/>
          <w:caps w:val="0"/>
          <w:color w:val="auto"/>
          <w:spacing w:val="0"/>
          <w:sz w:val="32"/>
          <w:szCs w:val="28"/>
          <w:highlight w:val="none"/>
        </w:rPr>
        <w:t>利率</w:t>
      </w:r>
      <w:r>
        <w:rPr>
          <w:rFonts w:hint="eastAsia" w:ascii="仿宋_GB2312" w:eastAsia="仿宋_GB2312"/>
          <w:color w:val="auto"/>
          <w:sz w:val="32"/>
          <w:szCs w:val="32"/>
          <w:highlight w:val="none"/>
          <w:lang w:eastAsia="zh-CN"/>
        </w:rPr>
        <w:t>。</w:t>
      </w:r>
    </w:p>
    <w:p>
      <w:pPr>
        <w:spacing w:line="62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财政贴息实行总量控制，即</w:t>
      </w:r>
      <w:r>
        <w:rPr>
          <w:rFonts w:hint="eastAsia" w:ascii="仿宋_GB2312" w:eastAsia="仿宋_GB2312"/>
          <w:color w:val="auto"/>
          <w:sz w:val="32"/>
          <w:szCs w:val="32"/>
          <w:highlight w:val="none"/>
          <w:lang w:val="en-US" w:eastAsia="zh-CN"/>
        </w:rPr>
        <w:t>如果申请贴息资金超出财政预算,则</w:t>
      </w:r>
      <w:r>
        <w:rPr>
          <w:rFonts w:hint="eastAsia" w:ascii="仿宋_GB2312" w:eastAsia="仿宋_GB2312"/>
          <w:color w:val="auto"/>
          <w:sz w:val="32"/>
          <w:szCs w:val="32"/>
          <w:highlight w:val="none"/>
          <w:lang w:eastAsia="zh-CN"/>
        </w:rPr>
        <w:t>以各申请单位符合条件的贷款利息发生额占全部申请单位贷款利息总额的比重为系数，</w:t>
      </w:r>
      <w:r>
        <w:rPr>
          <w:rFonts w:hint="eastAsia" w:ascii="仿宋_GB2312" w:eastAsia="仿宋_GB2312"/>
          <w:color w:val="auto"/>
          <w:sz w:val="32"/>
          <w:szCs w:val="32"/>
          <w:highlight w:val="none"/>
          <w:lang w:val="en-US" w:eastAsia="zh-CN"/>
        </w:rPr>
        <w:t>对应获贴息资金进行等比例缩减。</w:t>
      </w:r>
    </w:p>
    <w:p>
      <w:pPr>
        <w:pStyle w:val="2"/>
        <w:rPr>
          <w:rFonts w:hint="eastAsia" w:ascii="仿宋_GB2312" w:eastAsia="仿宋_GB2312"/>
          <w:color w:val="auto"/>
          <w:sz w:val="32"/>
          <w:szCs w:val="32"/>
          <w:highlight w:val="none"/>
          <w:lang w:val="en-US" w:eastAsia="zh-CN"/>
        </w:rPr>
      </w:pPr>
    </w:p>
    <w:p>
      <w:pPr>
        <w:pStyle w:val="2"/>
        <w:rPr>
          <w:rFonts w:hint="eastAsia" w:ascii="仿宋_GB2312" w:eastAsia="仿宋_GB2312"/>
          <w:color w:val="auto"/>
          <w:sz w:val="32"/>
          <w:szCs w:val="32"/>
          <w:highlight w:val="none"/>
          <w:lang w:val="en-US" w:eastAsia="zh-CN"/>
        </w:rPr>
      </w:pPr>
    </w:p>
    <w:p>
      <w:pPr>
        <w:numPr>
          <w:ilvl w:val="0"/>
          <w:numId w:val="0"/>
        </w:numPr>
        <w:spacing w:line="620" w:lineRule="exact"/>
        <w:ind w:firstLine="640" w:firstLineChars="200"/>
        <w:rPr>
          <w:rFonts w:hint="eastAsia" w:ascii="黑体" w:eastAsia="黑体"/>
          <w:color w:val="auto"/>
          <w:sz w:val="32"/>
          <w:szCs w:val="32"/>
          <w:highlight w:val="none"/>
          <w:lang w:eastAsia="zh-CN"/>
        </w:rPr>
      </w:pPr>
      <w:r>
        <w:rPr>
          <w:rFonts w:hint="eastAsia" w:ascii="黑体" w:eastAsia="黑体"/>
          <w:color w:val="auto"/>
          <w:sz w:val="32"/>
          <w:szCs w:val="32"/>
          <w:highlight w:val="none"/>
          <w:lang w:val="en-US" w:eastAsia="zh-CN"/>
        </w:rPr>
        <w:t>九</w:t>
      </w:r>
      <w:r>
        <w:rPr>
          <w:rFonts w:hint="eastAsia" w:ascii="黑体" w:eastAsia="黑体"/>
          <w:color w:val="auto"/>
          <w:sz w:val="32"/>
          <w:szCs w:val="32"/>
          <w:highlight w:val="none"/>
          <w:lang w:eastAsia="zh-CN"/>
        </w:rPr>
        <w:t>、</w:t>
      </w:r>
      <w:r>
        <w:rPr>
          <w:rFonts w:hint="eastAsia" w:ascii="黑体" w:eastAsia="黑体"/>
          <w:color w:val="auto"/>
          <w:sz w:val="32"/>
          <w:szCs w:val="32"/>
          <w:highlight w:val="none"/>
        </w:rPr>
        <w:t>农业贷款贴息项目</w:t>
      </w:r>
      <w:r>
        <w:rPr>
          <w:rFonts w:hint="eastAsia" w:ascii="黑体" w:eastAsia="黑体"/>
          <w:color w:val="auto"/>
          <w:sz w:val="32"/>
          <w:szCs w:val="32"/>
          <w:highlight w:val="none"/>
          <w:lang w:eastAsia="zh-CN"/>
        </w:rPr>
        <w:t>资金兑付和管理</w:t>
      </w:r>
    </w:p>
    <w:p>
      <w:pPr>
        <w:numPr>
          <w:ilvl w:val="0"/>
          <w:numId w:val="0"/>
        </w:numPr>
        <w:adjustRightInd/>
        <w:snapToGrid/>
        <w:spacing w:line="620" w:lineRule="exact"/>
        <w:ind w:firstLine="640" w:firstLineChars="200"/>
        <w:outlineLvl w:val="9"/>
        <w:rPr>
          <w:rFonts w:hint="eastAsia" w:ascii="仿宋_GB2312" w:eastAsia="仿宋_GB2312"/>
          <w:color w:val="auto"/>
          <w:sz w:val="32"/>
          <w:szCs w:val="32"/>
          <w:highlight w:val="none"/>
        </w:rPr>
      </w:pPr>
      <w:r>
        <w:rPr>
          <w:rFonts w:hint="eastAsia" w:ascii="仿宋_GB2312" w:hAnsi="仿宋_GB2312" w:eastAsia="仿宋_GB2312" w:cs="仿宋_GB2312"/>
          <w:color w:val="auto"/>
          <w:kern w:val="0"/>
          <w:sz w:val="32"/>
          <w:szCs w:val="28"/>
          <w:highlight w:val="none"/>
          <w:u w:val="none"/>
          <w:lang w:val="en-US" w:eastAsia="zh-CN" w:bidi="ar-SA"/>
        </w:rPr>
        <w:t>贷款贴息资金按程序审批后，由我局通过国库集中支付至相关申请单位。</w:t>
      </w:r>
    </w:p>
    <w:p>
      <w:pPr>
        <w:spacing w:line="62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如发现</w:t>
      </w:r>
      <w:r>
        <w:rPr>
          <w:rFonts w:hint="eastAsia" w:ascii="仿宋_GB2312" w:eastAsia="仿宋_GB2312"/>
          <w:color w:val="auto"/>
          <w:sz w:val="32"/>
          <w:szCs w:val="32"/>
          <w:highlight w:val="none"/>
          <w:lang w:eastAsia="zh-CN"/>
        </w:rPr>
        <w:t>申请单位</w:t>
      </w:r>
      <w:r>
        <w:rPr>
          <w:rFonts w:hint="eastAsia" w:ascii="仿宋_GB2312" w:eastAsia="仿宋_GB2312"/>
          <w:color w:val="auto"/>
          <w:sz w:val="32"/>
          <w:szCs w:val="32"/>
          <w:highlight w:val="none"/>
        </w:rPr>
        <w:t>有虚假上报情况的，</w:t>
      </w:r>
      <w:r>
        <w:rPr>
          <w:rFonts w:hint="eastAsia" w:ascii="仿宋_GB2312" w:eastAsia="仿宋_GB2312"/>
          <w:color w:val="auto"/>
          <w:sz w:val="32"/>
          <w:szCs w:val="32"/>
          <w:highlight w:val="none"/>
          <w:lang w:eastAsia="zh-CN"/>
        </w:rPr>
        <w:t>我局</w:t>
      </w:r>
      <w:r>
        <w:rPr>
          <w:rFonts w:hint="eastAsia" w:ascii="仿宋_GB2312" w:eastAsia="仿宋_GB2312"/>
          <w:color w:val="auto"/>
          <w:sz w:val="32"/>
          <w:szCs w:val="32"/>
          <w:highlight w:val="none"/>
        </w:rPr>
        <w:t>有权停止拨款或追回已拨资金，</w:t>
      </w:r>
      <w:r>
        <w:rPr>
          <w:rFonts w:hint="eastAsia" w:ascii="仿宋_GB2312" w:eastAsia="仿宋_GB2312"/>
          <w:color w:val="auto"/>
          <w:sz w:val="32"/>
          <w:szCs w:val="32"/>
          <w:highlight w:val="none"/>
          <w:lang w:eastAsia="zh-CN"/>
        </w:rPr>
        <w:t>视情况</w:t>
      </w:r>
      <w:r>
        <w:rPr>
          <w:rFonts w:hint="eastAsia" w:ascii="仿宋_GB2312" w:eastAsia="仿宋_GB2312"/>
          <w:color w:val="auto"/>
          <w:sz w:val="32"/>
          <w:szCs w:val="32"/>
          <w:highlight w:val="none"/>
        </w:rPr>
        <w:t>取消该</w:t>
      </w:r>
      <w:r>
        <w:rPr>
          <w:rFonts w:hint="eastAsia" w:ascii="仿宋_GB2312" w:eastAsia="仿宋_GB2312"/>
          <w:color w:val="auto"/>
          <w:sz w:val="32"/>
          <w:szCs w:val="32"/>
          <w:highlight w:val="none"/>
          <w:lang w:eastAsia="zh-CN"/>
        </w:rPr>
        <w:t>申请单位</w:t>
      </w:r>
      <w:r>
        <w:rPr>
          <w:rFonts w:hint="eastAsia" w:ascii="仿宋_GB2312" w:eastAsia="仿宋_GB2312"/>
          <w:color w:val="auto"/>
          <w:sz w:val="32"/>
          <w:szCs w:val="32"/>
          <w:highlight w:val="none"/>
        </w:rPr>
        <w:t>5年享受财政贷款贴息的资格</w:t>
      </w:r>
      <w:r>
        <w:rPr>
          <w:rFonts w:hint="eastAsia" w:ascii="仿宋_GB2312" w:eastAsia="仿宋_GB2312"/>
          <w:color w:val="auto"/>
          <w:sz w:val="32"/>
          <w:szCs w:val="32"/>
          <w:highlight w:val="none"/>
          <w:lang w:eastAsia="zh-CN"/>
        </w:rPr>
        <w:t>。</w:t>
      </w:r>
    </w:p>
    <w:p>
      <w:pPr>
        <w:tabs>
          <w:tab w:val="left" w:pos="2940"/>
        </w:tabs>
        <w:spacing w:line="620" w:lineRule="exact"/>
        <w:ind w:left="1519" w:leftChars="190" w:hanging="1120" w:hangingChars="350"/>
        <w:rPr>
          <w:rFonts w:hint="eastAsia" w:ascii="仿宋_GB2312" w:eastAsia="仿宋_GB2312"/>
          <w:color w:val="auto"/>
          <w:sz w:val="32"/>
          <w:szCs w:val="32"/>
          <w:highlight w:val="none"/>
        </w:rPr>
      </w:pPr>
    </w:p>
    <w:p>
      <w:pPr>
        <w:tabs>
          <w:tab w:val="left" w:pos="2940"/>
        </w:tabs>
        <w:spacing w:line="62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.广州市20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color w:val="auto"/>
          <w:sz w:val="32"/>
          <w:szCs w:val="32"/>
          <w:highlight w:val="none"/>
          <w:lang w:val="en-US" w:eastAsia="zh-CN"/>
        </w:rPr>
        <w:t>粤港澳大湾区“菜篮子”经营主体</w:t>
      </w:r>
      <w:r>
        <w:rPr>
          <w:rFonts w:hint="default" w:ascii="Times New Roman" w:hAnsi="Times New Roman" w:eastAsia="仿宋_GB2312" w:cs="Times New Roman"/>
          <w:color w:val="auto"/>
          <w:sz w:val="32"/>
          <w:szCs w:val="32"/>
          <w:highlight w:val="none"/>
        </w:rPr>
        <w:t>贷款</w:t>
      </w:r>
    </w:p>
    <w:p>
      <w:pPr>
        <w:tabs>
          <w:tab w:val="left" w:pos="2940"/>
        </w:tabs>
        <w:spacing w:line="620" w:lineRule="exact"/>
        <w:ind w:left="0" w:leftChars="0" w:firstLine="1600" w:firstLineChars="5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贴息申请表</w:t>
      </w:r>
    </w:p>
    <w:p>
      <w:pPr>
        <w:spacing w:line="620" w:lineRule="exact"/>
        <w:ind w:firstLine="1478" w:firstLineChars="46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.广州市20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年度种业企业贷款贴息申请表</w:t>
      </w:r>
    </w:p>
    <w:p>
      <w:pPr>
        <w:spacing w:line="620" w:lineRule="exact"/>
        <w:ind w:firstLine="640" w:firstLineChars="200"/>
        <w:rPr>
          <w:rFonts w:hint="default" w:ascii="Times New Roman" w:hAnsi="Times New Roman" w:eastAsia="仿宋_GB2312" w:cs="Times New Roman"/>
          <w:color w:val="auto"/>
          <w:w w:val="90"/>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w w:val="95"/>
          <w:sz w:val="32"/>
          <w:szCs w:val="32"/>
          <w:highlight w:val="none"/>
        </w:rPr>
        <w:t>广州市20</w:t>
      </w:r>
      <w:r>
        <w:rPr>
          <w:rFonts w:hint="default" w:ascii="Times New Roman" w:hAnsi="Times New Roman" w:eastAsia="仿宋_GB2312" w:cs="Times New Roman"/>
          <w:color w:val="auto"/>
          <w:w w:val="95"/>
          <w:sz w:val="32"/>
          <w:szCs w:val="32"/>
          <w:highlight w:val="none"/>
          <w:lang w:val="en-US" w:eastAsia="zh-CN"/>
        </w:rPr>
        <w:t>20</w:t>
      </w:r>
      <w:r>
        <w:rPr>
          <w:rFonts w:hint="default" w:ascii="Times New Roman" w:hAnsi="Times New Roman" w:eastAsia="仿宋_GB2312" w:cs="Times New Roman"/>
          <w:color w:val="auto"/>
          <w:w w:val="95"/>
          <w:sz w:val="32"/>
          <w:szCs w:val="32"/>
          <w:highlight w:val="none"/>
        </w:rPr>
        <w:t>年度农业龙头企业贷款贴息申请表</w:t>
      </w:r>
    </w:p>
    <w:p>
      <w:pPr>
        <w:spacing w:line="620" w:lineRule="exact"/>
        <w:ind w:left="1600" w:hanging="1600" w:hangingChars="5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.广州市20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年度农民专业合作社贷款贴息申请表</w:t>
      </w:r>
    </w:p>
    <w:p>
      <w:pPr>
        <w:spacing w:line="620" w:lineRule="exact"/>
        <w:ind w:left="1600" w:hanging="1600" w:hangingChars="5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5.广州市20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年度农业企业贷款担保贴息申请表</w:t>
      </w:r>
    </w:p>
    <w:p>
      <w:pPr>
        <w:spacing w:line="620" w:lineRule="exact"/>
        <w:ind w:left="0" w:leftChars="0" w:firstLine="1478" w:firstLineChars="462"/>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kern w:val="2"/>
          <w:sz w:val="32"/>
          <w:szCs w:val="32"/>
          <w:highlight w:val="none"/>
          <w:lang w:eastAsia="zh-CN"/>
        </w:rPr>
        <w:t>广州市</w:t>
      </w:r>
      <w:r>
        <w:rPr>
          <w:rFonts w:hint="default" w:ascii="Times New Roman" w:hAnsi="Times New Roman" w:eastAsia="仿宋_GB2312" w:cs="Times New Roman"/>
          <w:color w:val="auto"/>
          <w:kern w:val="2"/>
          <w:sz w:val="32"/>
          <w:szCs w:val="32"/>
          <w:highlight w:val="none"/>
          <w:u w:val="single"/>
          <w:lang w:val="en-US" w:eastAsia="zh-CN"/>
        </w:rPr>
        <w:t xml:space="preserve">    </w:t>
      </w:r>
      <w:r>
        <w:rPr>
          <w:rFonts w:hint="default" w:ascii="Times New Roman" w:hAnsi="Times New Roman" w:eastAsia="仿宋_GB2312" w:cs="Times New Roman"/>
          <w:color w:val="auto"/>
          <w:kern w:val="2"/>
          <w:sz w:val="32"/>
          <w:szCs w:val="32"/>
          <w:highlight w:val="none"/>
          <w:u w:val="none"/>
          <w:lang w:eastAsia="zh-CN"/>
        </w:rPr>
        <w:t>区</w:t>
      </w:r>
      <w:r>
        <w:rPr>
          <w:rFonts w:hint="default" w:ascii="Times New Roman" w:hAnsi="Times New Roman" w:eastAsia="仿宋_GB2312" w:cs="Times New Roman"/>
          <w:color w:val="auto"/>
          <w:kern w:val="2"/>
          <w:sz w:val="32"/>
          <w:szCs w:val="32"/>
          <w:highlight w:val="none"/>
          <w:lang w:eastAsia="zh-CN"/>
        </w:rPr>
        <w:t>202</w:t>
      </w:r>
      <w:r>
        <w:rPr>
          <w:rFonts w:hint="default" w:ascii="Times New Roman" w:hAnsi="Times New Roman" w:eastAsia="仿宋_GB2312" w:cs="Times New Roman"/>
          <w:color w:val="auto"/>
          <w:kern w:val="2"/>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eastAsia="zh-CN"/>
        </w:rPr>
        <w:t>年度贷款贴息申请汇总表</w:t>
      </w:r>
    </w:p>
    <w:p>
      <w:pPr>
        <w:spacing w:line="620" w:lineRule="exact"/>
        <w:ind w:left="0" w:leftChars="0" w:firstLine="1478" w:firstLineChars="46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z w:val="32"/>
          <w:szCs w:val="32"/>
          <w:highlight w:val="none"/>
        </w:rPr>
        <w:t>农业贷款贴息项目绩效评价指标表</w:t>
      </w:r>
    </w:p>
    <w:p>
      <w:pPr>
        <w:spacing w:line="620" w:lineRule="exact"/>
        <w:ind w:left="1476" w:leftChars="703" w:firstLine="0" w:firstLineChars="0"/>
        <w:rPr>
          <w:rFonts w:ascii="Times New Roman" w:hAnsi="Times New Roman" w:eastAsia="仿宋_GB2312" w:cs="Times New Roman"/>
          <w:color w:val="auto"/>
          <w:sz w:val="32"/>
          <w:szCs w:val="32"/>
          <w:highlight w:val="none"/>
        </w:rPr>
        <w:sectPr>
          <w:footerReference r:id="rId3" w:type="default"/>
          <w:pgSz w:w="11906" w:h="16838"/>
          <w:pgMar w:top="1417" w:right="1417" w:bottom="1417" w:left="1417" w:header="851" w:footer="1134" w:gutter="0"/>
          <w:cols w:space="720" w:num="1"/>
          <w:rtlGutter w:val="0"/>
          <w:docGrid w:linePitch="312" w:charSpace="0"/>
        </w:sect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z w:val="32"/>
          <w:szCs w:val="32"/>
          <w:highlight w:val="none"/>
        </w:rPr>
        <w:t>农业贷款贴息项目绩效自评报告（编写提纲）</w:t>
      </w:r>
    </w:p>
    <w:p>
      <w:pPr>
        <w:rPr>
          <w:rFonts w:hint="eastAsia" w:ascii="宋体" w:hAnsi="宋体" w:cs="宋体"/>
          <w:color w:val="auto"/>
          <w:kern w:val="0"/>
          <w:sz w:val="18"/>
          <w:szCs w:val="18"/>
          <w:highlight w:val="none"/>
        </w:rPr>
      </w:pPr>
    </w:p>
    <w:p>
      <w:pPr>
        <w:spacing w:line="336" w:lineRule="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1</w:t>
      </w:r>
    </w:p>
    <w:p>
      <w:pPr>
        <w:spacing w:line="336" w:lineRule="auto"/>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rPr>
        <w:t>广州市20</w:t>
      </w:r>
      <w:r>
        <w:rPr>
          <w:rFonts w:hint="eastAsia" w:ascii="方正小标宋简体" w:hAnsi="方正小标宋简体" w:eastAsia="方正小标宋简体" w:cs="方正小标宋简体"/>
          <w:color w:val="auto"/>
          <w:sz w:val="36"/>
          <w:szCs w:val="36"/>
          <w:highlight w:val="none"/>
          <w:lang w:val="en-US" w:eastAsia="zh-CN"/>
        </w:rPr>
        <w:t>20</w:t>
      </w:r>
      <w:r>
        <w:rPr>
          <w:rFonts w:hint="eastAsia" w:ascii="方正小标宋简体" w:hAnsi="方正小标宋简体" w:eastAsia="方正小标宋简体" w:cs="方正小标宋简体"/>
          <w:color w:val="auto"/>
          <w:sz w:val="36"/>
          <w:szCs w:val="36"/>
          <w:highlight w:val="none"/>
        </w:rPr>
        <w:t>年度</w:t>
      </w:r>
      <w:r>
        <w:rPr>
          <w:rFonts w:hint="eastAsia" w:ascii="方正小标宋简体" w:hAnsi="方正小标宋简体" w:eastAsia="方正小标宋简体" w:cs="方正小标宋简体"/>
          <w:color w:val="auto"/>
          <w:sz w:val="36"/>
          <w:szCs w:val="36"/>
          <w:highlight w:val="none"/>
          <w:lang w:val="en-US" w:eastAsia="zh-CN"/>
        </w:rPr>
        <w:t>粤港澳大湾区“菜篮子”经营主体</w:t>
      </w:r>
      <w:r>
        <w:rPr>
          <w:rFonts w:hint="eastAsia" w:ascii="方正小标宋简体" w:hAnsi="方正小标宋简体" w:eastAsia="方正小标宋简体" w:cs="方正小标宋简体"/>
          <w:color w:val="auto"/>
          <w:sz w:val="36"/>
          <w:szCs w:val="36"/>
          <w:highlight w:val="none"/>
        </w:rPr>
        <w:t>贷款贴息申请表</w:t>
      </w:r>
      <w:r>
        <w:rPr>
          <w:rFonts w:hint="eastAsia" w:ascii="方正小标宋简体" w:hAnsi="方正小标宋简体" w:eastAsia="方正小标宋简体" w:cs="方正小标宋简体"/>
          <w:color w:val="auto"/>
          <w:sz w:val="36"/>
          <w:szCs w:val="36"/>
          <w:highlight w:val="none"/>
          <w:lang w:val="en-US" w:eastAsia="zh-CN"/>
        </w:rPr>
        <w:t xml:space="preserve"> </w:t>
      </w:r>
    </w:p>
    <w:p>
      <w:pPr>
        <w:spacing w:line="336" w:lineRule="auto"/>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申请企业（章）：</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 xml:space="preserve">申请时间：  </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 xml:space="preserve">  年       月      日</w:t>
      </w:r>
      <w:r>
        <w:rPr>
          <w:rFonts w:hint="eastAsia" w:ascii="宋体" w:hAnsi="宋体" w:cs="宋体"/>
          <w:color w:val="auto"/>
          <w:kern w:val="0"/>
          <w:sz w:val="18"/>
          <w:szCs w:val="18"/>
          <w:highlight w:val="none"/>
          <w:lang w:val="en-US" w:eastAsia="zh-CN"/>
        </w:rPr>
        <w:t xml:space="preserve">                                                   </w:t>
      </w:r>
    </w:p>
    <w:p>
      <w:pPr>
        <w:spacing w:line="336" w:lineRule="auto"/>
        <w:jc w:val="left"/>
        <w:rPr>
          <w:rFonts w:hint="eastAsia" w:ascii="黑体" w:eastAsia="黑体"/>
          <w:color w:val="auto"/>
          <w:sz w:val="36"/>
          <w:szCs w:val="36"/>
          <w:highlight w:val="none"/>
          <w:lang w:val="en-US"/>
        </w:rPr>
      </w:pPr>
      <w:r>
        <w:rPr>
          <w:rFonts w:hint="eastAsia" w:ascii="宋体" w:hAnsi="宋体" w:cs="宋体"/>
          <w:b/>
          <w:bCs/>
          <w:color w:val="auto"/>
          <w:kern w:val="0"/>
          <w:sz w:val="18"/>
          <w:szCs w:val="18"/>
          <w:highlight w:val="none"/>
          <w:lang w:eastAsia="zh-CN"/>
        </w:rPr>
        <w:t>申请单位承诺：以下贷款信息真实、准确，不存在向国家、省、市、区相关部门重复申报财政贴息情况，否则自愿</w:t>
      </w:r>
      <w:r>
        <w:rPr>
          <w:rFonts w:hint="eastAsia" w:ascii="宋体" w:hAnsi="宋体" w:eastAsia="宋体" w:cs="宋体"/>
          <w:b/>
          <w:bCs/>
          <w:color w:val="auto"/>
          <w:kern w:val="0"/>
          <w:sz w:val="18"/>
          <w:szCs w:val="18"/>
          <w:highlight w:val="none"/>
        </w:rPr>
        <w:t>退回已拨付财政资金，并承担相应的法律责任。</w:t>
      </w:r>
      <w:r>
        <w:rPr>
          <w:rFonts w:hint="eastAsia" w:ascii="宋体" w:hAnsi="宋体" w:cs="宋体"/>
          <w:b/>
          <w:bCs/>
          <w:color w:val="auto"/>
          <w:kern w:val="0"/>
          <w:sz w:val="18"/>
          <w:szCs w:val="18"/>
          <w:highlight w:val="none"/>
          <w:lang w:val="en-US" w:eastAsia="zh-CN"/>
        </w:rPr>
        <w:t xml:space="preserve"> </w:t>
      </w:r>
    </w:p>
    <w:tbl>
      <w:tblPr>
        <w:tblStyle w:val="7"/>
        <w:tblW w:w="14800" w:type="dxa"/>
        <w:jc w:val="center"/>
        <w:tblInd w:w="0" w:type="dxa"/>
        <w:tblLayout w:type="fixed"/>
        <w:tblCellMar>
          <w:top w:w="0" w:type="dxa"/>
          <w:left w:w="108" w:type="dxa"/>
          <w:bottom w:w="0" w:type="dxa"/>
          <w:right w:w="108" w:type="dxa"/>
        </w:tblCellMar>
      </w:tblPr>
      <w:tblGrid>
        <w:gridCol w:w="1788"/>
        <w:gridCol w:w="1373"/>
        <w:gridCol w:w="1604"/>
        <w:gridCol w:w="1701"/>
        <w:gridCol w:w="1434"/>
        <w:gridCol w:w="3450"/>
        <w:gridCol w:w="710"/>
        <w:gridCol w:w="2740"/>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贷款合同号</w:t>
            </w:r>
          </w:p>
        </w:tc>
        <w:tc>
          <w:tcPr>
            <w:tcW w:w="1373" w:type="dxa"/>
            <w:tcBorders>
              <w:top w:val="single" w:color="auto" w:sz="4" w:space="0"/>
              <w:left w:val="nil"/>
              <w:bottom w:val="single" w:color="auto" w:sz="4" w:space="0"/>
              <w:right w:val="single" w:color="auto" w:sz="4" w:space="0"/>
            </w:tcBorders>
            <w:vAlign w:val="center"/>
          </w:tcPr>
          <w:p>
            <w:pPr>
              <w:widowControl/>
              <w:spacing w:line="336" w:lineRule="auto"/>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贷款总额</w:t>
            </w:r>
            <w:r>
              <w:rPr>
                <w:rFonts w:hint="eastAsia" w:ascii="宋体" w:hAnsi="宋体" w:cs="宋体"/>
                <w:color w:val="auto"/>
                <w:kern w:val="0"/>
                <w:sz w:val="18"/>
                <w:szCs w:val="18"/>
                <w:highlight w:val="none"/>
                <w:lang w:eastAsia="zh-CN"/>
              </w:rPr>
              <w:t>（元）</w:t>
            </w:r>
          </w:p>
        </w:tc>
        <w:tc>
          <w:tcPr>
            <w:tcW w:w="1604" w:type="dxa"/>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是否已归还贷款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（是或否）</w:t>
            </w:r>
          </w:p>
        </w:tc>
        <w:tc>
          <w:tcPr>
            <w:tcW w:w="1701" w:type="dxa"/>
            <w:tcBorders>
              <w:top w:val="single" w:color="auto" w:sz="4" w:space="0"/>
              <w:left w:val="nil"/>
              <w:bottom w:val="nil"/>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贷款实际利率</w:t>
            </w:r>
          </w:p>
        </w:tc>
        <w:tc>
          <w:tcPr>
            <w:tcW w:w="1434" w:type="dxa"/>
            <w:tcBorders>
              <w:top w:val="single" w:color="auto" w:sz="4" w:space="0"/>
              <w:left w:val="nil"/>
              <w:bottom w:val="nil"/>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w:t>
            </w:r>
            <w:r>
              <w:rPr>
                <w:rFonts w:hint="eastAsia" w:ascii="宋体" w:hAnsi="宋体" w:cs="宋体"/>
                <w:color w:val="auto"/>
                <w:kern w:val="0"/>
                <w:sz w:val="18"/>
                <w:szCs w:val="18"/>
                <w:highlight w:val="none"/>
                <w:lang w:eastAsia="zh-CN"/>
              </w:rPr>
              <w:t>用途</w:t>
            </w:r>
          </w:p>
        </w:tc>
        <w:tc>
          <w:tcPr>
            <w:tcW w:w="4160" w:type="dxa"/>
            <w:gridSpan w:val="2"/>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年  月  日至   年  月  日</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已支付利息金额</w:t>
            </w:r>
          </w:p>
        </w:tc>
        <w:tc>
          <w:tcPr>
            <w:tcW w:w="2740"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申请财政贴息</w:t>
            </w:r>
            <w:r>
              <w:rPr>
                <w:rFonts w:hint="eastAsia" w:ascii="宋体" w:hAnsi="宋体" w:cs="宋体"/>
                <w:color w:val="auto"/>
                <w:kern w:val="0"/>
                <w:sz w:val="18"/>
                <w:szCs w:val="18"/>
                <w:highlight w:val="none"/>
                <w:lang w:eastAsia="zh-CN"/>
              </w:rPr>
              <w:t>（元）</w:t>
            </w:r>
            <w:r>
              <w:rPr>
                <w:rFonts w:hint="eastAsia" w:ascii="宋体" w:hAnsi="宋体" w:cs="宋体"/>
                <w:color w:val="auto"/>
                <w:kern w:val="0"/>
                <w:sz w:val="18"/>
                <w:szCs w:val="18"/>
                <w:highlight w:val="none"/>
              </w:rPr>
              <w:t xml:space="preserve">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3"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0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3"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0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3"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04"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161"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604"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35"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404" w:hRule="atLeast"/>
          <w:jc w:val="center"/>
        </w:trPr>
        <w:tc>
          <w:tcPr>
            <w:tcW w:w="7900" w:type="dxa"/>
            <w:gridSpan w:val="5"/>
            <w:tcBorders>
              <w:top w:val="single" w:color="auto" w:sz="4" w:space="0"/>
              <w:left w:val="single" w:color="auto" w:sz="4" w:space="0"/>
              <w:bottom w:val="single" w:color="auto" w:sz="4" w:space="0"/>
              <w:right w:val="single" w:color="auto" w:sz="4" w:space="0"/>
            </w:tcBorders>
            <w:vAlign w:val="top"/>
          </w:tcPr>
          <w:p>
            <w:pPr>
              <w:widowControl/>
              <w:spacing w:line="240" w:lineRule="auto"/>
              <w:jc w:val="left"/>
              <w:rPr>
                <w:rFonts w:hint="eastAsia" w:ascii="宋体" w:hAnsi="宋体" w:cs="宋体"/>
                <w:color w:val="auto"/>
                <w:kern w:val="0"/>
                <w:sz w:val="18"/>
                <w:szCs w:val="18"/>
                <w:highlight w:val="none"/>
              </w:rPr>
            </w:pPr>
          </w:p>
          <w:p>
            <w:pPr>
              <w:widowControl/>
              <w:jc w:val="left"/>
              <w:rPr>
                <w:rFonts w:hint="eastAsia"/>
              </w:rPr>
            </w:pPr>
            <w:r>
              <w:rPr>
                <w:rFonts w:hint="eastAsia" w:ascii="宋体" w:hAnsi="宋体" w:cs="宋体"/>
                <w:color w:val="auto"/>
                <w:kern w:val="0"/>
                <w:sz w:val="18"/>
                <w:szCs w:val="18"/>
                <w:highlight w:val="none"/>
              </w:rPr>
              <w:t>区农业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部门意见(章) ：</w:t>
            </w:r>
          </w:p>
          <w:p>
            <w:pPr>
              <w:widowControl/>
              <w:spacing w:line="360" w:lineRule="exact"/>
              <w:ind w:left="6660" w:hanging="6660" w:hangingChars="3700"/>
              <w:jc w:val="left"/>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lang w:eastAsia="zh-CN"/>
              </w:rPr>
              <w:t>是否在</w:t>
            </w:r>
            <w:r>
              <w:rPr>
                <w:rFonts w:hint="eastAsia" w:ascii="宋体" w:hAnsi="宋体" w:eastAsia="宋体" w:cs="Times New Roman"/>
                <w:color w:val="auto"/>
                <w:sz w:val="18"/>
                <w:szCs w:val="18"/>
                <w:highlight w:val="none"/>
                <w:u w:val="none"/>
              </w:rPr>
              <w:t>广州市行政区域内注册登记</w:t>
            </w:r>
            <w:r>
              <w:rPr>
                <w:rFonts w:hint="eastAsia" w:ascii="宋体" w:hAnsi="宋体"/>
                <w:color w:val="auto"/>
                <w:sz w:val="18"/>
                <w:szCs w:val="18"/>
                <w:highlight w:val="none"/>
              </w:rPr>
              <w:t>，</w:t>
            </w:r>
            <w:r>
              <w:rPr>
                <w:rFonts w:hint="eastAsia" w:ascii="宋体" w:hAnsi="宋体" w:eastAsia="宋体" w:cs="Times New Roman"/>
                <w:color w:val="auto"/>
                <w:sz w:val="18"/>
                <w:szCs w:val="18"/>
                <w:highlight w:val="none"/>
                <w:lang w:val="en-US" w:eastAsia="zh-CN"/>
              </w:rPr>
              <w:t>如经营范围涉及</w:t>
            </w:r>
            <w:r>
              <w:rPr>
                <w:rFonts w:hint="eastAsia" w:ascii="宋体" w:hAnsi="宋体" w:eastAsia="宋体" w:cs="Times New Roman"/>
                <w:color w:val="auto"/>
                <w:sz w:val="18"/>
                <w:szCs w:val="18"/>
                <w:highlight w:val="none"/>
                <w:u w:val="none"/>
                <w:lang w:val="en-US" w:eastAsia="zh-CN"/>
              </w:rPr>
              <w:t>行政审批事项</w:t>
            </w:r>
            <w:r>
              <w:rPr>
                <w:rFonts w:hint="eastAsia" w:ascii="宋体" w:hAnsi="宋体" w:eastAsia="宋体" w:cs="Times New Roman"/>
                <w:color w:val="auto"/>
                <w:sz w:val="18"/>
                <w:szCs w:val="18"/>
                <w:highlight w:val="none"/>
                <w:lang w:val="en-US" w:eastAsia="zh-CN"/>
              </w:rPr>
              <w:t>的，</w:t>
            </w:r>
            <w:r>
              <w:rPr>
                <w:rFonts w:hint="eastAsia" w:ascii="宋体" w:hAnsi="宋体" w:cs="Times New Roman"/>
                <w:color w:val="auto"/>
                <w:sz w:val="18"/>
                <w:szCs w:val="18"/>
                <w:highlight w:val="none"/>
                <w:lang w:val="en-US" w:eastAsia="zh-CN"/>
              </w:rPr>
              <w:t>已</w:t>
            </w:r>
            <w:r>
              <w:rPr>
                <w:rFonts w:hint="eastAsia" w:ascii="宋体" w:hAnsi="宋体" w:eastAsia="宋体" w:cs="Times New Roman"/>
                <w:color w:val="auto"/>
                <w:sz w:val="18"/>
                <w:szCs w:val="18"/>
                <w:highlight w:val="none"/>
                <w:lang w:val="en-US" w:eastAsia="zh-CN"/>
              </w:rPr>
              <w:t>依法取得许可或审批。</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widowControl/>
              <w:spacing w:line="360" w:lineRule="exact"/>
              <w:jc w:val="left"/>
              <w:rPr>
                <w:rFonts w:hint="eastAsia"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 xml:space="preserve">.是否依法办理税务登记和纳税。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widowControl/>
              <w:spacing w:line="360" w:lineRule="exact"/>
              <w:jc w:val="left"/>
              <w:rPr>
                <w:rFonts w:hint="eastAsia" w:ascii="宋体" w:hAnsi="宋体" w:cs="宋体"/>
                <w:color w:val="auto"/>
                <w:kern w:val="0"/>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 xml:space="preserve">.经营管理制度是否健全，财务会计核算是否规范。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widowControl/>
              <w:spacing w:line="36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 xml:space="preserve">.最近二年是否正常运营、生产。 </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widowControl/>
              <w:spacing w:line="36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5.是否</w:t>
            </w:r>
            <w:r>
              <w:rPr>
                <w:rFonts w:hint="eastAsia" w:ascii="宋体" w:hAnsi="宋体" w:cs="宋体"/>
                <w:color w:val="auto"/>
                <w:kern w:val="0"/>
                <w:sz w:val="18"/>
                <w:szCs w:val="18"/>
                <w:highlight w:val="none"/>
                <w:lang w:eastAsia="zh-CN"/>
              </w:rPr>
              <w:t>列入</w:t>
            </w:r>
            <w:r>
              <w:rPr>
                <w:rFonts w:hint="eastAsia" w:ascii="宋体" w:hAnsi="宋体" w:cs="宋体"/>
                <w:color w:val="auto"/>
                <w:kern w:val="0"/>
                <w:sz w:val="18"/>
                <w:szCs w:val="18"/>
                <w:highlight w:val="none"/>
              </w:rPr>
              <w:t>失信</w:t>
            </w:r>
            <w:r>
              <w:rPr>
                <w:rFonts w:hint="eastAsia" w:ascii="宋体" w:hAnsi="宋体" w:cs="宋体"/>
                <w:color w:val="auto"/>
                <w:kern w:val="0"/>
                <w:sz w:val="18"/>
                <w:szCs w:val="18"/>
                <w:highlight w:val="none"/>
                <w:lang w:eastAsia="zh-CN"/>
              </w:rPr>
              <w:t>联合</w:t>
            </w:r>
            <w:r>
              <w:rPr>
                <w:rFonts w:hint="eastAsia" w:ascii="宋体" w:hAnsi="宋体" w:cs="宋体"/>
                <w:color w:val="auto"/>
                <w:kern w:val="0"/>
                <w:sz w:val="18"/>
                <w:szCs w:val="18"/>
                <w:highlight w:val="none"/>
              </w:rPr>
              <w:t>惩戒</w:t>
            </w:r>
            <w:r>
              <w:rPr>
                <w:rFonts w:hint="eastAsia" w:ascii="宋体" w:hAnsi="宋体" w:cs="宋体"/>
                <w:color w:val="auto"/>
                <w:kern w:val="0"/>
                <w:sz w:val="18"/>
                <w:szCs w:val="18"/>
                <w:highlight w:val="none"/>
                <w:lang w:eastAsia="zh-CN"/>
              </w:rPr>
              <w:t>黑</w:t>
            </w:r>
            <w:r>
              <w:rPr>
                <w:rFonts w:hint="eastAsia" w:ascii="宋体" w:hAnsi="宋体" w:cs="宋体"/>
                <w:color w:val="auto"/>
                <w:kern w:val="0"/>
                <w:sz w:val="18"/>
                <w:szCs w:val="18"/>
                <w:highlight w:val="none"/>
              </w:rPr>
              <w:t>名单</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widowControl/>
              <w:spacing w:line="360" w:lineRule="exact"/>
              <w:jc w:val="left"/>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 xml:space="preserve">6.2018年至2019年受到区农业行政执法处罚。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r>
              <w:rPr>
                <w:rFonts w:hint="eastAsia" w:ascii="宋体" w:hAnsi="宋体" w:cs="宋体"/>
                <w:color w:val="auto"/>
                <w:kern w:val="0"/>
                <w:sz w:val="18"/>
                <w:szCs w:val="18"/>
                <w:highlight w:val="none"/>
                <w:lang w:val="en-US" w:eastAsia="zh-CN"/>
              </w:rPr>
              <w:t xml:space="preserve">  7.以上贷款是否享受过区级财政贴息政策。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tc>
        <w:tc>
          <w:tcPr>
            <w:tcW w:w="3450"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eastAsia"/>
              </w:rPr>
            </w:pPr>
          </w:p>
          <w:p>
            <w:pPr>
              <w:widowControl/>
              <w:spacing w:line="360" w:lineRule="exact"/>
              <w:jc w:val="left"/>
              <w:rPr>
                <w:rFonts w:hint="default" w:ascii="宋体" w:hAnsi="宋体"/>
                <w:color w:val="auto"/>
                <w:sz w:val="18"/>
                <w:szCs w:val="18"/>
                <w:highlight w:val="none"/>
              </w:rPr>
            </w:pPr>
            <w:r>
              <w:rPr>
                <w:rFonts w:hint="default" w:ascii="宋体" w:hAnsi="宋体"/>
                <w:color w:val="auto"/>
                <w:sz w:val="18"/>
                <w:szCs w:val="18"/>
                <w:highlight w:val="none"/>
              </w:rPr>
              <w:t>贷款金融机构意见(章)：</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1.以上贷款信息是否属实</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2.是否首次协助该企业办理以上贷款的贴息申请</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pStyle w:val="2"/>
              <w:rPr>
                <w:rFonts w:hint="eastAsia"/>
                <w:lang w:val="en-US" w:eastAsia="zh-CN"/>
              </w:rPr>
            </w:pPr>
          </w:p>
        </w:tc>
        <w:tc>
          <w:tcPr>
            <w:tcW w:w="3450" w:type="dxa"/>
            <w:gridSpan w:val="2"/>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eastAsia"/>
              </w:rPr>
            </w:pPr>
            <w:r>
              <w:rPr>
                <w:rFonts w:hint="eastAsia"/>
              </w:rPr>
              <w:t>市农业</w:t>
            </w:r>
            <w:r>
              <w:rPr>
                <w:rFonts w:hint="eastAsia"/>
                <w:lang w:eastAsia="zh-CN"/>
              </w:rPr>
              <w:t>农村</w:t>
            </w:r>
            <w:r>
              <w:rPr>
                <w:rFonts w:hint="eastAsia"/>
              </w:rPr>
              <w:t>局处室意见（章）：</w:t>
            </w:r>
          </w:p>
          <w:p>
            <w:pPr>
              <w:widowControl/>
              <w:spacing w:line="336" w:lineRule="auto"/>
              <w:jc w:val="left"/>
            </w:pPr>
          </w:p>
          <w:p>
            <w:pPr>
              <w:pStyle w:val="2"/>
              <w:ind w:firstLine="0" w:firstLineChars="0"/>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粤港澳大湾区“菜篮子”经营主体</w:t>
            </w:r>
          </w:p>
          <w:p>
            <w:pPr>
              <w:pStyle w:val="2"/>
              <w:ind w:firstLine="180" w:firstLineChars="10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是□   否□</w:t>
            </w:r>
          </w:p>
          <w:p>
            <w:pPr>
              <w:pStyle w:val="2"/>
              <w:rPr>
                <w:rFonts w:hint="default" w:ascii="宋体" w:hAnsi="宋体" w:cs="宋体"/>
                <w:color w:val="auto"/>
                <w:kern w:val="0"/>
                <w:sz w:val="18"/>
                <w:szCs w:val="18"/>
                <w:highlight w:val="none"/>
              </w:rPr>
            </w:pPr>
          </w:p>
          <w:p>
            <w:pPr>
              <w:pStyle w:val="2"/>
              <w:ind w:firstLine="0" w:firstLineChars="0"/>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是否按要求</w:t>
            </w:r>
            <w:r>
              <w:rPr>
                <w:rFonts w:hint="default" w:ascii="宋体" w:hAnsi="宋体" w:eastAsia="宋体" w:cs="宋体"/>
                <w:color w:val="auto"/>
                <w:kern w:val="0"/>
                <w:sz w:val="18"/>
                <w:szCs w:val="18"/>
                <w:highlight w:val="none"/>
                <w:lang w:val="en-US" w:eastAsia="zh-CN"/>
              </w:rPr>
              <w:t>在粤港澳大湾区“菜篮子”农产品质量安全溯源管理平台上录入农事记录和开展产品赋码流通</w:t>
            </w:r>
          </w:p>
          <w:p>
            <w:pPr>
              <w:pStyle w:val="2"/>
              <w:ind w:firstLine="180" w:firstLineChars="100"/>
              <w:rPr>
                <w:rFonts w:hint="eastAsia"/>
                <w:lang w:eastAsia="zh-CN"/>
              </w:rPr>
            </w:pP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tc>
      </w:tr>
    </w:tbl>
    <w:p>
      <w:pPr>
        <w:rPr>
          <w:rFonts w:hint="eastAsia" w:ascii="宋体" w:hAnsi="宋体" w:cs="宋体"/>
          <w:color w:val="auto"/>
          <w:kern w:val="0"/>
          <w:sz w:val="18"/>
          <w:szCs w:val="18"/>
          <w:highlight w:val="none"/>
        </w:rPr>
      </w:pP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填报说明：1、按贷款合同号分别填报汇总，本表一式二份；                                                填表人：                                联系电话：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2、本表区农业</w:t>
      </w:r>
      <w:r>
        <w:rPr>
          <w:rFonts w:hint="eastAsia" w:ascii="宋体" w:hAnsi="宋体" w:cs="宋体"/>
          <w:color w:val="auto"/>
          <w:kern w:val="0"/>
          <w:sz w:val="18"/>
          <w:szCs w:val="18"/>
          <w:highlight w:val="none"/>
          <w:lang w:eastAsia="zh-CN"/>
        </w:rPr>
        <w:t>农村局、</w:t>
      </w:r>
      <w:r>
        <w:rPr>
          <w:rFonts w:hint="eastAsia" w:ascii="宋体" w:hAnsi="宋体" w:cs="宋体"/>
          <w:color w:val="auto"/>
          <w:kern w:val="0"/>
          <w:sz w:val="18"/>
          <w:szCs w:val="18"/>
          <w:highlight w:val="none"/>
        </w:rPr>
        <w:t>贷款金融机构和和市农业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局有关处室意见一栏须盖公章确认，不能复印；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3、本表为</w:t>
      </w:r>
      <w:r>
        <w:rPr>
          <w:rFonts w:hint="eastAsia" w:ascii="宋体" w:hAnsi="宋体" w:cs="宋体"/>
          <w:color w:val="auto"/>
          <w:kern w:val="0"/>
          <w:sz w:val="18"/>
          <w:szCs w:val="18"/>
          <w:highlight w:val="none"/>
          <w:lang w:eastAsia="zh-CN"/>
        </w:rPr>
        <w:t>粤港澳大湾区“菜篮子”经营主体</w:t>
      </w:r>
      <w:r>
        <w:rPr>
          <w:rFonts w:hint="eastAsia" w:ascii="宋体" w:hAnsi="宋体" w:cs="宋体"/>
          <w:color w:val="auto"/>
          <w:kern w:val="0"/>
          <w:sz w:val="18"/>
          <w:szCs w:val="18"/>
          <w:highlight w:val="none"/>
        </w:rPr>
        <w:t>填报，</w:t>
      </w:r>
      <w:r>
        <w:rPr>
          <w:rFonts w:hint="eastAsia" w:ascii="宋体" w:hAnsi="宋体" w:cs="宋体"/>
          <w:color w:val="auto"/>
          <w:kern w:val="0"/>
          <w:sz w:val="18"/>
          <w:szCs w:val="18"/>
          <w:highlight w:val="none"/>
          <w:lang w:eastAsia="zh-CN"/>
        </w:rPr>
        <w:t>粤港澳大湾区“菜篮子”经营主体</w:t>
      </w:r>
      <w:r>
        <w:rPr>
          <w:rFonts w:hint="eastAsia" w:ascii="宋体" w:hAnsi="宋体" w:cs="宋体"/>
          <w:color w:val="auto"/>
          <w:kern w:val="0"/>
          <w:sz w:val="18"/>
          <w:szCs w:val="18"/>
          <w:highlight w:val="none"/>
        </w:rPr>
        <w:t>同时具备农业龙头企业</w:t>
      </w:r>
      <w:r>
        <w:rPr>
          <w:rFonts w:hint="eastAsia" w:ascii="宋体" w:hAnsi="宋体" w:cs="宋体"/>
          <w:color w:val="auto"/>
          <w:kern w:val="0"/>
          <w:sz w:val="18"/>
          <w:szCs w:val="18"/>
          <w:highlight w:val="none"/>
          <w:lang w:eastAsia="zh-CN"/>
        </w:rPr>
        <w:t>或</w:t>
      </w:r>
      <w:r>
        <w:rPr>
          <w:rFonts w:hint="eastAsia" w:ascii="宋体" w:hAnsi="宋体" w:cs="宋体"/>
          <w:color w:val="auto"/>
          <w:kern w:val="0"/>
          <w:sz w:val="18"/>
          <w:szCs w:val="18"/>
          <w:highlight w:val="none"/>
        </w:rPr>
        <w:t>种业企业</w:t>
      </w:r>
      <w:r>
        <w:rPr>
          <w:rFonts w:hint="eastAsia" w:ascii="宋体" w:hAnsi="宋体" w:cs="宋体"/>
          <w:color w:val="auto"/>
          <w:kern w:val="0"/>
          <w:sz w:val="18"/>
          <w:szCs w:val="18"/>
          <w:highlight w:val="none"/>
          <w:lang w:eastAsia="zh-CN"/>
        </w:rPr>
        <w:t>条件</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请选择其一填报</w:t>
      </w:r>
      <w:r>
        <w:rPr>
          <w:rFonts w:hint="eastAsia" w:ascii="宋体" w:hAnsi="宋体" w:cs="宋体"/>
          <w:color w:val="auto"/>
          <w:kern w:val="0"/>
          <w:sz w:val="18"/>
          <w:szCs w:val="18"/>
          <w:highlight w:val="none"/>
        </w:rPr>
        <w:t>。</w:t>
      </w:r>
    </w:p>
    <w:p>
      <w:pPr>
        <w:rPr>
          <w:rFonts w:hint="eastAsia" w:ascii="宋体" w:hAnsi="宋体" w:cs="宋体"/>
          <w:color w:val="auto"/>
          <w:kern w:val="0"/>
          <w:sz w:val="18"/>
          <w:szCs w:val="18"/>
          <w:highlight w:val="none"/>
        </w:rPr>
        <w:sectPr>
          <w:pgSz w:w="16838" w:h="11906" w:orient="landscape"/>
          <w:pgMar w:top="1247" w:right="1531" w:bottom="1247" w:left="1531" w:header="851" w:footer="1134" w:gutter="0"/>
          <w:cols w:space="720" w:num="1"/>
          <w:docGrid w:linePitch="312" w:charSpace="0"/>
        </w:sectPr>
      </w:pPr>
    </w:p>
    <w:p>
      <w:pPr>
        <w:spacing w:line="336" w:lineRule="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2</w:t>
      </w:r>
    </w:p>
    <w:p>
      <w:pPr>
        <w:spacing w:line="336" w:lineRule="auto"/>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广州市20</w:t>
      </w:r>
      <w:r>
        <w:rPr>
          <w:rFonts w:hint="eastAsia" w:ascii="方正小标宋简体" w:hAnsi="方正小标宋简体" w:eastAsia="方正小标宋简体" w:cs="方正小标宋简体"/>
          <w:color w:val="auto"/>
          <w:sz w:val="36"/>
          <w:szCs w:val="36"/>
          <w:highlight w:val="none"/>
          <w:lang w:val="en-US" w:eastAsia="zh-CN"/>
        </w:rPr>
        <w:t>20</w:t>
      </w:r>
      <w:r>
        <w:rPr>
          <w:rFonts w:hint="eastAsia" w:ascii="方正小标宋简体" w:hAnsi="方正小标宋简体" w:eastAsia="方正小标宋简体" w:cs="方正小标宋简体"/>
          <w:color w:val="auto"/>
          <w:sz w:val="36"/>
          <w:szCs w:val="36"/>
          <w:highlight w:val="none"/>
        </w:rPr>
        <w:t>年度种业企业贷款贴息申请表</w:t>
      </w:r>
    </w:p>
    <w:p>
      <w:pPr>
        <w:spacing w:line="336" w:lineRule="auto"/>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申请企业（章）：</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申请时间：    年       月      日</w:t>
      </w:r>
      <w:r>
        <w:rPr>
          <w:rFonts w:hint="eastAsia" w:ascii="宋体" w:hAnsi="宋体" w:cs="宋体"/>
          <w:color w:val="auto"/>
          <w:kern w:val="0"/>
          <w:sz w:val="18"/>
          <w:szCs w:val="18"/>
          <w:highlight w:val="none"/>
          <w:lang w:val="en-US" w:eastAsia="zh-CN"/>
        </w:rPr>
        <w:t xml:space="preserve">                                   </w:t>
      </w:r>
    </w:p>
    <w:p>
      <w:pPr>
        <w:spacing w:line="336" w:lineRule="auto"/>
        <w:jc w:val="left"/>
        <w:rPr>
          <w:rFonts w:hint="eastAsia" w:ascii="黑体" w:eastAsia="黑体"/>
          <w:color w:val="auto"/>
          <w:sz w:val="36"/>
          <w:szCs w:val="36"/>
          <w:highlight w:val="none"/>
        </w:rPr>
      </w:pPr>
      <w:r>
        <w:rPr>
          <w:rFonts w:hint="eastAsia" w:ascii="宋体" w:hAnsi="宋体" w:cs="宋体"/>
          <w:b/>
          <w:bCs/>
          <w:color w:val="auto"/>
          <w:kern w:val="0"/>
          <w:sz w:val="18"/>
          <w:szCs w:val="18"/>
          <w:highlight w:val="none"/>
          <w:lang w:eastAsia="zh-CN"/>
        </w:rPr>
        <w:t>申请单位承诺：以下贷款信息真实、准确，不存在向国家、省、市、区相关部门重复申报财政贴息情况，否则自愿</w:t>
      </w:r>
      <w:r>
        <w:rPr>
          <w:rFonts w:hint="eastAsia" w:ascii="宋体" w:hAnsi="宋体" w:eastAsia="宋体" w:cs="宋体"/>
          <w:b/>
          <w:bCs/>
          <w:color w:val="auto"/>
          <w:kern w:val="0"/>
          <w:sz w:val="18"/>
          <w:szCs w:val="18"/>
          <w:highlight w:val="none"/>
        </w:rPr>
        <w:t>退回已拨付财政资金，并承担相应的法律责任。</w:t>
      </w:r>
      <w:r>
        <w:rPr>
          <w:rFonts w:hint="eastAsia" w:ascii="宋体" w:hAnsi="宋体" w:cs="宋体"/>
          <w:b/>
          <w:bCs/>
          <w:color w:val="auto"/>
          <w:kern w:val="0"/>
          <w:sz w:val="18"/>
          <w:szCs w:val="18"/>
          <w:highlight w:val="none"/>
          <w:lang w:val="en-US" w:eastAsia="zh-CN"/>
        </w:rPr>
        <w:t xml:space="preserve"> </w:t>
      </w:r>
    </w:p>
    <w:tbl>
      <w:tblPr>
        <w:tblStyle w:val="7"/>
        <w:tblW w:w="14800" w:type="dxa"/>
        <w:jc w:val="center"/>
        <w:tblInd w:w="0" w:type="dxa"/>
        <w:tblLayout w:type="fixed"/>
        <w:tblCellMar>
          <w:top w:w="0" w:type="dxa"/>
          <w:left w:w="108" w:type="dxa"/>
          <w:bottom w:w="0" w:type="dxa"/>
          <w:right w:w="108" w:type="dxa"/>
        </w:tblCellMar>
      </w:tblPr>
      <w:tblGrid>
        <w:gridCol w:w="1788"/>
        <w:gridCol w:w="1407"/>
        <w:gridCol w:w="1570"/>
        <w:gridCol w:w="1701"/>
        <w:gridCol w:w="1434"/>
        <w:gridCol w:w="3450"/>
        <w:gridCol w:w="710"/>
        <w:gridCol w:w="2740"/>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贷款合同号</w:t>
            </w:r>
          </w:p>
        </w:tc>
        <w:tc>
          <w:tcPr>
            <w:tcW w:w="1407" w:type="dxa"/>
            <w:tcBorders>
              <w:top w:val="single" w:color="auto" w:sz="4" w:space="0"/>
              <w:left w:val="nil"/>
              <w:bottom w:val="single" w:color="auto" w:sz="4" w:space="0"/>
              <w:right w:val="single" w:color="auto" w:sz="4" w:space="0"/>
            </w:tcBorders>
            <w:vAlign w:val="center"/>
          </w:tcPr>
          <w:p>
            <w:pPr>
              <w:widowControl/>
              <w:spacing w:line="336" w:lineRule="auto"/>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贷款总额</w:t>
            </w:r>
            <w:r>
              <w:rPr>
                <w:rFonts w:hint="eastAsia" w:ascii="宋体" w:hAnsi="宋体" w:cs="宋体"/>
                <w:color w:val="auto"/>
                <w:kern w:val="0"/>
                <w:sz w:val="18"/>
                <w:szCs w:val="18"/>
                <w:highlight w:val="none"/>
                <w:lang w:eastAsia="zh-CN"/>
              </w:rPr>
              <w:t>（元）</w:t>
            </w:r>
          </w:p>
        </w:tc>
        <w:tc>
          <w:tcPr>
            <w:tcW w:w="1570" w:type="dxa"/>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是否已归还贷款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（是或否）</w:t>
            </w:r>
          </w:p>
        </w:tc>
        <w:tc>
          <w:tcPr>
            <w:tcW w:w="1701" w:type="dxa"/>
            <w:tcBorders>
              <w:top w:val="single" w:color="auto" w:sz="4" w:space="0"/>
              <w:left w:val="nil"/>
              <w:bottom w:val="nil"/>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贷款实际利率</w:t>
            </w:r>
          </w:p>
        </w:tc>
        <w:tc>
          <w:tcPr>
            <w:tcW w:w="1434" w:type="dxa"/>
            <w:tcBorders>
              <w:top w:val="single" w:color="auto" w:sz="4" w:space="0"/>
              <w:left w:val="nil"/>
              <w:bottom w:val="nil"/>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w:t>
            </w:r>
            <w:r>
              <w:rPr>
                <w:rFonts w:hint="eastAsia" w:ascii="宋体" w:hAnsi="宋体" w:cs="宋体"/>
                <w:color w:val="auto"/>
                <w:kern w:val="0"/>
                <w:sz w:val="18"/>
                <w:szCs w:val="18"/>
                <w:highlight w:val="none"/>
                <w:lang w:eastAsia="zh-CN"/>
              </w:rPr>
              <w:t>用途</w:t>
            </w:r>
          </w:p>
        </w:tc>
        <w:tc>
          <w:tcPr>
            <w:tcW w:w="4160" w:type="dxa"/>
            <w:gridSpan w:val="2"/>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年  月  日至   年  月  日</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已支付利息金额</w:t>
            </w:r>
          </w:p>
        </w:tc>
        <w:tc>
          <w:tcPr>
            <w:tcW w:w="2740"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申请财政贴息</w:t>
            </w:r>
            <w:r>
              <w:rPr>
                <w:rFonts w:hint="eastAsia" w:ascii="宋体" w:hAnsi="宋体" w:cs="宋体"/>
                <w:color w:val="auto"/>
                <w:kern w:val="0"/>
                <w:sz w:val="18"/>
                <w:szCs w:val="18"/>
                <w:highlight w:val="none"/>
                <w:lang w:eastAsia="zh-CN"/>
              </w:rPr>
              <w:t>（元）</w:t>
            </w:r>
            <w:r>
              <w:rPr>
                <w:rFonts w:hint="eastAsia" w:ascii="宋体" w:hAnsi="宋体" w:cs="宋体"/>
                <w:color w:val="auto"/>
                <w:kern w:val="0"/>
                <w:sz w:val="18"/>
                <w:szCs w:val="18"/>
                <w:highlight w:val="none"/>
              </w:rPr>
              <w:t xml:space="preserve">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07"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70"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07"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70"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07"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7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195"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57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35"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416" w:hRule="atLeast"/>
          <w:jc w:val="center"/>
        </w:trPr>
        <w:tc>
          <w:tcPr>
            <w:tcW w:w="7900" w:type="dxa"/>
            <w:gridSpan w:val="5"/>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区农业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部门意见(章) ：</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auto"/>
                <w:kern w:val="0"/>
                <w:sz w:val="18"/>
                <w:szCs w:val="18"/>
                <w:highlight w:val="none"/>
              </w:rPr>
            </w:pPr>
            <w:r>
              <w:rPr>
                <w:rFonts w:hint="eastAsia" w:ascii="宋体" w:hAnsi="宋体"/>
                <w:color w:val="auto"/>
                <w:sz w:val="18"/>
                <w:szCs w:val="18"/>
                <w:highlight w:val="none"/>
              </w:rPr>
              <w:t>1.</w:t>
            </w:r>
            <w:r>
              <w:rPr>
                <w:rFonts w:hint="eastAsia" w:ascii="宋体" w:hAnsi="宋体" w:eastAsia="宋体" w:cs="Times New Roman"/>
                <w:color w:val="auto"/>
                <w:sz w:val="18"/>
                <w:szCs w:val="18"/>
                <w:highlight w:val="none"/>
                <w:u w:val="none"/>
              </w:rPr>
              <w:t>广州市行政区域内注册登记</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olor w:val="auto"/>
                <w:sz w:val="18"/>
                <w:szCs w:val="18"/>
                <w:highlight w:val="none"/>
              </w:rPr>
            </w:pPr>
            <w:r>
              <w:rPr>
                <w:rFonts w:hint="eastAsia" w:ascii="宋体" w:hAnsi="宋体" w:cs="宋体"/>
                <w:color w:val="auto"/>
                <w:kern w:val="0"/>
                <w:sz w:val="18"/>
                <w:szCs w:val="18"/>
                <w:highlight w:val="none"/>
              </w:rPr>
              <w:t>2.是否</w:t>
            </w:r>
            <w:r>
              <w:rPr>
                <w:rFonts w:hint="eastAsia" w:ascii="宋体" w:hAnsi="宋体"/>
                <w:color w:val="auto"/>
                <w:sz w:val="18"/>
                <w:szCs w:val="18"/>
                <w:highlight w:val="none"/>
              </w:rPr>
              <w:t xml:space="preserve">具有经有关部门核发的生产经营许可证且有生产基地。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 xml:space="preserve">.是否依法办理税务登记和纳税。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auto"/>
                <w:kern w:val="0"/>
                <w:sz w:val="18"/>
                <w:szCs w:val="18"/>
                <w:highlight w:val="none"/>
              </w:rPr>
            </w:pP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 xml:space="preserve">.经营管理制度是否健全，财务会计核算是否规范。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 xml:space="preserve">.最近二年是否正常运营、生产。  </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6.是否</w:t>
            </w:r>
            <w:r>
              <w:rPr>
                <w:rFonts w:hint="eastAsia" w:ascii="宋体" w:hAnsi="宋体" w:cs="宋体"/>
                <w:color w:val="auto"/>
                <w:kern w:val="0"/>
                <w:sz w:val="18"/>
                <w:szCs w:val="18"/>
                <w:highlight w:val="none"/>
                <w:lang w:eastAsia="zh-CN"/>
              </w:rPr>
              <w:t>列入</w:t>
            </w:r>
            <w:r>
              <w:rPr>
                <w:rFonts w:hint="eastAsia" w:ascii="宋体" w:hAnsi="宋体" w:cs="宋体"/>
                <w:color w:val="auto"/>
                <w:kern w:val="0"/>
                <w:sz w:val="18"/>
                <w:szCs w:val="18"/>
                <w:highlight w:val="none"/>
              </w:rPr>
              <w:t>失信</w:t>
            </w:r>
            <w:r>
              <w:rPr>
                <w:rFonts w:hint="eastAsia" w:ascii="宋体" w:hAnsi="宋体" w:cs="宋体"/>
                <w:color w:val="auto"/>
                <w:kern w:val="0"/>
                <w:sz w:val="18"/>
                <w:szCs w:val="18"/>
                <w:highlight w:val="none"/>
                <w:lang w:eastAsia="zh-CN"/>
              </w:rPr>
              <w:t>联合</w:t>
            </w:r>
            <w:r>
              <w:rPr>
                <w:rFonts w:hint="eastAsia" w:ascii="宋体" w:hAnsi="宋体" w:cs="宋体"/>
                <w:color w:val="auto"/>
                <w:kern w:val="0"/>
                <w:sz w:val="18"/>
                <w:szCs w:val="18"/>
                <w:highlight w:val="none"/>
              </w:rPr>
              <w:t>惩戒</w:t>
            </w:r>
            <w:r>
              <w:rPr>
                <w:rFonts w:hint="eastAsia" w:ascii="宋体" w:hAnsi="宋体" w:cs="宋体"/>
                <w:color w:val="auto"/>
                <w:kern w:val="0"/>
                <w:sz w:val="18"/>
                <w:szCs w:val="18"/>
                <w:highlight w:val="none"/>
                <w:lang w:eastAsia="zh-CN"/>
              </w:rPr>
              <w:t>黑</w:t>
            </w:r>
            <w:r>
              <w:rPr>
                <w:rFonts w:hint="eastAsia" w:ascii="宋体" w:hAnsi="宋体" w:cs="宋体"/>
                <w:color w:val="auto"/>
                <w:kern w:val="0"/>
                <w:sz w:val="18"/>
                <w:szCs w:val="18"/>
                <w:highlight w:val="none"/>
              </w:rPr>
              <w:t>名单</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 xml:space="preserve">7.2018年至2019年受到区农业行政执法处罚。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r>
              <w:rPr>
                <w:rFonts w:hint="eastAsia" w:ascii="宋体" w:hAnsi="宋体" w:cs="宋体"/>
                <w:color w:val="auto"/>
                <w:kern w:val="0"/>
                <w:sz w:val="18"/>
                <w:szCs w:val="18"/>
                <w:highlight w:val="none"/>
                <w:lang w:val="en-US" w:eastAsia="zh-CN"/>
              </w:rPr>
              <w:t xml:space="preserve">8.以上贷款是否享受过区级财政贴息政策。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tc>
        <w:tc>
          <w:tcPr>
            <w:tcW w:w="3450" w:type="dxa"/>
            <w:tcBorders>
              <w:top w:val="single" w:color="auto" w:sz="4" w:space="0"/>
              <w:left w:val="single" w:color="auto" w:sz="4" w:space="0"/>
              <w:bottom w:val="single" w:color="auto" w:sz="4" w:space="0"/>
              <w:right w:val="single" w:color="auto" w:sz="4" w:space="0"/>
            </w:tcBorders>
            <w:vAlign w:val="top"/>
          </w:tcPr>
          <w:p>
            <w:pPr>
              <w:widowControl/>
              <w:spacing w:line="360" w:lineRule="exact"/>
              <w:jc w:val="left"/>
              <w:rPr>
                <w:rFonts w:hint="default" w:ascii="宋体" w:hAnsi="宋体"/>
                <w:color w:val="auto"/>
                <w:sz w:val="18"/>
                <w:szCs w:val="18"/>
                <w:highlight w:val="none"/>
              </w:rPr>
            </w:pPr>
            <w:r>
              <w:rPr>
                <w:rFonts w:hint="default" w:ascii="宋体" w:hAnsi="宋体"/>
                <w:color w:val="auto"/>
                <w:sz w:val="18"/>
                <w:szCs w:val="18"/>
                <w:highlight w:val="none"/>
              </w:rPr>
              <w:t>贷款金融机构意见(章)：</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1.以上贷款信息是否属实</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2.是否首次协助该企业办理以上贷款的贴息申请</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widowControl/>
              <w:spacing w:line="336" w:lineRule="auto"/>
              <w:jc w:val="left"/>
              <w:rPr>
                <w:rFonts w:ascii="宋体" w:hAnsi="宋体" w:cs="宋体"/>
                <w:color w:val="auto"/>
                <w:kern w:val="0"/>
                <w:sz w:val="18"/>
                <w:szCs w:val="18"/>
                <w:highlight w:val="none"/>
              </w:rPr>
            </w:pPr>
          </w:p>
        </w:tc>
        <w:tc>
          <w:tcPr>
            <w:tcW w:w="3450" w:type="dxa"/>
            <w:gridSpan w:val="2"/>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市农业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局处室意见（章）：</w:t>
            </w:r>
          </w:p>
          <w:p>
            <w:pPr>
              <w:widowControl/>
              <w:spacing w:line="336" w:lineRule="auto"/>
              <w:jc w:val="left"/>
              <w:rPr>
                <w:rFonts w:ascii="宋体" w:hAnsi="宋体" w:cs="宋体"/>
                <w:color w:val="auto"/>
                <w:kern w:val="0"/>
                <w:sz w:val="18"/>
                <w:szCs w:val="18"/>
                <w:highlight w:val="none"/>
              </w:rPr>
            </w:pPr>
          </w:p>
          <w:p>
            <w:pPr>
              <w:widowControl/>
              <w:jc w:val="left"/>
              <w:rPr>
                <w:rFonts w:hint="eastAsia" w:ascii="宋体" w:hAnsi="宋体"/>
                <w:color w:val="auto"/>
                <w:sz w:val="18"/>
                <w:szCs w:val="18"/>
                <w:highlight w:val="none"/>
              </w:rPr>
            </w:pPr>
            <w:r>
              <w:rPr>
                <w:rFonts w:hint="eastAsia" w:ascii="宋体" w:hAnsi="宋体" w:cs="宋体"/>
                <w:color w:val="auto"/>
                <w:kern w:val="0"/>
                <w:sz w:val="18"/>
                <w:szCs w:val="18"/>
                <w:highlight w:val="none"/>
                <w:lang w:eastAsia="zh-CN"/>
              </w:rPr>
              <w:t>种业企业</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是□   否□</w:t>
            </w:r>
          </w:p>
          <w:p>
            <w:pPr>
              <w:widowControl/>
              <w:spacing w:line="336" w:lineRule="auto"/>
              <w:jc w:val="left"/>
              <w:rPr>
                <w:rFonts w:hint="eastAsia" w:ascii="宋体" w:hAnsi="宋体" w:eastAsia="宋体" w:cs="宋体"/>
                <w:color w:val="auto"/>
                <w:kern w:val="0"/>
                <w:sz w:val="18"/>
                <w:szCs w:val="18"/>
                <w:highlight w:val="none"/>
                <w:lang w:eastAsia="zh-CN"/>
              </w:rPr>
            </w:pPr>
          </w:p>
        </w:tc>
      </w:tr>
    </w:tbl>
    <w:p>
      <w:pPr>
        <w:rPr>
          <w:rFonts w:hint="eastAsia" w:ascii="宋体" w:hAnsi="宋体" w:cs="宋体"/>
          <w:color w:val="auto"/>
          <w:kern w:val="0"/>
          <w:sz w:val="18"/>
          <w:szCs w:val="18"/>
          <w:highlight w:val="none"/>
        </w:rPr>
      </w:pP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填报说明：1、按贷款合同号分别填报汇总，本表一式二份；                                                填表人：                                联系电话：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2、本表区农业</w:t>
      </w:r>
      <w:r>
        <w:rPr>
          <w:rFonts w:hint="eastAsia" w:ascii="宋体" w:hAnsi="宋体" w:cs="宋体"/>
          <w:color w:val="auto"/>
          <w:kern w:val="0"/>
          <w:sz w:val="18"/>
          <w:szCs w:val="18"/>
          <w:highlight w:val="none"/>
          <w:lang w:eastAsia="zh-CN"/>
        </w:rPr>
        <w:t>农村局、</w:t>
      </w:r>
      <w:r>
        <w:rPr>
          <w:rFonts w:hint="eastAsia" w:ascii="宋体" w:hAnsi="宋体" w:cs="宋体"/>
          <w:color w:val="auto"/>
          <w:kern w:val="0"/>
          <w:sz w:val="18"/>
          <w:szCs w:val="18"/>
          <w:highlight w:val="none"/>
        </w:rPr>
        <w:t>贷款金融机构和市农业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局有关处室意见一栏须盖公章确认，不能复印；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3、本表为种业企业填报，种业企业同时具备农业龙头企业</w:t>
      </w:r>
      <w:r>
        <w:rPr>
          <w:rFonts w:hint="eastAsia" w:ascii="宋体" w:hAnsi="宋体" w:cs="宋体"/>
          <w:color w:val="auto"/>
          <w:kern w:val="0"/>
          <w:sz w:val="18"/>
          <w:szCs w:val="18"/>
          <w:highlight w:val="none"/>
          <w:lang w:eastAsia="zh-CN"/>
        </w:rPr>
        <w:t>和粤港澳大湾区“菜篮子”经营主体条件</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请选择其一填报</w:t>
      </w:r>
      <w:r>
        <w:rPr>
          <w:rFonts w:hint="eastAsia" w:ascii="宋体" w:hAnsi="宋体" w:cs="宋体"/>
          <w:color w:val="auto"/>
          <w:kern w:val="0"/>
          <w:sz w:val="18"/>
          <w:szCs w:val="18"/>
          <w:highlight w:val="none"/>
        </w:rPr>
        <w:t>。</w:t>
      </w:r>
    </w:p>
    <w:p>
      <w:pPr>
        <w:spacing w:line="336" w:lineRule="auto"/>
        <w:rPr>
          <w:rFonts w:hint="eastAsia" w:ascii="黑体" w:hAnsi="黑体" w:eastAsia="黑体" w:cs="黑体"/>
          <w:color w:val="auto"/>
          <w:sz w:val="32"/>
          <w:szCs w:val="32"/>
          <w:highlight w:val="none"/>
          <w:lang w:eastAsia="zh-CN"/>
        </w:rPr>
      </w:pPr>
      <w:r>
        <w:rPr>
          <w:rFonts w:hint="eastAsia" w:ascii="宋体" w:hAnsi="宋体" w:cs="宋体"/>
          <w:color w:val="auto"/>
          <w:kern w:val="0"/>
          <w:sz w:val="18"/>
          <w:szCs w:val="18"/>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spacing w:line="336" w:lineRule="auto"/>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广州市20</w:t>
      </w:r>
      <w:r>
        <w:rPr>
          <w:rFonts w:hint="eastAsia" w:ascii="方正小标宋简体" w:hAnsi="方正小标宋简体" w:eastAsia="方正小标宋简体" w:cs="方正小标宋简体"/>
          <w:color w:val="auto"/>
          <w:sz w:val="36"/>
          <w:szCs w:val="36"/>
          <w:highlight w:val="none"/>
          <w:lang w:val="en-US" w:eastAsia="zh-CN"/>
        </w:rPr>
        <w:t>20</w:t>
      </w:r>
      <w:r>
        <w:rPr>
          <w:rFonts w:hint="eastAsia" w:ascii="方正小标宋简体" w:hAnsi="方正小标宋简体" w:eastAsia="方正小标宋简体" w:cs="方正小标宋简体"/>
          <w:color w:val="auto"/>
          <w:sz w:val="36"/>
          <w:szCs w:val="36"/>
          <w:highlight w:val="none"/>
        </w:rPr>
        <w:t>年度农业龙头企业贷款贴息申请表</w:t>
      </w:r>
    </w:p>
    <w:p>
      <w:pPr>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申请企业（章）：</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申请时间：    年       月       日</w:t>
      </w:r>
    </w:p>
    <w:p>
      <w:pPr>
        <w:spacing w:line="336" w:lineRule="auto"/>
        <w:jc w:val="left"/>
        <w:rPr>
          <w:rFonts w:hint="eastAsia" w:ascii="宋体" w:hAnsi="宋体" w:cs="宋体"/>
          <w:color w:val="auto"/>
          <w:kern w:val="0"/>
          <w:sz w:val="18"/>
          <w:szCs w:val="18"/>
          <w:highlight w:val="none"/>
          <w:lang w:val="en-US" w:eastAsia="zh-CN"/>
        </w:rPr>
      </w:pPr>
      <w:r>
        <w:rPr>
          <w:rFonts w:hint="eastAsia" w:ascii="宋体" w:hAnsi="宋体" w:cs="宋体"/>
          <w:b/>
          <w:bCs/>
          <w:color w:val="auto"/>
          <w:kern w:val="0"/>
          <w:sz w:val="18"/>
          <w:szCs w:val="18"/>
          <w:highlight w:val="none"/>
          <w:lang w:eastAsia="zh-CN"/>
        </w:rPr>
        <w:t>申请单位承诺：以下贷款信息真实、准确，不存在向国家、省、市、区相关部门重复申报财政贴息情况，否则自愿</w:t>
      </w:r>
      <w:r>
        <w:rPr>
          <w:rFonts w:hint="eastAsia" w:ascii="宋体" w:hAnsi="宋体" w:eastAsia="宋体" w:cs="宋体"/>
          <w:b/>
          <w:bCs/>
          <w:color w:val="auto"/>
          <w:kern w:val="0"/>
          <w:sz w:val="18"/>
          <w:szCs w:val="18"/>
          <w:highlight w:val="none"/>
        </w:rPr>
        <w:t>退回已拨付财政资金，并承担相应的法律责任。</w:t>
      </w:r>
      <w:r>
        <w:rPr>
          <w:rFonts w:hint="eastAsia" w:ascii="宋体" w:hAnsi="宋体" w:cs="宋体"/>
          <w:b/>
          <w:bCs/>
          <w:color w:val="auto"/>
          <w:kern w:val="0"/>
          <w:sz w:val="18"/>
          <w:szCs w:val="18"/>
          <w:highlight w:val="none"/>
          <w:lang w:val="en-US" w:eastAsia="zh-CN"/>
        </w:rPr>
        <w:t xml:space="preserve"> </w:t>
      </w:r>
      <w:r>
        <w:rPr>
          <w:rFonts w:hint="eastAsia" w:ascii="宋体" w:hAnsi="宋体" w:cs="宋体"/>
          <w:color w:val="auto"/>
          <w:kern w:val="0"/>
          <w:sz w:val="18"/>
          <w:szCs w:val="18"/>
          <w:highlight w:val="none"/>
          <w:lang w:val="en-US" w:eastAsia="zh-CN"/>
        </w:rPr>
        <w:t xml:space="preserve">                                                  </w:t>
      </w:r>
    </w:p>
    <w:tbl>
      <w:tblPr>
        <w:tblStyle w:val="7"/>
        <w:tblW w:w="14800" w:type="dxa"/>
        <w:jc w:val="center"/>
        <w:tblInd w:w="0" w:type="dxa"/>
        <w:tblLayout w:type="fixed"/>
        <w:tblCellMar>
          <w:top w:w="0" w:type="dxa"/>
          <w:left w:w="108" w:type="dxa"/>
          <w:bottom w:w="0" w:type="dxa"/>
          <w:right w:w="108" w:type="dxa"/>
        </w:tblCellMar>
      </w:tblPr>
      <w:tblGrid>
        <w:gridCol w:w="1788"/>
        <w:gridCol w:w="1442"/>
        <w:gridCol w:w="1535"/>
        <w:gridCol w:w="1701"/>
        <w:gridCol w:w="1434"/>
        <w:gridCol w:w="3450"/>
        <w:gridCol w:w="710"/>
        <w:gridCol w:w="2740"/>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贷款合同号</w:t>
            </w:r>
          </w:p>
        </w:tc>
        <w:tc>
          <w:tcPr>
            <w:tcW w:w="1442" w:type="dxa"/>
            <w:tcBorders>
              <w:top w:val="single" w:color="auto" w:sz="4" w:space="0"/>
              <w:left w:val="nil"/>
              <w:bottom w:val="single" w:color="auto" w:sz="4" w:space="0"/>
              <w:right w:val="single" w:color="auto" w:sz="4" w:space="0"/>
            </w:tcBorders>
            <w:vAlign w:val="center"/>
          </w:tcPr>
          <w:p>
            <w:pPr>
              <w:pStyle w:val="2"/>
              <w:ind w:firstLine="0" w:firstLineChars="0"/>
              <w:rPr>
                <w:rFonts w:hint="eastAsia"/>
                <w:lang w:val="en-US"/>
              </w:rPr>
            </w:pPr>
            <w:r>
              <w:rPr>
                <w:rFonts w:hint="eastAsia" w:ascii="宋体" w:hAnsi="宋体" w:cs="宋体"/>
                <w:color w:val="auto"/>
                <w:kern w:val="0"/>
                <w:sz w:val="18"/>
                <w:szCs w:val="18"/>
                <w:highlight w:val="none"/>
              </w:rPr>
              <w:t>贷款总额</w:t>
            </w:r>
            <w:r>
              <w:rPr>
                <w:rFonts w:hint="eastAsia" w:ascii="宋体" w:hAnsi="宋体" w:cs="宋体"/>
                <w:color w:val="auto"/>
                <w:kern w:val="0"/>
                <w:sz w:val="18"/>
                <w:szCs w:val="18"/>
                <w:highlight w:val="none"/>
                <w:lang w:eastAsia="zh-CN"/>
              </w:rPr>
              <w:t>（元）</w:t>
            </w:r>
          </w:p>
          <w:p>
            <w:pPr>
              <w:widowControl/>
              <w:spacing w:line="336" w:lineRule="auto"/>
              <w:jc w:val="center"/>
              <w:rPr>
                <w:rFonts w:ascii="宋体" w:hAnsi="宋体" w:cs="宋体"/>
                <w:color w:val="auto"/>
                <w:kern w:val="0"/>
                <w:sz w:val="18"/>
                <w:szCs w:val="18"/>
                <w:highlight w:val="none"/>
              </w:rPr>
            </w:pPr>
          </w:p>
        </w:tc>
        <w:tc>
          <w:tcPr>
            <w:tcW w:w="153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是否已归还贷款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（是或否）</w:t>
            </w:r>
          </w:p>
        </w:tc>
        <w:tc>
          <w:tcPr>
            <w:tcW w:w="1701" w:type="dxa"/>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贷款实际利率</w:t>
            </w:r>
          </w:p>
        </w:tc>
        <w:tc>
          <w:tcPr>
            <w:tcW w:w="1434" w:type="dxa"/>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w:t>
            </w:r>
            <w:r>
              <w:rPr>
                <w:rFonts w:hint="eastAsia" w:ascii="宋体" w:hAnsi="宋体" w:cs="宋体"/>
                <w:color w:val="auto"/>
                <w:kern w:val="0"/>
                <w:sz w:val="18"/>
                <w:szCs w:val="18"/>
                <w:highlight w:val="none"/>
                <w:lang w:eastAsia="zh-CN"/>
              </w:rPr>
              <w:t>用途</w:t>
            </w:r>
          </w:p>
        </w:tc>
        <w:tc>
          <w:tcPr>
            <w:tcW w:w="4160" w:type="dxa"/>
            <w:gridSpan w:val="2"/>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年  月  日至   年  月  日</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已支付利息金额</w:t>
            </w:r>
          </w:p>
        </w:tc>
        <w:tc>
          <w:tcPr>
            <w:tcW w:w="2740"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申请财政贴息 </w:t>
            </w:r>
            <w:r>
              <w:rPr>
                <w:rFonts w:hint="eastAsia" w:ascii="宋体" w:hAnsi="宋体" w:cs="宋体"/>
                <w:color w:val="auto"/>
                <w:kern w:val="0"/>
                <w:sz w:val="18"/>
                <w:szCs w:val="18"/>
                <w:highlight w:val="none"/>
                <w:lang w:eastAsia="zh-CN"/>
              </w:rPr>
              <w:t>（元）</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42"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35"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42"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35"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42"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35"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230"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535"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35"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704" w:hRule="atLeast"/>
          <w:jc w:val="center"/>
        </w:trPr>
        <w:tc>
          <w:tcPr>
            <w:tcW w:w="7900" w:type="dxa"/>
            <w:gridSpan w:val="5"/>
            <w:tcBorders>
              <w:top w:val="single" w:color="auto" w:sz="4" w:space="0"/>
              <w:left w:val="single" w:color="auto" w:sz="4" w:space="0"/>
              <w:bottom w:val="single" w:color="auto" w:sz="4" w:space="0"/>
              <w:right w:val="single" w:color="auto" w:sz="4" w:space="0"/>
            </w:tcBorders>
            <w:vAlign w:val="top"/>
          </w:tcPr>
          <w:p>
            <w:pPr>
              <w:widowControl/>
              <w:spacing w:line="360" w:lineRule="exact"/>
              <w:jc w:val="left"/>
              <w:rPr>
                <w:rFonts w:hint="eastAsia" w:ascii="宋体" w:hAnsi="宋体" w:cs="宋体"/>
                <w:color w:val="auto"/>
                <w:kern w:val="0"/>
                <w:sz w:val="18"/>
                <w:szCs w:val="18"/>
                <w:highlight w:val="none"/>
              </w:rPr>
            </w:pPr>
          </w:p>
          <w:p>
            <w:pPr>
              <w:widowControl/>
              <w:spacing w:line="36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区农业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部门意见(章) ：</w:t>
            </w:r>
          </w:p>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lang w:eastAsia="zh-CN"/>
              </w:rPr>
              <w:t>是否在</w:t>
            </w:r>
            <w:r>
              <w:rPr>
                <w:rFonts w:hint="eastAsia" w:ascii="宋体" w:hAnsi="宋体" w:eastAsia="宋体" w:cs="Times New Roman"/>
                <w:color w:val="auto"/>
                <w:sz w:val="18"/>
                <w:szCs w:val="18"/>
                <w:highlight w:val="none"/>
                <w:u w:val="none"/>
              </w:rPr>
              <w:t>广州市行政区域内注册登记</w:t>
            </w:r>
            <w:r>
              <w:rPr>
                <w:rFonts w:hint="eastAsia" w:ascii="宋体" w:hAnsi="宋体"/>
                <w:color w:val="auto"/>
                <w:sz w:val="18"/>
                <w:szCs w:val="18"/>
                <w:highlight w:val="none"/>
              </w:rPr>
              <w:t>，</w:t>
            </w:r>
            <w:r>
              <w:rPr>
                <w:rFonts w:hint="eastAsia" w:ascii="宋体" w:hAnsi="宋体" w:eastAsia="宋体" w:cs="Times New Roman"/>
                <w:color w:val="auto"/>
                <w:sz w:val="18"/>
                <w:szCs w:val="18"/>
                <w:highlight w:val="none"/>
                <w:lang w:val="en-US" w:eastAsia="zh-CN"/>
              </w:rPr>
              <w:t>如经营范围涉及</w:t>
            </w:r>
            <w:r>
              <w:rPr>
                <w:rFonts w:hint="eastAsia" w:ascii="宋体" w:hAnsi="宋体" w:eastAsia="宋体" w:cs="Times New Roman"/>
                <w:color w:val="auto"/>
                <w:sz w:val="18"/>
                <w:szCs w:val="18"/>
                <w:highlight w:val="none"/>
                <w:u w:val="none"/>
                <w:lang w:val="en-US" w:eastAsia="zh-CN"/>
              </w:rPr>
              <w:t>行政审批事项</w:t>
            </w:r>
            <w:r>
              <w:rPr>
                <w:rFonts w:hint="eastAsia" w:ascii="宋体" w:hAnsi="宋体" w:eastAsia="宋体" w:cs="Times New Roman"/>
                <w:color w:val="auto"/>
                <w:sz w:val="18"/>
                <w:szCs w:val="18"/>
                <w:highlight w:val="none"/>
                <w:lang w:val="en-US" w:eastAsia="zh-CN"/>
              </w:rPr>
              <w:t>的，依法取得许可或审批。</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auto"/>
                <w:sz w:val="18"/>
                <w:szCs w:val="18"/>
                <w:highlight w:val="none"/>
              </w:rPr>
            </w:pPr>
            <w:r>
              <w:rPr>
                <w:rFonts w:hint="eastAsia" w:ascii="宋体" w:hAnsi="宋体"/>
                <w:color w:val="auto"/>
                <w:sz w:val="18"/>
                <w:szCs w:val="18"/>
                <w:highlight w:val="none"/>
              </w:rPr>
              <w:t xml:space="preserve">2.是否依法办理税务登记和纳税。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18"/>
                <w:szCs w:val="18"/>
                <w:highlight w:val="none"/>
              </w:rPr>
            </w:pPr>
            <w:r>
              <w:rPr>
                <w:rFonts w:hint="eastAsia" w:ascii="宋体" w:hAnsi="宋体"/>
                <w:color w:val="auto"/>
                <w:sz w:val="18"/>
                <w:szCs w:val="18"/>
                <w:highlight w:val="none"/>
              </w:rPr>
              <w:t xml:space="preserve">3.经营管理制度是否健全，财务会计核算是否规范。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tabs>
                <w:tab w:val="left" w:pos="1538"/>
              </w:tabs>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4.最近二年是否正常运营、生产。   </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5.是否</w:t>
            </w:r>
            <w:r>
              <w:rPr>
                <w:rFonts w:hint="eastAsia" w:ascii="宋体" w:hAnsi="宋体" w:cs="宋体"/>
                <w:color w:val="auto"/>
                <w:kern w:val="0"/>
                <w:sz w:val="18"/>
                <w:szCs w:val="18"/>
                <w:highlight w:val="none"/>
                <w:lang w:eastAsia="zh-CN"/>
              </w:rPr>
              <w:t>列入</w:t>
            </w:r>
            <w:r>
              <w:rPr>
                <w:rFonts w:hint="eastAsia" w:ascii="宋体" w:hAnsi="宋体" w:cs="宋体"/>
                <w:color w:val="auto"/>
                <w:kern w:val="0"/>
                <w:sz w:val="18"/>
                <w:szCs w:val="18"/>
                <w:highlight w:val="none"/>
              </w:rPr>
              <w:t>失信</w:t>
            </w:r>
            <w:r>
              <w:rPr>
                <w:rFonts w:hint="eastAsia" w:ascii="宋体" w:hAnsi="宋体" w:cs="宋体"/>
                <w:color w:val="auto"/>
                <w:kern w:val="0"/>
                <w:sz w:val="18"/>
                <w:szCs w:val="18"/>
                <w:highlight w:val="none"/>
                <w:lang w:eastAsia="zh-CN"/>
              </w:rPr>
              <w:t>联合</w:t>
            </w:r>
            <w:r>
              <w:rPr>
                <w:rFonts w:hint="eastAsia" w:ascii="宋体" w:hAnsi="宋体" w:cs="宋体"/>
                <w:color w:val="auto"/>
                <w:kern w:val="0"/>
                <w:sz w:val="18"/>
                <w:szCs w:val="18"/>
                <w:highlight w:val="none"/>
              </w:rPr>
              <w:t>惩戒</w:t>
            </w:r>
            <w:r>
              <w:rPr>
                <w:rFonts w:hint="eastAsia" w:ascii="宋体" w:hAnsi="宋体" w:cs="宋体"/>
                <w:color w:val="auto"/>
                <w:kern w:val="0"/>
                <w:sz w:val="18"/>
                <w:szCs w:val="18"/>
                <w:highlight w:val="none"/>
                <w:lang w:eastAsia="zh-CN"/>
              </w:rPr>
              <w:t>黑</w:t>
            </w:r>
            <w:r>
              <w:rPr>
                <w:rFonts w:hint="eastAsia" w:ascii="宋体" w:hAnsi="宋体" w:cs="宋体"/>
                <w:color w:val="auto"/>
                <w:kern w:val="0"/>
                <w:sz w:val="18"/>
                <w:szCs w:val="18"/>
                <w:highlight w:val="none"/>
              </w:rPr>
              <w:t>名单</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 xml:space="preserve">6.2018年至2019年受到区农业行政执法处罚。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r>
              <w:rPr>
                <w:rFonts w:hint="eastAsia" w:ascii="宋体" w:hAnsi="宋体" w:cs="宋体"/>
                <w:color w:val="auto"/>
                <w:kern w:val="0"/>
                <w:sz w:val="18"/>
                <w:szCs w:val="18"/>
                <w:highlight w:val="none"/>
                <w:lang w:val="en-US" w:eastAsia="zh-CN"/>
              </w:rPr>
              <w:t xml:space="preserve">7.以上贷款是否享受过区级财政贴息政策。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tc>
        <w:tc>
          <w:tcPr>
            <w:tcW w:w="3450"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eastAsia" w:ascii="宋体" w:hAnsi="宋体" w:cs="宋体"/>
                <w:color w:val="auto"/>
                <w:kern w:val="0"/>
                <w:sz w:val="18"/>
                <w:szCs w:val="18"/>
                <w:highlight w:val="none"/>
              </w:rPr>
            </w:pPr>
          </w:p>
          <w:p>
            <w:pPr>
              <w:widowControl/>
              <w:spacing w:line="360" w:lineRule="exact"/>
              <w:jc w:val="left"/>
              <w:rPr>
                <w:rFonts w:hint="default" w:ascii="宋体" w:hAnsi="宋体"/>
                <w:color w:val="auto"/>
                <w:sz w:val="18"/>
                <w:szCs w:val="18"/>
                <w:highlight w:val="none"/>
              </w:rPr>
            </w:pPr>
            <w:r>
              <w:rPr>
                <w:rFonts w:hint="default" w:ascii="宋体" w:hAnsi="宋体"/>
                <w:color w:val="auto"/>
                <w:sz w:val="18"/>
                <w:szCs w:val="18"/>
                <w:highlight w:val="none"/>
              </w:rPr>
              <w:t>贷款金融机构意见(章)：</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1.以上贷款信息是否属实</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2.是否首次协助该企业办理以上贷款的贴息申请</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widowControl/>
              <w:spacing w:line="336" w:lineRule="auto"/>
              <w:jc w:val="left"/>
              <w:rPr>
                <w:rFonts w:ascii="宋体" w:hAnsi="宋体" w:cs="宋体"/>
                <w:color w:val="auto"/>
                <w:kern w:val="0"/>
                <w:sz w:val="18"/>
                <w:szCs w:val="18"/>
                <w:highlight w:val="none"/>
              </w:rPr>
            </w:pPr>
          </w:p>
        </w:tc>
        <w:tc>
          <w:tcPr>
            <w:tcW w:w="3450" w:type="dxa"/>
            <w:gridSpan w:val="2"/>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eastAsia" w:ascii="宋体" w:hAnsi="宋体" w:cs="宋体"/>
                <w:color w:val="auto"/>
                <w:kern w:val="0"/>
                <w:sz w:val="18"/>
                <w:szCs w:val="18"/>
                <w:highlight w:val="none"/>
              </w:rPr>
            </w:pPr>
          </w:p>
          <w:p>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市农业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局处室意见：</w:t>
            </w:r>
          </w:p>
          <w:p>
            <w:pPr>
              <w:widowControl/>
              <w:spacing w:line="336" w:lineRule="auto"/>
              <w:jc w:val="left"/>
              <w:rPr>
                <w:rFonts w:hint="eastAsia" w:ascii="宋体" w:hAnsi="宋体" w:cs="宋体"/>
                <w:color w:val="auto"/>
                <w:kern w:val="0"/>
                <w:sz w:val="18"/>
                <w:szCs w:val="18"/>
                <w:highlight w:val="none"/>
              </w:rPr>
            </w:pPr>
          </w:p>
          <w:p>
            <w:pPr>
              <w:widowControl/>
              <w:spacing w:line="336" w:lineRule="auto"/>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市级及市级以上</w:t>
            </w:r>
            <w:r>
              <w:rPr>
                <w:rFonts w:hint="eastAsia" w:ascii="宋体" w:hAnsi="宋体" w:cs="宋体"/>
                <w:color w:val="auto"/>
                <w:kern w:val="0"/>
                <w:sz w:val="18"/>
                <w:szCs w:val="18"/>
                <w:highlight w:val="none"/>
                <w:lang w:eastAsia="zh-CN"/>
              </w:rPr>
              <w:t>农业龙头企业</w:t>
            </w:r>
          </w:p>
          <w:p>
            <w:pPr>
              <w:widowControl/>
              <w:spacing w:line="336" w:lineRule="auto"/>
              <w:jc w:val="left"/>
              <w:rPr>
                <w:rFonts w:hint="eastAsia" w:ascii="宋体" w:hAnsi="宋体" w:cs="宋体"/>
                <w:color w:val="auto"/>
                <w:kern w:val="0"/>
                <w:sz w:val="18"/>
                <w:szCs w:val="18"/>
                <w:highlight w:val="none"/>
              </w:rPr>
            </w:pPr>
          </w:p>
          <w:p>
            <w:pPr>
              <w:widowControl/>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是□   否□</w:t>
            </w:r>
          </w:p>
          <w:p>
            <w:pPr>
              <w:widowControl/>
              <w:spacing w:line="336" w:lineRule="auto"/>
              <w:jc w:val="left"/>
              <w:rPr>
                <w:rFonts w:hint="eastAsia" w:ascii="宋体" w:hAnsi="宋体" w:cs="宋体"/>
                <w:color w:val="auto"/>
                <w:kern w:val="0"/>
                <w:sz w:val="18"/>
                <w:szCs w:val="18"/>
                <w:highlight w:val="none"/>
              </w:rPr>
            </w:pPr>
          </w:p>
        </w:tc>
      </w:tr>
    </w:tbl>
    <w:p>
      <w:pPr>
        <w:rPr>
          <w:rFonts w:hint="eastAsia" w:ascii="宋体" w:hAnsi="宋体" w:cs="宋体"/>
          <w:color w:val="auto"/>
          <w:kern w:val="0"/>
          <w:sz w:val="18"/>
          <w:szCs w:val="18"/>
          <w:highlight w:val="none"/>
        </w:rPr>
      </w:pP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填报说明：1、按贷款合同号分别填报汇总，本表一式二份；                                                填表人：                                联系电话：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2、本表区农业</w:t>
      </w:r>
      <w:r>
        <w:rPr>
          <w:rFonts w:hint="eastAsia" w:ascii="宋体" w:hAnsi="宋体" w:cs="宋体"/>
          <w:color w:val="auto"/>
          <w:kern w:val="0"/>
          <w:sz w:val="18"/>
          <w:szCs w:val="18"/>
          <w:highlight w:val="none"/>
          <w:lang w:eastAsia="zh-CN"/>
        </w:rPr>
        <w:t>农村局</w:t>
      </w:r>
      <w:r>
        <w:rPr>
          <w:rFonts w:hint="eastAsia" w:ascii="宋体" w:hAnsi="宋体" w:cs="宋体"/>
          <w:color w:val="auto"/>
          <w:kern w:val="0"/>
          <w:sz w:val="18"/>
          <w:szCs w:val="18"/>
          <w:highlight w:val="none"/>
        </w:rPr>
        <w:t>、贷款金融机构</w:t>
      </w:r>
      <w:r>
        <w:rPr>
          <w:rFonts w:hint="eastAsia" w:ascii="宋体" w:hAnsi="宋体" w:cs="宋体"/>
          <w:color w:val="auto"/>
          <w:kern w:val="0"/>
          <w:sz w:val="18"/>
          <w:szCs w:val="18"/>
          <w:highlight w:val="none"/>
          <w:lang w:eastAsia="zh-CN"/>
        </w:rPr>
        <w:t>和市</w:t>
      </w:r>
      <w:r>
        <w:rPr>
          <w:rFonts w:hint="eastAsia" w:ascii="宋体" w:hAnsi="宋体" w:cs="宋体"/>
          <w:color w:val="auto"/>
          <w:kern w:val="0"/>
          <w:sz w:val="18"/>
          <w:szCs w:val="18"/>
          <w:highlight w:val="none"/>
        </w:rPr>
        <w:t>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局有关处室意见一栏须盖公章确认，不能复印；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3、本表为具备市级龙头企业</w:t>
      </w:r>
      <w:r>
        <w:rPr>
          <w:rFonts w:hint="eastAsia" w:ascii="宋体" w:hAnsi="宋体" w:cs="宋体"/>
          <w:color w:val="auto"/>
          <w:kern w:val="0"/>
          <w:sz w:val="18"/>
          <w:szCs w:val="18"/>
          <w:highlight w:val="none"/>
          <w:lang w:eastAsia="zh-CN"/>
        </w:rPr>
        <w:t>资格</w:t>
      </w:r>
      <w:r>
        <w:rPr>
          <w:rFonts w:hint="eastAsia" w:ascii="宋体" w:hAnsi="宋体" w:cs="宋体"/>
          <w:color w:val="auto"/>
          <w:kern w:val="0"/>
          <w:sz w:val="18"/>
          <w:szCs w:val="18"/>
          <w:highlight w:val="none"/>
        </w:rPr>
        <w:t>的农业企业填报，农业龙头企业同时符合种业企业</w:t>
      </w:r>
      <w:r>
        <w:rPr>
          <w:rFonts w:hint="eastAsia" w:ascii="宋体" w:hAnsi="宋体" w:cs="宋体"/>
          <w:color w:val="auto"/>
          <w:kern w:val="0"/>
          <w:sz w:val="18"/>
          <w:szCs w:val="18"/>
          <w:highlight w:val="none"/>
          <w:lang w:eastAsia="zh-CN"/>
        </w:rPr>
        <w:t>和粤港澳大湾区“菜篮子”经营主体</w:t>
      </w:r>
      <w:r>
        <w:rPr>
          <w:rFonts w:hint="eastAsia" w:ascii="宋体" w:hAnsi="宋体" w:cs="宋体"/>
          <w:color w:val="auto"/>
          <w:kern w:val="0"/>
          <w:sz w:val="18"/>
          <w:szCs w:val="18"/>
          <w:highlight w:val="none"/>
        </w:rPr>
        <w:t>条件，请</w:t>
      </w:r>
      <w:r>
        <w:rPr>
          <w:rFonts w:hint="eastAsia" w:ascii="宋体" w:hAnsi="宋体" w:cs="宋体"/>
          <w:color w:val="auto"/>
          <w:kern w:val="0"/>
          <w:sz w:val="18"/>
          <w:szCs w:val="18"/>
          <w:highlight w:val="none"/>
          <w:lang w:eastAsia="zh-CN"/>
        </w:rPr>
        <w:t>选择其一</w:t>
      </w:r>
      <w:r>
        <w:rPr>
          <w:rFonts w:hint="eastAsia" w:ascii="宋体" w:hAnsi="宋体" w:cs="宋体"/>
          <w:color w:val="auto"/>
          <w:kern w:val="0"/>
          <w:sz w:val="18"/>
          <w:szCs w:val="18"/>
          <w:highlight w:val="none"/>
        </w:rPr>
        <w:t>申请。</w:t>
      </w:r>
    </w:p>
    <w:p>
      <w:pPr>
        <w:spacing w:line="336" w:lineRule="auto"/>
        <w:rPr>
          <w:rFonts w:hint="eastAsia" w:ascii="黑体" w:eastAsia="黑体"/>
          <w:color w:val="auto"/>
          <w:sz w:val="32"/>
          <w:szCs w:val="32"/>
          <w:highlight w:val="none"/>
          <w:lang w:eastAsia="zh-CN"/>
        </w:rPr>
      </w:pPr>
      <w:r>
        <w:rPr>
          <w:rFonts w:hint="eastAsia" w:ascii="宋体" w:hAnsi="宋体" w:cs="宋体"/>
          <w:color w:val="auto"/>
          <w:kern w:val="0"/>
          <w:sz w:val="18"/>
          <w:szCs w:val="18"/>
          <w:highlight w:val="none"/>
        </w:rPr>
        <w:br w:type="page"/>
      </w:r>
      <w:r>
        <w:rPr>
          <w:rFonts w:hint="eastAsia" w:ascii="黑体" w:eastAsia="黑体"/>
          <w:color w:val="auto"/>
          <w:sz w:val="32"/>
          <w:szCs w:val="32"/>
          <w:highlight w:val="none"/>
        </w:rPr>
        <w:t>附件</w:t>
      </w:r>
      <w:r>
        <w:rPr>
          <w:rFonts w:hint="eastAsia" w:ascii="黑体" w:eastAsia="黑体"/>
          <w:color w:val="auto"/>
          <w:sz w:val="32"/>
          <w:szCs w:val="32"/>
          <w:highlight w:val="none"/>
          <w:lang w:val="en-US" w:eastAsia="zh-CN"/>
        </w:rPr>
        <w:t>4</w:t>
      </w:r>
    </w:p>
    <w:p>
      <w:pPr>
        <w:spacing w:line="336" w:lineRule="auto"/>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广州市20</w:t>
      </w:r>
      <w:r>
        <w:rPr>
          <w:rFonts w:hint="eastAsia" w:ascii="方正小标宋简体" w:hAnsi="方正小标宋简体" w:eastAsia="方正小标宋简体" w:cs="方正小标宋简体"/>
          <w:color w:val="auto"/>
          <w:sz w:val="36"/>
          <w:szCs w:val="36"/>
          <w:highlight w:val="none"/>
          <w:lang w:val="en-US" w:eastAsia="zh-CN"/>
        </w:rPr>
        <w:t>20</w:t>
      </w:r>
      <w:r>
        <w:rPr>
          <w:rFonts w:hint="eastAsia" w:ascii="方正小标宋简体" w:hAnsi="方正小标宋简体" w:eastAsia="方正小标宋简体" w:cs="方正小标宋简体"/>
          <w:color w:val="auto"/>
          <w:sz w:val="36"/>
          <w:szCs w:val="36"/>
          <w:highlight w:val="none"/>
        </w:rPr>
        <w:t>年度农民专业合作社贷款贴息申请表</w:t>
      </w:r>
    </w:p>
    <w:p>
      <w:pPr>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lang w:eastAsia="zh-CN"/>
        </w:rPr>
        <w:t>单位</w:t>
      </w:r>
      <w:r>
        <w:rPr>
          <w:rFonts w:hint="eastAsia" w:ascii="宋体" w:hAnsi="宋体" w:cs="宋体"/>
          <w:color w:val="auto"/>
          <w:kern w:val="0"/>
          <w:sz w:val="18"/>
          <w:szCs w:val="18"/>
          <w:highlight w:val="none"/>
        </w:rPr>
        <w:t>（章）：</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申请时间：    年       月      日</w:t>
      </w:r>
      <w:r>
        <w:rPr>
          <w:rFonts w:hint="eastAsia" w:ascii="宋体" w:hAnsi="宋体" w:cs="宋体"/>
          <w:color w:val="auto"/>
          <w:kern w:val="0"/>
          <w:sz w:val="18"/>
          <w:szCs w:val="18"/>
          <w:highlight w:val="none"/>
          <w:lang w:val="en-US" w:eastAsia="zh-CN"/>
        </w:rPr>
        <w:t xml:space="preserve">                                                  </w:t>
      </w:r>
    </w:p>
    <w:p>
      <w:pPr>
        <w:spacing w:line="336" w:lineRule="auto"/>
        <w:jc w:val="left"/>
        <w:rPr>
          <w:rFonts w:hint="eastAsia"/>
        </w:rPr>
      </w:pPr>
      <w:r>
        <w:rPr>
          <w:rFonts w:hint="eastAsia" w:ascii="宋体" w:hAnsi="宋体" w:cs="宋体"/>
          <w:b/>
          <w:bCs/>
          <w:color w:val="auto"/>
          <w:kern w:val="0"/>
          <w:sz w:val="18"/>
          <w:szCs w:val="18"/>
          <w:highlight w:val="none"/>
          <w:lang w:eastAsia="zh-CN"/>
        </w:rPr>
        <w:t>申请单位承诺：以下贷款信息真实、准确，不存在向国家、省、市、区相关部门重复申报财政贴息情况，否则自愿</w:t>
      </w:r>
      <w:r>
        <w:rPr>
          <w:rFonts w:hint="eastAsia" w:ascii="宋体" w:hAnsi="宋体" w:eastAsia="宋体" w:cs="宋体"/>
          <w:b/>
          <w:bCs/>
          <w:color w:val="auto"/>
          <w:kern w:val="0"/>
          <w:sz w:val="18"/>
          <w:szCs w:val="18"/>
          <w:highlight w:val="none"/>
        </w:rPr>
        <w:t>退回已拨付财政资金，并承担相应的法律责任。</w:t>
      </w:r>
    </w:p>
    <w:tbl>
      <w:tblPr>
        <w:tblStyle w:val="7"/>
        <w:tblW w:w="14800" w:type="dxa"/>
        <w:jc w:val="center"/>
        <w:tblInd w:w="0" w:type="dxa"/>
        <w:tblLayout w:type="fixed"/>
        <w:tblCellMar>
          <w:top w:w="0" w:type="dxa"/>
          <w:left w:w="108" w:type="dxa"/>
          <w:bottom w:w="0" w:type="dxa"/>
          <w:right w:w="108" w:type="dxa"/>
        </w:tblCellMar>
      </w:tblPr>
      <w:tblGrid>
        <w:gridCol w:w="1788"/>
        <w:gridCol w:w="1396"/>
        <w:gridCol w:w="1581"/>
        <w:gridCol w:w="1701"/>
        <w:gridCol w:w="1434"/>
        <w:gridCol w:w="3450"/>
        <w:gridCol w:w="710"/>
        <w:gridCol w:w="2740"/>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贷款合同号</w:t>
            </w:r>
          </w:p>
        </w:tc>
        <w:tc>
          <w:tcPr>
            <w:tcW w:w="1396" w:type="dxa"/>
            <w:tcBorders>
              <w:top w:val="single" w:color="auto" w:sz="4" w:space="0"/>
              <w:left w:val="nil"/>
              <w:bottom w:val="single" w:color="auto" w:sz="4" w:space="0"/>
              <w:right w:val="single" w:color="auto" w:sz="4" w:space="0"/>
            </w:tcBorders>
            <w:vAlign w:val="center"/>
          </w:tcPr>
          <w:p>
            <w:pPr>
              <w:widowControl/>
              <w:spacing w:line="336" w:lineRule="auto"/>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贷款总额</w:t>
            </w:r>
            <w:r>
              <w:rPr>
                <w:rFonts w:hint="eastAsia" w:ascii="宋体" w:hAnsi="宋体" w:cs="宋体"/>
                <w:color w:val="auto"/>
                <w:kern w:val="0"/>
                <w:sz w:val="18"/>
                <w:szCs w:val="18"/>
                <w:highlight w:val="none"/>
                <w:lang w:eastAsia="zh-CN"/>
              </w:rPr>
              <w:t>（元）</w:t>
            </w:r>
          </w:p>
        </w:tc>
        <w:tc>
          <w:tcPr>
            <w:tcW w:w="1581" w:type="dxa"/>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是否已归还贷款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（是或否）</w:t>
            </w:r>
          </w:p>
        </w:tc>
        <w:tc>
          <w:tcPr>
            <w:tcW w:w="1701" w:type="dxa"/>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贷款实际利率</w:t>
            </w:r>
          </w:p>
        </w:tc>
        <w:tc>
          <w:tcPr>
            <w:tcW w:w="1434" w:type="dxa"/>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w:t>
            </w:r>
            <w:r>
              <w:rPr>
                <w:rFonts w:hint="eastAsia" w:ascii="宋体" w:hAnsi="宋体" w:cs="宋体"/>
                <w:color w:val="auto"/>
                <w:kern w:val="0"/>
                <w:sz w:val="18"/>
                <w:szCs w:val="18"/>
                <w:highlight w:val="none"/>
                <w:lang w:eastAsia="zh-CN"/>
              </w:rPr>
              <w:t>用途</w:t>
            </w:r>
          </w:p>
        </w:tc>
        <w:tc>
          <w:tcPr>
            <w:tcW w:w="4160" w:type="dxa"/>
            <w:gridSpan w:val="2"/>
            <w:tcBorders>
              <w:top w:val="single" w:color="auto" w:sz="4" w:space="0"/>
              <w:left w:val="nil"/>
              <w:bottom w:val="nil"/>
              <w:right w:val="single" w:color="auto" w:sz="4" w:space="0"/>
            </w:tcBorders>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年  月  日至   年  月  日</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已支付利息金额</w:t>
            </w:r>
          </w:p>
        </w:tc>
        <w:tc>
          <w:tcPr>
            <w:tcW w:w="2740"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申请财政贴息</w:t>
            </w:r>
            <w:r>
              <w:rPr>
                <w:rFonts w:hint="eastAsia" w:ascii="宋体" w:hAnsi="宋体" w:cs="宋体"/>
                <w:color w:val="auto"/>
                <w:kern w:val="0"/>
                <w:sz w:val="18"/>
                <w:szCs w:val="18"/>
                <w:highlight w:val="none"/>
                <w:lang w:eastAsia="zh-CN"/>
              </w:rPr>
              <w:t>（元）</w:t>
            </w:r>
            <w:r>
              <w:rPr>
                <w:rFonts w:hint="eastAsia" w:ascii="宋体" w:hAnsi="宋体" w:cs="宋体"/>
                <w:color w:val="auto"/>
                <w:kern w:val="0"/>
                <w:sz w:val="18"/>
                <w:szCs w:val="18"/>
                <w:highlight w:val="none"/>
              </w:rPr>
              <w:t xml:space="preserve">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96"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8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96"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8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96"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81"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184"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581"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35"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160"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269" w:hRule="atLeast"/>
          <w:jc w:val="center"/>
        </w:trPr>
        <w:tc>
          <w:tcPr>
            <w:tcW w:w="7900"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区农业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部门意见(章)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1.是否</w:t>
            </w:r>
            <w:r>
              <w:rPr>
                <w:rFonts w:hint="eastAsia" w:ascii="宋体" w:hAnsi="宋体"/>
                <w:color w:val="auto"/>
                <w:sz w:val="18"/>
                <w:szCs w:val="18"/>
                <w:highlight w:val="none"/>
              </w:rPr>
              <w:t>依据有关规定注册</w:t>
            </w:r>
            <w:r>
              <w:rPr>
                <w:rFonts w:hint="eastAsia" w:ascii="宋体" w:hAnsi="宋体"/>
                <w:color w:val="auto"/>
                <w:sz w:val="18"/>
                <w:szCs w:val="18"/>
                <w:highlight w:val="none"/>
                <w:lang w:eastAsia="zh-CN"/>
              </w:rPr>
              <w:t>。</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2.是</w:t>
            </w:r>
            <w:r>
              <w:rPr>
                <w:rFonts w:hint="eastAsia" w:ascii="宋体" w:hAnsi="宋体"/>
                <w:color w:val="auto"/>
                <w:sz w:val="18"/>
                <w:szCs w:val="18"/>
                <w:highlight w:val="none"/>
              </w:rPr>
              <w:t>否</w:t>
            </w:r>
            <w:r>
              <w:rPr>
                <w:rFonts w:hint="eastAsia" w:ascii="宋体" w:hAnsi="宋体"/>
                <w:color w:val="auto"/>
                <w:sz w:val="18"/>
                <w:szCs w:val="18"/>
                <w:highlight w:val="none"/>
                <w:lang w:eastAsia="zh-CN"/>
              </w:rPr>
              <w:t>有</w:t>
            </w:r>
            <w:r>
              <w:rPr>
                <w:rFonts w:hint="eastAsia" w:ascii="宋体" w:hAnsi="宋体"/>
                <w:color w:val="auto"/>
                <w:sz w:val="18"/>
                <w:szCs w:val="18"/>
                <w:highlight w:val="none"/>
              </w:rPr>
              <w:t>比较规范的财务管理制度</w:t>
            </w:r>
            <w:r>
              <w:rPr>
                <w:rFonts w:hint="eastAsia" w:ascii="宋体" w:hAnsi="宋体"/>
                <w:color w:val="auto"/>
                <w:sz w:val="18"/>
                <w:szCs w:val="18"/>
                <w:highlight w:val="none"/>
                <w:lang w:eastAsia="zh-CN"/>
              </w:rPr>
              <w:t>。</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是否依法办理税务登记税务登记</w:t>
            </w:r>
            <w:r>
              <w:rPr>
                <w:rFonts w:hint="eastAsia" w:ascii="宋体" w:hAnsi="宋体"/>
                <w:color w:val="auto"/>
                <w:sz w:val="18"/>
                <w:szCs w:val="18"/>
                <w:highlight w:val="none"/>
                <w:lang w:eastAsia="zh-CN"/>
              </w:rPr>
              <w:t>。</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最近二年是否正常运营、生产。</w:t>
            </w:r>
            <w:r>
              <w:rPr>
                <w:rFonts w:hint="eastAsia" w:ascii="宋体" w:hAnsi="宋体"/>
                <w:color w:val="auto"/>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5.是否</w:t>
            </w:r>
            <w:r>
              <w:rPr>
                <w:rFonts w:hint="eastAsia" w:ascii="宋体" w:hAnsi="宋体" w:cs="宋体"/>
                <w:color w:val="auto"/>
                <w:kern w:val="0"/>
                <w:sz w:val="18"/>
                <w:szCs w:val="18"/>
                <w:highlight w:val="none"/>
                <w:lang w:eastAsia="zh-CN"/>
              </w:rPr>
              <w:t>列入</w:t>
            </w:r>
            <w:r>
              <w:rPr>
                <w:rFonts w:hint="eastAsia" w:ascii="宋体" w:hAnsi="宋体" w:cs="宋体"/>
                <w:color w:val="auto"/>
                <w:kern w:val="0"/>
                <w:sz w:val="18"/>
                <w:szCs w:val="18"/>
                <w:highlight w:val="none"/>
              </w:rPr>
              <w:t>失信</w:t>
            </w:r>
            <w:r>
              <w:rPr>
                <w:rFonts w:hint="eastAsia" w:ascii="宋体" w:hAnsi="宋体" w:cs="宋体"/>
                <w:color w:val="auto"/>
                <w:kern w:val="0"/>
                <w:sz w:val="18"/>
                <w:szCs w:val="18"/>
                <w:highlight w:val="none"/>
                <w:lang w:eastAsia="zh-CN"/>
              </w:rPr>
              <w:t>联合</w:t>
            </w:r>
            <w:r>
              <w:rPr>
                <w:rFonts w:hint="eastAsia" w:ascii="宋体" w:hAnsi="宋体" w:cs="宋体"/>
                <w:color w:val="auto"/>
                <w:kern w:val="0"/>
                <w:sz w:val="18"/>
                <w:szCs w:val="18"/>
                <w:highlight w:val="none"/>
              </w:rPr>
              <w:t>惩戒</w:t>
            </w:r>
            <w:r>
              <w:rPr>
                <w:rFonts w:hint="eastAsia" w:ascii="宋体" w:hAnsi="宋体" w:cs="宋体"/>
                <w:color w:val="auto"/>
                <w:kern w:val="0"/>
                <w:sz w:val="18"/>
                <w:szCs w:val="18"/>
                <w:highlight w:val="none"/>
                <w:lang w:eastAsia="zh-CN"/>
              </w:rPr>
              <w:t>黑</w:t>
            </w:r>
            <w:r>
              <w:rPr>
                <w:rFonts w:hint="eastAsia" w:ascii="宋体" w:hAnsi="宋体" w:cs="宋体"/>
                <w:color w:val="auto"/>
                <w:kern w:val="0"/>
                <w:sz w:val="18"/>
                <w:szCs w:val="18"/>
                <w:highlight w:val="none"/>
              </w:rPr>
              <w:t>名单</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 xml:space="preserve">6.2018年至2019年受到区农业行政执法处罚。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 xml:space="preserve">7.以上贷款是否享受过区级财政贴息政策。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tc>
        <w:tc>
          <w:tcPr>
            <w:tcW w:w="3450"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eastAsia" w:ascii="宋体" w:hAnsi="宋体" w:cs="宋体"/>
                <w:color w:val="auto"/>
                <w:kern w:val="0"/>
                <w:sz w:val="18"/>
                <w:szCs w:val="18"/>
                <w:highlight w:val="none"/>
              </w:rPr>
            </w:pPr>
          </w:p>
          <w:p>
            <w:pPr>
              <w:widowControl/>
              <w:spacing w:line="360" w:lineRule="exact"/>
              <w:jc w:val="left"/>
              <w:rPr>
                <w:rFonts w:hint="default" w:ascii="宋体" w:hAnsi="宋体"/>
                <w:color w:val="auto"/>
                <w:sz w:val="18"/>
                <w:szCs w:val="18"/>
                <w:highlight w:val="none"/>
              </w:rPr>
            </w:pPr>
            <w:r>
              <w:rPr>
                <w:rFonts w:hint="default" w:ascii="宋体" w:hAnsi="宋体"/>
                <w:color w:val="auto"/>
                <w:sz w:val="18"/>
                <w:szCs w:val="18"/>
                <w:highlight w:val="none"/>
              </w:rPr>
              <w:t>贷款金融机构意见(章)：</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1.以上贷款信息是否属实</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2.是否首次协助该企业办理以上贷款的贴息申请</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widowControl/>
              <w:spacing w:line="336" w:lineRule="auto"/>
              <w:jc w:val="left"/>
              <w:rPr>
                <w:rFonts w:ascii="宋体" w:hAnsi="宋体" w:cs="宋体"/>
                <w:color w:val="auto"/>
                <w:kern w:val="0"/>
                <w:sz w:val="18"/>
                <w:szCs w:val="18"/>
                <w:highlight w:val="none"/>
              </w:rPr>
            </w:pPr>
          </w:p>
        </w:tc>
        <w:tc>
          <w:tcPr>
            <w:tcW w:w="3450" w:type="dxa"/>
            <w:gridSpan w:val="2"/>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eastAsia" w:ascii="宋体" w:hAnsi="宋体" w:cs="宋体"/>
                <w:color w:val="auto"/>
                <w:kern w:val="0"/>
                <w:sz w:val="18"/>
                <w:szCs w:val="18"/>
                <w:highlight w:val="none"/>
              </w:rPr>
            </w:pPr>
          </w:p>
          <w:p>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市农业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局处室意见(章)：</w:t>
            </w:r>
          </w:p>
          <w:p>
            <w:pPr>
              <w:widowControl/>
              <w:spacing w:line="336" w:lineRule="auto"/>
              <w:jc w:val="left"/>
              <w:rPr>
                <w:rFonts w:hint="eastAsia" w:ascii="宋体" w:hAnsi="宋体" w:cs="宋体"/>
                <w:color w:val="auto"/>
                <w:kern w:val="0"/>
                <w:sz w:val="18"/>
                <w:szCs w:val="18"/>
                <w:highlight w:val="none"/>
              </w:rPr>
            </w:pPr>
          </w:p>
          <w:p>
            <w:pPr>
              <w:widowControl/>
              <w:spacing w:line="336" w:lineRule="auto"/>
              <w:jc w:val="left"/>
              <w:rPr>
                <w:rFonts w:hint="eastAsia" w:ascii="宋体" w:hAnsi="宋体" w:cs="宋体"/>
                <w:color w:val="auto"/>
                <w:kern w:val="0"/>
                <w:sz w:val="18"/>
                <w:szCs w:val="18"/>
                <w:highlight w:val="none"/>
              </w:rPr>
            </w:pPr>
          </w:p>
          <w:p>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市级及市级以上农民专业合作社示范社</w:t>
            </w:r>
          </w:p>
          <w:p>
            <w:pPr>
              <w:widowControl/>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是□   否□</w:t>
            </w:r>
          </w:p>
          <w:p>
            <w:pPr>
              <w:widowControl/>
              <w:spacing w:line="336" w:lineRule="auto"/>
              <w:jc w:val="left"/>
              <w:rPr>
                <w:rFonts w:ascii="宋体" w:hAnsi="宋体" w:cs="宋体"/>
                <w:color w:val="auto"/>
                <w:kern w:val="0"/>
                <w:sz w:val="18"/>
                <w:szCs w:val="18"/>
                <w:highlight w:val="none"/>
              </w:rPr>
            </w:pPr>
          </w:p>
        </w:tc>
      </w:tr>
    </w:tbl>
    <w:p>
      <w:pPr>
        <w:spacing w:line="336" w:lineRule="auto"/>
        <w:ind w:left="0" w:leftChars="0" w:firstLine="0" w:firstLineChars="0"/>
        <w:rPr>
          <w:rFonts w:hint="eastAsia" w:ascii="宋体" w:hAnsi="宋体" w:cs="宋体"/>
          <w:color w:val="auto"/>
          <w:kern w:val="0"/>
          <w:sz w:val="18"/>
          <w:szCs w:val="18"/>
          <w:highlight w:val="none"/>
        </w:rPr>
      </w:pPr>
    </w:p>
    <w:p>
      <w:pPr>
        <w:spacing w:line="336" w:lineRule="auto"/>
        <w:ind w:left="0" w:leftChars="0" w:firstLine="0" w:firstLineChars="0"/>
        <w:rPr>
          <w:rFonts w:hint="eastAsia" w:ascii="宋体" w:hAnsi="宋体" w:eastAsia="宋体" w:cs="宋体"/>
          <w:color w:val="auto"/>
          <w:kern w:val="0"/>
          <w:sz w:val="18"/>
          <w:szCs w:val="18"/>
          <w:highlight w:val="none"/>
          <w:lang w:eastAsia="zh-CN"/>
        </w:rPr>
        <w:sectPr>
          <w:pgSz w:w="16838" w:h="11906" w:orient="landscape"/>
          <w:pgMar w:top="1247" w:right="1531" w:bottom="1247" w:left="1531" w:header="851" w:footer="1134" w:gutter="0"/>
          <w:cols w:space="720" w:num="1"/>
          <w:docGrid w:linePitch="312" w:charSpace="0"/>
        </w:sectPr>
      </w:pPr>
      <w:r>
        <w:rPr>
          <w:rFonts w:hint="eastAsia" w:ascii="宋体" w:hAnsi="宋体" w:cs="宋体"/>
          <w:color w:val="auto"/>
          <w:kern w:val="0"/>
          <w:sz w:val="18"/>
          <w:szCs w:val="18"/>
          <w:highlight w:val="none"/>
        </w:rPr>
        <w:t xml:space="preserve">填报说明：1、分别按贷款合同号汇总填报，本表一式二份；                                                             填表人：                        联系电话：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2、本表区农业</w:t>
      </w:r>
      <w:r>
        <w:rPr>
          <w:rFonts w:hint="eastAsia" w:ascii="宋体" w:hAnsi="宋体" w:cs="宋体"/>
          <w:color w:val="auto"/>
          <w:kern w:val="0"/>
          <w:sz w:val="18"/>
          <w:szCs w:val="18"/>
          <w:highlight w:val="none"/>
          <w:lang w:eastAsia="zh-CN"/>
        </w:rPr>
        <w:t>农村局</w:t>
      </w:r>
      <w:r>
        <w:rPr>
          <w:rFonts w:hint="eastAsia" w:ascii="宋体" w:hAnsi="宋体" w:cs="宋体"/>
          <w:color w:val="auto"/>
          <w:kern w:val="0"/>
          <w:sz w:val="18"/>
          <w:szCs w:val="18"/>
          <w:highlight w:val="none"/>
        </w:rPr>
        <w:t>、贷款金融机构</w:t>
      </w:r>
      <w:r>
        <w:rPr>
          <w:rFonts w:hint="eastAsia" w:ascii="宋体" w:hAnsi="宋体" w:cs="宋体"/>
          <w:color w:val="auto"/>
          <w:kern w:val="0"/>
          <w:sz w:val="18"/>
          <w:szCs w:val="18"/>
          <w:highlight w:val="none"/>
          <w:lang w:eastAsia="zh-CN"/>
        </w:rPr>
        <w:t>和市</w:t>
      </w:r>
      <w:r>
        <w:rPr>
          <w:rFonts w:hint="eastAsia" w:ascii="宋体" w:hAnsi="宋体" w:cs="宋体"/>
          <w:color w:val="auto"/>
          <w:kern w:val="0"/>
          <w:sz w:val="18"/>
          <w:szCs w:val="18"/>
          <w:highlight w:val="none"/>
        </w:rPr>
        <w:t>农业</w:t>
      </w:r>
      <w:r>
        <w:rPr>
          <w:rFonts w:hint="eastAsia" w:ascii="宋体" w:hAnsi="宋体" w:cs="宋体"/>
          <w:color w:val="auto"/>
          <w:kern w:val="0"/>
          <w:sz w:val="18"/>
          <w:szCs w:val="18"/>
          <w:highlight w:val="none"/>
          <w:lang w:eastAsia="zh-CN"/>
        </w:rPr>
        <w:t>农村</w:t>
      </w:r>
      <w:r>
        <w:rPr>
          <w:rFonts w:hint="eastAsia" w:ascii="宋体" w:hAnsi="宋体" w:cs="宋体"/>
          <w:color w:val="auto"/>
          <w:kern w:val="0"/>
          <w:sz w:val="18"/>
          <w:szCs w:val="18"/>
          <w:highlight w:val="none"/>
        </w:rPr>
        <w:t>局有关处室意见一栏须盖公章确认，不能复印；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3、本表由符合条件的农业专业合作社填报</w:t>
      </w:r>
      <w:r>
        <w:rPr>
          <w:rFonts w:hint="eastAsia" w:ascii="宋体" w:hAnsi="宋体" w:cs="宋体"/>
          <w:color w:val="auto"/>
          <w:kern w:val="0"/>
          <w:sz w:val="18"/>
          <w:szCs w:val="18"/>
          <w:highlight w:val="none"/>
          <w:lang w:eastAsia="zh-CN"/>
        </w:rPr>
        <w:t>。</w:t>
      </w:r>
    </w:p>
    <w:p>
      <w:pPr>
        <w:spacing w:line="336" w:lineRule="auto"/>
        <w:rPr>
          <w:rFonts w:hint="eastAsia" w:ascii="黑体" w:eastAsia="黑体"/>
          <w:color w:val="auto"/>
          <w:sz w:val="32"/>
          <w:szCs w:val="32"/>
          <w:highlight w:val="none"/>
          <w:lang w:val="en-US" w:eastAsia="zh-CN"/>
        </w:rPr>
      </w:pPr>
      <w:r>
        <w:rPr>
          <w:rFonts w:hint="eastAsia" w:ascii="黑体" w:eastAsia="黑体"/>
          <w:color w:val="auto"/>
          <w:sz w:val="32"/>
          <w:szCs w:val="32"/>
          <w:highlight w:val="none"/>
        </w:rPr>
        <w:t>附件</w:t>
      </w:r>
      <w:r>
        <w:rPr>
          <w:rFonts w:hint="eastAsia" w:ascii="黑体" w:eastAsia="黑体"/>
          <w:color w:val="auto"/>
          <w:sz w:val="32"/>
          <w:szCs w:val="32"/>
          <w:highlight w:val="none"/>
          <w:lang w:val="en-US" w:eastAsia="zh-CN"/>
        </w:rPr>
        <w:t>5</w:t>
      </w:r>
    </w:p>
    <w:p>
      <w:pPr>
        <w:spacing w:line="336" w:lineRule="auto"/>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广州市20</w:t>
      </w:r>
      <w:r>
        <w:rPr>
          <w:rFonts w:hint="eastAsia" w:ascii="方正小标宋简体" w:hAnsi="方正小标宋简体" w:eastAsia="方正小标宋简体" w:cs="方正小标宋简体"/>
          <w:color w:val="000000"/>
          <w:sz w:val="36"/>
          <w:szCs w:val="36"/>
          <w:highlight w:val="none"/>
          <w:lang w:val="en-US" w:eastAsia="zh-CN"/>
        </w:rPr>
        <w:t>20</w:t>
      </w:r>
      <w:r>
        <w:rPr>
          <w:rFonts w:hint="eastAsia" w:ascii="方正小标宋简体" w:hAnsi="方正小标宋简体" w:eastAsia="方正小标宋简体" w:cs="方正小标宋简体"/>
          <w:color w:val="000000"/>
          <w:sz w:val="36"/>
          <w:szCs w:val="36"/>
          <w:highlight w:val="none"/>
        </w:rPr>
        <w:t>年度农业企业贷款担保贴息申请表</w:t>
      </w:r>
    </w:p>
    <w:p>
      <w:pPr>
        <w:spacing w:line="336" w:lineRule="auto"/>
        <w:jc w:val="left"/>
        <w:rPr>
          <w:rFonts w:hint="eastAsia" w:ascii="宋体" w:hAnsi="宋体" w:cs="宋体"/>
          <w:color w:val="1C1A0E"/>
          <w:kern w:val="0"/>
          <w:sz w:val="18"/>
          <w:szCs w:val="18"/>
          <w:highlight w:val="none"/>
          <w:lang w:val="en-US" w:eastAsia="zh-CN"/>
        </w:rPr>
      </w:pPr>
      <w:r>
        <w:rPr>
          <w:rFonts w:hint="eastAsia" w:ascii="宋体" w:hAnsi="宋体" w:cs="宋体"/>
          <w:color w:val="1C1A0E"/>
          <w:kern w:val="0"/>
          <w:sz w:val="18"/>
          <w:szCs w:val="18"/>
          <w:highlight w:val="none"/>
        </w:rPr>
        <w:t>申请企业（章）：</w:t>
      </w:r>
      <w:r>
        <w:rPr>
          <w:rFonts w:hint="eastAsia" w:ascii="宋体" w:hAnsi="宋体" w:cs="宋体"/>
          <w:color w:val="1C1A0E"/>
          <w:kern w:val="0"/>
          <w:sz w:val="18"/>
          <w:szCs w:val="18"/>
          <w:highlight w:val="none"/>
          <w:lang w:val="en-US" w:eastAsia="zh-CN"/>
        </w:rPr>
        <w:t xml:space="preserve">                                                                                                     </w:t>
      </w:r>
      <w:r>
        <w:rPr>
          <w:rFonts w:hint="eastAsia" w:ascii="宋体" w:hAnsi="宋体" w:cs="宋体"/>
          <w:color w:val="1C1A0E"/>
          <w:kern w:val="0"/>
          <w:sz w:val="18"/>
          <w:szCs w:val="18"/>
          <w:highlight w:val="none"/>
        </w:rPr>
        <w:t>申请时间：    年       月      日</w:t>
      </w:r>
      <w:r>
        <w:rPr>
          <w:rFonts w:hint="eastAsia" w:ascii="宋体" w:hAnsi="宋体" w:cs="宋体"/>
          <w:color w:val="1C1A0E"/>
          <w:kern w:val="0"/>
          <w:sz w:val="18"/>
          <w:szCs w:val="18"/>
          <w:highlight w:val="none"/>
          <w:lang w:val="en-US" w:eastAsia="zh-CN"/>
        </w:rPr>
        <w:t xml:space="preserve"> </w:t>
      </w:r>
    </w:p>
    <w:p>
      <w:pPr>
        <w:spacing w:line="336" w:lineRule="auto"/>
        <w:jc w:val="left"/>
        <w:rPr>
          <w:rFonts w:hint="eastAsia" w:ascii="黑体" w:eastAsia="黑体"/>
          <w:color w:val="auto"/>
          <w:sz w:val="36"/>
          <w:szCs w:val="36"/>
          <w:highlight w:val="none"/>
          <w:lang w:val="en-US"/>
        </w:rPr>
      </w:pPr>
      <w:r>
        <w:rPr>
          <w:rFonts w:hint="eastAsia" w:ascii="宋体" w:hAnsi="宋体" w:cs="宋体"/>
          <w:b/>
          <w:bCs/>
          <w:color w:val="1C1A0E"/>
          <w:kern w:val="0"/>
          <w:sz w:val="18"/>
          <w:szCs w:val="18"/>
          <w:highlight w:val="none"/>
          <w:lang w:eastAsia="zh-CN"/>
        </w:rPr>
        <w:t>申请单位承诺：以下贷款信息真实、准确，不存在向国家、省、市、区相关部门重复申报财政贴息情况，否则自愿</w:t>
      </w:r>
      <w:r>
        <w:rPr>
          <w:rFonts w:hint="eastAsia" w:ascii="宋体" w:hAnsi="宋体" w:eastAsia="宋体" w:cs="宋体"/>
          <w:b/>
          <w:bCs/>
          <w:color w:val="1C1A0E"/>
          <w:kern w:val="0"/>
          <w:sz w:val="18"/>
          <w:szCs w:val="18"/>
          <w:highlight w:val="none"/>
        </w:rPr>
        <w:t>退回已拨付财政资金，并承担相应的法律责任。</w:t>
      </w:r>
      <w:r>
        <w:rPr>
          <w:rFonts w:hint="eastAsia" w:ascii="宋体" w:hAnsi="宋体" w:cs="宋体"/>
          <w:b/>
          <w:bCs/>
          <w:color w:val="1C1A0E"/>
          <w:kern w:val="0"/>
          <w:sz w:val="18"/>
          <w:szCs w:val="18"/>
          <w:highlight w:val="none"/>
          <w:lang w:val="en-US" w:eastAsia="zh-CN"/>
        </w:rPr>
        <w:t xml:space="preserve"> </w:t>
      </w:r>
      <w:r>
        <w:rPr>
          <w:rFonts w:hint="eastAsia" w:ascii="宋体" w:hAnsi="宋体" w:cs="宋体"/>
          <w:color w:val="1C1A0E"/>
          <w:kern w:val="0"/>
          <w:sz w:val="18"/>
          <w:szCs w:val="18"/>
          <w:highlight w:val="none"/>
          <w:lang w:val="en-US" w:eastAsia="zh-CN"/>
        </w:rPr>
        <w:t xml:space="preserve">  </w:t>
      </w:r>
      <w:r>
        <w:rPr>
          <w:rFonts w:hint="eastAsia" w:ascii="宋体" w:hAnsi="宋体" w:cs="宋体"/>
          <w:color w:val="auto"/>
          <w:kern w:val="0"/>
          <w:sz w:val="18"/>
          <w:szCs w:val="18"/>
          <w:highlight w:val="none"/>
          <w:lang w:val="en-US" w:eastAsia="zh-CN"/>
        </w:rPr>
        <w:t xml:space="preserve">                                        </w:t>
      </w:r>
    </w:p>
    <w:tbl>
      <w:tblPr>
        <w:tblStyle w:val="7"/>
        <w:tblW w:w="14800" w:type="dxa"/>
        <w:jc w:val="center"/>
        <w:tblInd w:w="0" w:type="dxa"/>
        <w:tblLayout w:type="fixed"/>
        <w:tblCellMar>
          <w:top w:w="0" w:type="dxa"/>
          <w:left w:w="108" w:type="dxa"/>
          <w:bottom w:w="0" w:type="dxa"/>
          <w:right w:w="108" w:type="dxa"/>
        </w:tblCellMar>
      </w:tblPr>
      <w:tblGrid>
        <w:gridCol w:w="1788"/>
        <w:gridCol w:w="1338"/>
        <w:gridCol w:w="1639"/>
        <w:gridCol w:w="1701"/>
        <w:gridCol w:w="1434"/>
        <w:gridCol w:w="4160"/>
        <w:gridCol w:w="2740"/>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贷款合同号</w:t>
            </w:r>
          </w:p>
        </w:tc>
        <w:tc>
          <w:tcPr>
            <w:tcW w:w="1338"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贷款总额</w:t>
            </w:r>
          </w:p>
        </w:tc>
        <w:tc>
          <w:tcPr>
            <w:tcW w:w="1639"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是否已归还贷款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（是或否）</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贷款实际利率</w:t>
            </w:r>
          </w:p>
        </w:tc>
        <w:tc>
          <w:tcPr>
            <w:tcW w:w="1434" w:type="dxa"/>
            <w:tcBorders>
              <w:top w:val="single" w:color="auto" w:sz="4" w:space="0"/>
              <w:left w:val="nil"/>
              <w:bottom w:val="nil"/>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w:t>
            </w:r>
            <w:r>
              <w:rPr>
                <w:rFonts w:hint="eastAsia" w:ascii="宋体" w:hAnsi="宋体" w:cs="宋体"/>
                <w:color w:val="auto"/>
                <w:kern w:val="0"/>
                <w:sz w:val="18"/>
                <w:szCs w:val="18"/>
                <w:highlight w:val="none"/>
                <w:lang w:eastAsia="zh-CN"/>
              </w:rPr>
              <w:t>用途</w:t>
            </w:r>
          </w:p>
        </w:tc>
        <w:tc>
          <w:tcPr>
            <w:tcW w:w="4160" w:type="dxa"/>
            <w:tcBorders>
              <w:top w:val="single" w:color="auto" w:sz="4" w:space="0"/>
              <w:left w:val="nil"/>
              <w:bottom w:val="nil"/>
              <w:right w:val="single" w:color="auto" w:sz="4" w:space="0"/>
            </w:tcBorders>
            <w:vAlign w:val="center"/>
          </w:tcPr>
          <w:p>
            <w:pPr>
              <w:widowControl/>
              <w:spacing w:line="336" w:lineRule="auto"/>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在</w:t>
            </w:r>
            <w:r>
              <w:rPr>
                <w:rFonts w:hint="eastAsia" w:ascii="宋体" w:hAnsi="宋体" w:cs="宋体"/>
                <w:color w:val="auto"/>
                <w:kern w:val="0"/>
                <w:sz w:val="18"/>
                <w:szCs w:val="18"/>
                <w:highlight w:val="none"/>
              </w:rPr>
              <w:t>201</w:t>
            </w:r>
            <w:r>
              <w:rPr>
                <w:rFonts w:hint="eastAsia" w:ascii="宋体" w:hAnsi="宋体" w:cs="宋体"/>
                <w:color w:val="auto"/>
                <w:kern w:val="0"/>
                <w:sz w:val="18"/>
                <w:szCs w:val="18"/>
                <w:highlight w:val="none"/>
                <w:lang w:val="en-US" w:eastAsia="zh-CN"/>
              </w:rPr>
              <w:t>8</w:t>
            </w:r>
            <w:r>
              <w:rPr>
                <w:rFonts w:hint="eastAsia" w:ascii="宋体" w:hAnsi="宋体" w:cs="宋体"/>
                <w:color w:val="auto"/>
                <w:kern w:val="0"/>
                <w:sz w:val="18"/>
                <w:szCs w:val="18"/>
                <w:highlight w:val="none"/>
              </w:rPr>
              <w:t>年7月1日至201</w:t>
            </w:r>
            <w:r>
              <w:rPr>
                <w:rFonts w:hint="eastAsia" w:ascii="宋体" w:hAnsi="宋体" w:cs="宋体"/>
                <w:color w:val="auto"/>
                <w:kern w:val="0"/>
                <w:sz w:val="18"/>
                <w:szCs w:val="18"/>
                <w:highlight w:val="none"/>
                <w:lang w:val="en-US" w:eastAsia="zh-CN"/>
              </w:rPr>
              <w:t>9</w:t>
            </w:r>
            <w:r>
              <w:rPr>
                <w:rFonts w:hint="eastAsia" w:ascii="宋体" w:hAnsi="宋体" w:cs="宋体"/>
                <w:color w:val="auto"/>
                <w:kern w:val="0"/>
                <w:sz w:val="18"/>
                <w:szCs w:val="18"/>
                <w:highlight w:val="none"/>
              </w:rPr>
              <w:t>年</w:t>
            </w:r>
            <w:r>
              <w:rPr>
                <w:rFonts w:hint="eastAsia" w:ascii="宋体" w:hAnsi="宋体" w:cs="宋体"/>
                <w:color w:val="auto"/>
                <w:kern w:val="0"/>
                <w:sz w:val="18"/>
                <w:szCs w:val="18"/>
                <w:highlight w:val="none"/>
                <w:lang w:val="en-US" w:eastAsia="zh-CN"/>
              </w:rPr>
              <w:t>12</w:t>
            </w:r>
            <w:r>
              <w:rPr>
                <w:rFonts w:hint="eastAsia" w:ascii="宋体" w:hAnsi="宋体" w:cs="宋体"/>
                <w:color w:val="auto"/>
                <w:kern w:val="0"/>
                <w:sz w:val="18"/>
                <w:szCs w:val="18"/>
                <w:highlight w:val="none"/>
              </w:rPr>
              <w:t>月3</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日</w:t>
            </w:r>
            <w:r>
              <w:rPr>
                <w:rFonts w:hint="eastAsia" w:ascii="宋体" w:hAnsi="宋体" w:cs="宋体"/>
                <w:color w:val="auto"/>
                <w:kern w:val="0"/>
                <w:sz w:val="18"/>
                <w:szCs w:val="18"/>
                <w:highlight w:val="none"/>
                <w:lang w:eastAsia="zh-CN"/>
              </w:rPr>
              <w:t>之内</w:t>
            </w:r>
          </w:p>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归还</w:t>
            </w:r>
            <w:r>
              <w:rPr>
                <w:rFonts w:hint="eastAsia" w:ascii="宋体" w:hAnsi="宋体"/>
                <w:color w:val="auto"/>
                <w:sz w:val="18"/>
                <w:szCs w:val="18"/>
                <w:highlight w:val="none"/>
              </w:rPr>
              <w:t>贷款本金的已</w:t>
            </w:r>
            <w:r>
              <w:rPr>
                <w:rFonts w:hint="eastAsia" w:ascii="宋体" w:hAnsi="宋体" w:cs="宋体"/>
                <w:color w:val="auto"/>
                <w:kern w:val="0"/>
                <w:sz w:val="18"/>
                <w:szCs w:val="18"/>
                <w:highlight w:val="none"/>
              </w:rPr>
              <w:t>支付利息金额</w:t>
            </w:r>
          </w:p>
        </w:tc>
        <w:tc>
          <w:tcPr>
            <w:tcW w:w="2740"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申请财政贴息 </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39"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39"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39"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34"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p>
        </w:tc>
        <w:tc>
          <w:tcPr>
            <w:tcW w:w="416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126"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639"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35" w:type="dxa"/>
            <w:gridSpan w:val="2"/>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16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412" w:hRule="atLeast"/>
          <w:jc w:val="center"/>
        </w:trPr>
        <w:tc>
          <w:tcPr>
            <w:tcW w:w="7900" w:type="dxa"/>
            <w:gridSpan w:val="5"/>
            <w:tcBorders>
              <w:top w:val="single" w:color="auto" w:sz="4" w:space="0"/>
              <w:left w:val="single" w:color="auto" w:sz="4" w:space="0"/>
              <w:bottom w:val="single" w:color="auto" w:sz="4" w:space="0"/>
              <w:right w:val="single" w:color="auto" w:sz="4" w:space="0"/>
            </w:tcBorders>
            <w:vAlign w:val="top"/>
          </w:tcPr>
          <w:p>
            <w:pPr>
              <w:pStyle w:val="2"/>
              <w:spacing w:line="360" w:lineRule="auto"/>
              <w:ind w:firstLine="0" w:firstLineChars="0"/>
              <w:rPr>
                <w:rFonts w:hint="eastAsia" w:ascii="宋体" w:hAnsi="宋体" w:eastAsia="宋体" w:cs="宋体"/>
                <w:color w:val="auto"/>
                <w:kern w:val="0"/>
                <w:sz w:val="18"/>
                <w:szCs w:val="18"/>
                <w:highlight w:val="none"/>
              </w:rPr>
            </w:pPr>
          </w:p>
          <w:p>
            <w:pPr>
              <w:pStyle w:val="2"/>
              <w:spacing w:line="36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区农业</w:t>
            </w:r>
            <w:r>
              <w:rPr>
                <w:rFonts w:hint="eastAsia" w:ascii="宋体" w:hAnsi="宋体" w:eastAsia="宋体" w:cs="宋体"/>
                <w:color w:val="auto"/>
                <w:kern w:val="0"/>
                <w:sz w:val="18"/>
                <w:szCs w:val="18"/>
                <w:highlight w:val="none"/>
                <w:lang w:eastAsia="zh-CN"/>
              </w:rPr>
              <w:t>农村</w:t>
            </w:r>
            <w:r>
              <w:rPr>
                <w:rFonts w:hint="eastAsia" w:ascii="宋体" w:hAnsi="宋体" w:eastAsia="宋体" w:cs="宋体"/>
                <w:color w:val="auto"/>
                <w:kern w:val="0"/>
                <w:sz w:val="18"/>
                <w:szCs w:val="18"/>
                <w:highlight w:val="none"/>
              </w:rPr>
              <w:t>部门意见(章) ：</w:t>
            </w:r>
          </w:p>
          <w:p>
            <w:pPr>
              <w:pStyle w:val="2"/>
              <w:numPr>
                <w:ilvl w:val="0"/>
                <w:numId w:val="1"/>
              </w:numPr>
              <w:spacing w:line="360" w:lineRule="auto"/>
              <w:ind w:left="0" w:firstLine="0" w:firstLineChars="0"/>
              <w:rPr>
                <w:rFonts w:hint="eastAsia" w:ascii="宋体" w:hAnsi="宋体" w:eastAsia="宋体" w:cs="宋体"/>
                <w:color w:val="auto"/>
                <w:sz w:val="18"/>
                <w:szCs w:val="18"/>
                <w:highlight w:val="none"/>
                <w:lang w:val="en-US" w:eastAsia="zh-CN"/>
              </w:rPr>
            </w:pPr>
            <w:r>
              <w:rPr>
                <w:rFonts w:hint="eastAsia" w:ascii="宋体" w:hAnsi="宋体"/>
                <w:color w:val="auto"/>
                <w:sz w:val="18"/>
                <w:szCs w:val="18"/>
                <w:highlight w:val="none"/>
                <w:lang w:eastAsia="zh-CN"/>
              </w:rPr>
              <w:t>是否在</w:t>
            </w:r>
            <w:r>
              <w:rPr>
                <w:rFonts w:hint="eastAsia" w:ascii="宋体" w:hAnsi="宋体" w:eastAsia="宋体" w:cs="Times New Roman"/>
                <w:color w:val="auto"/>
                <w:sz w:val="18"/>
                <w:szCs w:val="18"/>
                <w:highlight w:val="none"/>
                <w:u w:val="none"/>
              </w:rPr>
              <w:t>广州市行政区域内注册登记</w:t>
            </w:r>
            <w:r>
              <w:rPr>
                <w:rFonts w:hint="eastAsia" w:ascii="宋体" w:hAnsi="宋体"/>
                <w:color w:val="auto"/>
                <w:sz w:val="18"/>
                <w:szCs w:val="18"/>
                <w:highlight w:val="none"/>
              </w:rPr>
              <w:t>，</w:t>
            </w:r>
            <w:r>
              <w:rPr>
                <w:rFonts w:hint="eastAsia" w:ascii="宋体" w:hAnsi="宋体" w:eastAsia="宋体" w:cs="Times New Roman"/>
                <w:color w:val="auto"/>
                <w:sz w:val="18"/>
                <w:szCs w:val="18"/>
                <w:highlight w:val="none"/>
                <w:lang w:val="en-US" w:eastAsia="zh-CN"/>
              </w:rPr>
              <w:t>如经营范围涉及</w:t>
            </w:r>
            <w:r>
              <w:rPr>
                <w:rFonts w:hint="eastAsia" w:ascii="宋体" w:hAnsi="宋体" w:eastAsia="宋体" w:cs="Times New Roman"/>
                <w:color w:val="auto"/>
                <w:sz w:val="18"/>
                <w:szCs w:val="18"/>
                <w:highlight w:val="none"/>
                <w:u w:val="none"/>
                <w:lang w:val="en-US" w:eastAsia="zh-CN"/>
              </w:rPr>
              <w:t>行政审批事项</w:t>
            </w:r>
            <w:r>
              <w:rPr>
                <w:rFonts w:hint="eastAsia" w:ascii="宋体" w:hAnsi="宋体" w:eastAsia="宋体" w:cs="Times New Roman"/>
                <w:color w:val="auto"/>
                <w:sz w:val="18"/>
                <w:szCs w:val="18"/>
                <w:highlight w:val="none"/>
                <w:lang w:val="en-US" w:eastAsia="zh-CN"/>
              </w:rPr>
              <w:t>的，</w:t>
            </w:r>
            <w:r>
              <w:rPr>
                <w:rFonts w:hint="eastAsia" w:ascii="宋体" w:hAnsi="宋体" w:cs="Times New Roman"/>
                <w:color w:val="auto"/>
                <w:sz w:val="18"/>
                <w:szCs w:val="18"/>
                <w:highlight w:val="none"/>
                <w:lang w:val="en-US" w:eastAsia="zh-CN"/>
              </w:rPr>
              <w:t>已</w:t>
            </w:r>
            <w:r>
              <w:rPr>
                <w:rFonts w:hint="eastAsia" w:ascii="宋体" w:hAnsi="宋体" w:eastAsia="宋体" w:cs="Times New Roman"/>
                <w:color w:val="auto"/>
                <w:sz w:val="18"/>
                <w:szCs w:val="18"/>
                <w:highlight w:val="none"/>
                <w:lang w:val="en-US" w:eastAsia="zh-CN"/>
              </w:rPr>
              <w:t>依法取得许可或审批</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p>
          <w:p>
            <w:pPr>
              <w:pStyle w:val="2"/>
              <w:numPr>
                <w:ilvl w:val="0"/>
                <w:numId w:val="0"/>
              </w:numPr>
              <w:spacing w:line="360" w:lineRule="auto"/>
              <w:ind w:left="0" w:firstLine="6300" w:firstLineChars="3500"/>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eastAsia="zh-CN"/>
              </w:rPr>
              <w:t>是</w:t>
            </w:r>
            <w:r>
              <w:rPr>
                <w:rFonts w:hint="eastAsia" w:ascii="宋体" w:hAnsi="宋体" w:eastAsia="宋体" w:cs="宋体"/>
                <w:color w:val="auto"/>
                <w:sz w:val="18"/>
                <w:szCs w:val="18"/>
                <w:highlight w:val="none"/>
              </w:rPr>
              <w:t>□   否□</w:t>
            </w:r>
          </w:p>
          <w:p>
            <w:pPr>
              <w:pStyle w:val="2"/>
              <w:spacing w:line="36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2.是否依法办理税务登记和纳税。   </w:t>
            </w:r>
            <w:r>
              <w:rPr>
                <w:rFonts w:hint="eastAsia" w:ascii="宋体" w:hAnsi="宋体" w:eastAsia="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是</w:t>
            </w:r>
            <w:r>
              <w:rPr>
                <w:rFonts w:hint="eastAsia" w:ascii="宋体" w:hAnsi="宋体" w:eastAsia="宋体" w:cs="宋体"/>
                <w:color w:val="auto"/>
                <w:sz w:val="18"/>
                <w:szCs w:val="18"/>
                <w:highlight w:val="none"/>
              </w:rPr>
              <w:t>□   否□</w:t>
            </w:r>
          </w:p>
          <w:p>
            <w:pPr>
              <w:pStyle w:val="2"/>
              <w:spacing w:line="36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3.经营管理制度是否健全，财务会计核算是否规范。 </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是</w:t>
            </w:r>
            <w:r>
              <w:rPr>
                <w:rFonts w:hint="eastAsia" w:ascii="宋体" w:hAnsi="宋体" w:eastAsia="宋体" w:cs="宋体"/>
                <w:color w:val="auto"/>
                <w:sz w:val="18"/>
                <w:szCs w:val="18"/>
                <w:highlight w:val="none"/>
              </w:rPr>
              <w:t>□   否□</w:t>
            </w:r>
          </w:p>
          <w:p>
            <w:pPr>
              <w:pStyle w:val="2"/>
              <w:spacing w:line="36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4.最近二年是否正常运营、生产。  </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是</w:t>
            </w:r>
            <w:r>
              <w:rPr>
                <w:rFonts w:hint="eastAsia" w:ascii="宋体" w:hAnsi="宋体" w:eastAsia="宋体" w:cs="宋体"/>
                <w:color w:val="auto"/>
                <w:sz w:val="18"/>
                <w:szCs w:val="18"/>
                <w:highlight w:val="none"/>
              </w:rPr>
              <w:t>□   否□</w:t>
            </w:r>
          </w:p>
          <w:p>
            <w:pPr>
              <w:pStyle w:val="2"/>
              <w:spacing w:line="360" w:lineRule="auto"/>
              <w:ind w:firstLine="0" w:firstLineChars="0"/>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5.是否</w:t>
            </w:r>
            <w:r>
              <w:rPr>
                <w:rFonts w:hint="eastAsia" w:ascii="宋体" w:hAnsi="宋体" w:eastAsia="宋体" w:cs="宋体"/>
                <w:color w:val="auto"/>
                <w:kern w:val="0"/>
                <w:sz w:val="18"/>
                <w:szCs w:val="18"/>
                <w:highlight w:val="none"/>
                <w:lang w:eastAsia="zh-CN"/>
              </w:rPr>
              <w:t>列入</w:t>
            </w:r>
            <w:r>
              <w:rPr>
                <w:rFonts w:hint="eastAsia" w:ascii="宋体" w:hAnsi="宋体" w:eastAsia="宋体" w:cs="宋体"/>
                <w:color w:val="auto"/>
                <w:kern w:val="0"/>
                <w:sz w:val="18"/>
                <w:szCs w:val="18"/>
                <w:highlight w:val="none"/>
              </w:rPr>
              <w:t>失信</w:t>
            </w:r>
            <w:r>
              <w:rPr>
                <w:rFonts w:hint="eastAsia" w:ascii="宋体" w:hAnsi="宋体" w:eastAsia="宋体" w:cs="宋体"/>
                <w:color w:val="auto"/>
                <w:kern w:val="0"/>
                <w:sz w:val="18"/>
                <w:szCs w:val="18"/>
                <w:highlight w:val="none"/>
                <w:lang w:eastAsia="zh-CN"/>
              </w:rPr>
              <w:t>联合</w:t>
            </w:r>
            <w:r>
              <w:rPr>
                <w:rFonts w:hint="eastAsia" w:ascii="宋体" w:hAnsi="宋体" w:eastAsia="宋体" w:cs="宋体"/>
                <w:color w:val="auto"/>
                <w:kern w:val="0"/>
                <w:sz w:val="18"/>
                <w:szCs w:val="18"/>
                <w:highlight w:val="none"/>
              </w:rPr>
              <w:t>惩戒</w:t>
            </w:r>
            <w:r>
              <w:rPr>
                <w:rFonts w:hint="eastAsia" w:ascii="宋体" w:hAnsi="宋体" w:eastAsia="宋体" w:cs="宋体"/>
                <w:color w:val="auto"/>
                <w:kern w:val="0"/>
                <w:sz w:val="18"/>
                <w:szCs w:val="18"/>
                <w:highlight w:val="none"/>
                <w:lang w:eastAsia="zh-CN"/>
              </w:rPr>
              <w:t>黑</w:t>
            </w:r>
            <w:r>
              <w:rPr>
                <w:rFonts w:hint="eastAsia" w:ascii="宋体" w:hAnsi="宋体" w:eastAsia="宋体" w:cs="宋体"/>
                <w:color w:val="auto"/>
                <w:kern w:val="0"/>
                <w:sz w:val="18"/>
                <w:szCs w:val="18"/>
                <w:highlight w:val="none"/>
              </w:rPr>
              <w:t>名单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是</w:t>
            </w:r>
            <w:r>
              <w:rPr>
                <w:rFonts w:hint="eastAsia" w:ascii="宋体" w:hAnsi="宋体" w:eastAsia="宋体" w:cs="宋体"/>
                <w:color w:val="auto"/>
                <w:kern w:val="0"/>
                <w:sz w:val="18"/>
                <w:szCs w:val="18"/>
                <w:highlight w:val="none"/>
              </w:rPr>
              <w:t>□   否□</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 xml:space="preserve">6.2018年至2019年受到区农业行政执法处罚。                           </w:t>
            </w:r>
            <w:r>
              <w:rPr>
                <w:rFonts w:hint="eastAsia" w:ascii="宋体" w:hAnsi="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是</w:t>
            </w:r>
            <w:r>
              <w:rPr>
                <w:rFonts w:hint="eastAsia" w:ascii="宋体" w:hAnsi="宋体" w:eastAsia="宋体" w:cs="宋体"/>
                <w:color w:val="auto"/>
                <w:kern w:val="0"/>
                <w:sz w:val="18"/>
                <w:szCs w:val="18"/>
                <w:highlight w:val="none"/>
              </w:rPr>
              <w:t>□   否□</w:t>
            </w:r>
          </w:p>
          <w:p>
            <w:pPr>
              <w:pStyle w:val="2"/>
              <w:spacing w:line="360" w:lineRule="auto"/>
              <w:ind w:firstLine="0" w:firstLineChars="0"/>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 xml:space="preserve">7.以上贷款是否享受过区级财政贴息政策。                                 </w:t>
            </w:r>
            <w:r>
              <w:rPr>
                <w:rFonts w:hint="eastAsia" w:ascii="宋体" w:hAnsi="宋体" w:cs="宋体"/>
                <w:color w:val="auto"/>
                <w:kern w:val="0"/>
                <w:sz w:val="18"/>
                <w:szCs w:val="18"/>
                <w:highlight w:val="none"/>
                <w:lang w:eastAsia="zh-CN"/>
              </w:rPr>
              <w:t>是</w:t>
            </w:r>
            <w:r>
              <w:rPr>
                <w:rFonts w:hint="eastAsia" w:ascii="宋体" w:hAnsi="宋体" w:cs="宋体"/>
                <w:color w:val="auto"/>
                <w:kern w:val="0"/>
                <w:sz w:val="18"/>
                <w:szCs w:val="18"/>
                <w:highlight w:val="none"/>
              </w:rPr>
              <w:t>□   否□</w:t>
            </w:r>
          </w:p>
        </w:tc>
        <w:tc>
          <w:tcPr>
            <w:tcW w:w="6900" w:type="dxa"/>
            <w:gridSpan w:val="2"/>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eastAsia" w:ascii="宋体" w:hAnsi="宋体" w:cs="宋体"/>
                <w:color w:val="auto"/>
                <w:kern w:val="0"/>
                <w:sz w:val="18"/>
                <w:szCs w:val="18"/>
                <w:highlight w:val="none"/>
              </w:rPr>
            </w:pPr>
          </w:p>
          <w:p>
            <w:pPr>
              <w:widowControl/>
              <w:spacing w:line="360" w:lineRule="exact"/>
              <w:jc w:val="left"/>
              <w:rPr>
                <w:rFonts w:hint="default" w:ascii="宋体" w:hAnsi="宋体"/>
                <w:color w:val="auto"/>
                <w:sz w:val="18"/>
                <w:szCs w:val="18"/>
                <w:highlight w:val="none"/>
              </w:rPr>
            </w:pPr>
            <w:r>
              <w:rPr>
                <w:rFonts w:hint="default" w:ascii="宋体" w:hAnsi="宋体"/>
                <w:color w:val="auto"/>
                <w:sz w:val="18"/>
                <w:szCs w:val="18"/>
                <w:highlight w:val="none"/>
              </w:rPr>
              <w:t>贷款金融机构意见(章)：</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1.以上贷款信息是否属实</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widowControl/>
              <w:spacing w:line="360" w:lineRule="exact"/>
              <w:jc w:val="left"/>
              <w:rPr>
                <w:rFonts w:hint="eastAsia" w:ascii="宋体" w:hAnsi="宋体"/>
                <w:color w:val="auto"/>
                <w:sz w:val="18"/>
                <w:szCs w:val="18"/>
                <w:highlight w:val="none"/>
              </w:rPr>
            </w:pPr>
            <w:r>
              <w:rPr>
                <w:rFonts w:hint="default" w:ascii="宋体" w:hAnsi="宋体"/>
                <w:color w:val="auto"/>
                <w:sz w:val="18"/>
                <w:szCs w:val="18"/>
                <w:highlight w:val="none"/>
                <w:lang w:val="en-US" w:eastAsia="zh-CN"/>
              </w:rPr>
              <w:t>2.是否首次协助该企业办理以上贷款的贴息申请</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lang w:eastAsia="zh-CN"/>
              </w:rPr>
              <w:t>是</w:t>
            </w:r>
            <w:r>
              <w:rPr>
                <w:rFonts w:hint="eastAsia" w:ascii="宋体" w:hAnsi="宋体"/>
                <w:color w:val="auto"/>
                <w:sz w:val="18"/>
                <w:szCs w:val="18"/>
                <w:highlight w:val="none"/>
              </w:rPr>
              <w:t>□ 否□</w:t>
            </w:r>
          </w:p>
          <w:p>
            <w:pPr>
              <w:widowControl/>
              <w:spacing w:line="336" w:lineRule="auto"/>
              <w:jc w:val="left"/>
              <w:rPr>
                <w:rFonts w:ascii="宋体" w:hAnsi="宋体" w:cs="宋体"/>
                <w:color w:val="auto"/>
                <w:kern w:val="0"/>
                <w:sz w:val="18"/>
                <w:szCs w:val="18"/>
                <w:highlight w:val="none"/>
              </w:rPr>
            </w:pPr>
          </w:p>
        </w:tc>
      </w:tr>
    </w:tbl>
    <w:p>
      <w:pPr>
        <w:rPr>
          <w:rFonts w:hint="eastAsia" w:ascii="宋体" w:hAnsi="宋体" w:cs="宋体"/>
          <w:color w:val="auto"/>
          <w:kern w:val="0"/>
          <w:sz w:val="18"/>
          <w:szCs w:val="18"/>
          <w:highlight w:val="none"/>
        </w:rPr>
      </w:pPr>
    </w:p>
    <w:p>
      <w:pPr>
        <w:rPr>
          <w:rFonts w:hint="eastAsia" w:ascii="宋体" w:hAnsi="宋体" w:cs="宋体"/>
          <w:color w:val="auto"/>
          <w:kern w:val="0"/>
          <w:sz w:val="18"/>
          <w:szCs w:val="18"/>
          <w:highlight w:val="none"/>
        </w:rPr>
        <w:sectPr>
          <w:pgSz w:w="16838" w:h="11906" w:orient="landscape"/>
          <w:pgMar w:top="1247" w:right="1531" w:bottom="1247" w:left="1531" w:header="851" w:footer="1134" w:gutter="0"/>
          <w:cols w:space="720" w:num="1"/>
          <w:docGrid w:linePitch="312" w:charSpace="0"/>
        </w:sectPr>
      </w:pPr>
      <w:r>
        <w:rPr>
          <w:rFonts w:hint="eastAsia" w:ascii="宋体" w:hAnsi="宋体" w:cs="宋体"/>
          <w:color w:val="auto"/>
          <w:kern w:val="0"/>
          <w:sz w:val="18"/>
          <w:szCs w:val="18"/>
          <w:highlight w:val="none"/>
        </w:rPr>
        <w:t xml:space="preserve">填报说明：1、按贷款合同号分别填报汇总，本表一式二份；                                                    填表人：                            联系电话：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2、本表区农业</w:t>
      </w:r>
      <w:r>
        <w:rPr>
          <w:rFonts w:hint="eastAsia" w:ascii="宋体" w:hAnsi="宋体" w:cs="宋体"/>
          <w:color w:val="auto"/>
          <w:kern w:val="0"/>
          <w:sz w:val="18"/>
          <w:szCs w:val="18"/>
          <w:highlight w:val="none"/>
          <w:lang w:eastAsia="zh-CN"/>
        </w:rPr>
        <w:t>农村局</w:t>
      </w:r>
      <w:r>
        <w:rPr>
          <w:rFonts w:hint="eastAsia" w:ascii="宋体" w:hAnsi="宋体" w:cs="宋体"/>
          <w:color w:val="auto"/>
          <w:kern w:val="0"/>
          <w:sz w:val="18"/>
          <w:szCs w:val="18"/>
          <w:highlight w:val="none"/>
        </w:rPr>
        <w:t>和贷款金融机构意见一栏须盖公章确认，不能复印；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3、本表由通过市融资担保中心实施贷款担保的农业企业填报。</w:t>
      </w:r>
    </w:p>
    <w:p>
      <w:pPr>
        <w:spacing w:line="336" w:lineRule="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6</w:t>
      </w:r>
    </w:p>
    <w:p>
      <w:pPr>
        <w:rPr>
          <w:rFonts w:hint="eastAsia" w:ascii="宋体" w:hAnsi="宋体" w:eastAsia="宋体" w:cs="宋体"/>
          <w:color w:val="auto"/>
          <w:kern w:val="0"/>
          <w:sz w:val="18"/>
          <w:szCs w:val="18"/>
          <w:highlight w:val="none"/>
          <w:lang w:eastAsia="zh-CN"/>
        </w:rPr>
      </w:pPr>
    </w:p>
    <w:p>
      <w:pPr>
        <w:tabs>
          <w:tab w:val="left" w:pos="9214"/>
        </w:tabs>
        <w:spacing w:line="336" w:lineRule="auto"/>
        <w:jc w:val="center"/>
        <w:rPr>
          <w:rFonts w:hint="eastAsia" w:ascii="方正小标宋简体" w:hAnsi="方正小标宋简体" w:eastAsia="方正小标宋简体" w:cs="方正小标宋简体"/>
          <w:color w:val="auto"/>
          <w:kern w:val="2"/>
          <w:sz w:val="36"/>
          <w:szCs w:val="36"/>
          <w:highlight w:val="none"/>
          <w:lang w:eastAsia="zh-CN"/>
        </w:rPr>
      </w:pPr>
      <w:r>
        <w:rPr>
          <w:rFonts w:hint="eastAsia" w:ascii="方正小标宋简体" w:hAnsi="方正小标宋简体" w:eastAsia="方正小标宋简体" w:cs="方正小标宋简体"/>
          <w:color w:val="auto"/>
          <w:kern w:val="2"/>
          <w:sz w:val="36"/>
          <w:szCs w:val="36"/>
          <w:highlight w:val="none"/>
          <w:lang w:eastAsia="zh-CN"/>
        </w:rPr>
        <w:t>广州市</w:t>
      </w:r>
      <w:r>
        <w:rPr>
          <w:rFonts w:hint="eastAsia" w:ascii="方正小标宋简体" w:hAnsi="方正小标宋简体" w:eastAsia="方正小标宋简体" w:cs="方正小标宋简体"/>
          <w:color w:val="auto"/>
          <w:kern w:val="2"/>
          <w:sz w:val="36"/>
          <w:szCs w:val="36"/>
          <w:highlight w:val="none"/>
          <w:u w:val="single"/>
          <w:lang w:val="en-US" w:eastAsia="zh-CN"/>
        </w:rPr>
        <w:t xml:space="preserve">    </w:t>
      </w:r>
      <w:r>
        <w:rPr>
          <w:rFonts w:hint="eastAsia" w:ascii="方正小标宋简体" w:hAnsi="方正小标宋简体" w:eastAsia="方正小标宋简体" w:cs="方正小标宋简体"/>
          <w:color w:val="auto"/>
          <w:kern w:val="2"/>
          <w:sz w:val="36"/>
          <w:szCs w:val="36"/>
          <w:highlight w:val="none"/>
          <w:u w:val="none"/>
          <w:lang w:eastAsia="zh-CN"/>
        </w:rPr>
        <w:t>区</w:t>
      </w:r>
      <w:r>
        <w:rPr>
          <w:rFonts w:hint="eastAsia" w:ascii="方正小标宋简体" w:hAnsi="方正小标宋简体" w:eastAsia="方正小标宋简体" w:cs="方正小标宋简体"/>
          <w:color w:val="auto"/>
          <w:kern w:val="2"/>
          <w:sz w:val="36"/>
          <w:szCs w:val="36"/>
          <w:highlight w:val="none"/>
          <w:lang w:eastAsia="zh-CN"/>
        </w:rPr>
        <w:t>202</w:t>
      </w:r>
      <w:r>
        <w:rPr>
          <w:rFonts w:hint="eastAsia" w:ascii="方正小标宋简体" w:hAnsi="方正小标宋简体" w:eastAsia="方正小标宋简体" w:cs="方正小标宋简体"/>
          <w:color w:val="auto"/>
          <w:kern w:val="2"/>
          <w:sz w:val="36"/>
          <w:szCs w:val="36"/>
          <w:highlight w:val="none"/>
          <w:lang w:val="en-US" w:eastAsia="zh-CN"/>
        </w:rPr>
        <w:t>0</w:t>
      </w:r>
      <w:r>
        <w:rPr>
          <w:rFonts w:hint="eastAsia" w:ascii="方正小标宋简体" w:hAnsi="方正小标宋简体" w:eastAsia="方正小标宋简体" w:cs="方正小标宋简体"/>
          <w:color w:val="auto"/>
          <w:kern w:val="2"/>
          <w:sz w:val="36"/>
          <w:szCs w:val="36"/>
          <w:highlight w:val="none"/>
          <w:lang w:eastAsia="zh-CN"/>
        </w:rPr>
        <w:t>年度贷款贴息申请汇总表</w:t>
      </w:r>
    </w:p>
    <w:p>
      <w:pPr>
        <w:spacing w:line="336" w:lineRule="auto"/>
        <w:jc w:val="righ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单位：元</w:t>
      </w:r>
    </w:p>
    <w:tbl>
      <w:tblPr>
        <w:tblStyle w:val="7"/>
        <w:tblW w:w="13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
        <w:gridCol w:w="3226"/>
        <w:gridCol w:w="1376"/>
        <w:gridCol w:w="1376"/>
        <w:gridCol w:w="1978"/>
        <w:gridCol w:w="1892"/>
        <w:gridCol w:w="1806"/>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2" w:hRule="atLeast"/>
        </w:trPr>
        <w:tc>
          <w:tcPr>
            <w:tcW w:w="502"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322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申请</w:t>
            </w:r>
            <w:r>
              <w:rPr>
                <w:rFonts w:hint="eastAsia" w:ascii="宋体" w:hAnsi="宋体" w:cs="宋体"/>
                <w:i w:val="0"/>
                <w:color w:val="auto"/>
                <w:kern w:val="0"/>
                <w:sz w:val="18"/>
                <w:szCs w:val="18"/>
                <w:highlight w:val="none"/>
                <w:u w:val="none"/>
                <w:lang w:val="en-US" w:eastAsia="zh-CN" w:bidi="ar"/>
              </w:rPr>
              <w:t>贴息单位名称</w:t>
            </w:r>
          </w:p>
        </w:tc>
        <w:tc>
          <w:tcPr>
            <w:tcW w:w="137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申请单位类型</w:t>
            </w:r>
          </w:p>
        </w:tc>
        <w:tc>
          <w:tcPr>
            <w:tcW w:w="137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rPr>
            </w:pPr>
            <w:r>
              <w:rPr>
                <w:rFonts w:hint="eastAsia" w:ascii="宋体" w:hAnsi="宋体" w:cs="宋体"/>
                <w:i w:val="0"/>
                <w:color w:val="auto"/>
                <w:kern w:val="0"/>
                <w:sz w:val="18"/>
                <w:szCs w:val="18"/>
                <w:highlight w:val="none"/>
                <w:u w:val="none"/>
                <w:lang w:val="en-US" w:eastAsia="zh-CN" w:bidi="ar"/>
              </w:rPr>
              <w:t>贷款用途</w:t>
            </w:r>
          </w:p>
        </w:tc>
        <w:tc>
          <w:tcPr>
            <w:tcW w:w="1978"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贷款金额</w:t>
            </w:r>
          </w:p>
        </w:tc>
        <w:tc>
          <w:tcPr>
            <w:tcW w:w="1892"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rPr>
            </w:pPr>
            <w:r>
              <w:rPr>
                <w:rFonts w:hint="eastAsia" w:ascii="宋体" w:hAnsi="宋体" w:cs="宋体"/>
                <w:i w:val="0"/>
                <w:color w:val="auto"/>
                <w:kern w:val="0"/>
                <w:sz w:val="18"/>
                <w:szCs w:val="18"/>
                <w:highlight w:val="none"/>
                <w:u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年</w:t>
            </w:r>
            <w:r>
              <w:rPr>
                <w:rFonts w:hint="eastAsia" w:ascii="宋体" w:hAnsi="宋体" w:cs="宋体"/>
                <w:i w:val="0"/>
                <w:color w:val="auto"/>
                <w:kern w:val="0"/>
                <w:sz w:val="18"/>
                <w:szCs w:val="18"/>
                <w:highlight w:val="none"/>
                <w:u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月</w:t>
            </w:r>
            <w:r>
              <w:rPr>
                <w:rFonts w:hint="eastAsia" w:ascii="宋体" w:hAnsi="宋体" w:cs="宋体"/>
                <w:i w:val="0"/>
                <w:color w:val="auto"/>
                <w:kern w:val="0"/>
                <w:sz w:val="18"/>
                <w:szCs w:val="18"/>
                <w:highlight w:val="none"/>
                <w:u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日至</w:t>
            </w:r>
            <w:r>
              <w:rPr>
                <w:rFonts w:hint="eastAsia" w:ascii="宋体" w:hAnsi="宋体" w:cs="宋体"/>
                <w:i w:val="0"/>
                <w:color w:val="auto"/>
                <w:kern w:val="0"/>
                <w:sz w:val="18"/>
                <w:szCs w:val="18"/>
                <w:highlight w:val="none"/>
                <w:u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年</w:t>
            </w:r>
            <w:r>
              <w:rPr>
                <w:rFonts w:hint="eastAsia" w:ascii="宋体" w:hAnsi="宋体" w:cs="宋体"/>
                <w:i w:val="0"/>
                <w:color w:val="auto"/>
                <w:kern w:val="0"/>
                <w:sz w:val="18"/>
                <w:szCs w:val="18"/>
                <w:highlight w:val="none"/>
                <w:u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月</w:t>
            </w:r>
            <w:r>
              <w:rPr>
                <w:rFonts w:hint="eastAsia" w:ascii="宋体" w:hAnsi="宋体" w:cs="宋体"/>
                <w:i w:val="0"/>
                <w:color w:val="auto"/>
                <w:kern w:val="0"/>
                <w:sz w:val="18"/>
                <w:szCs w:val="18"/>
                <w:highlight w:val="none"/>
                <w:u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日  支付利息</w:t>
            </w:r>
          </w:p>
        </w:tc>
        <w:tc>
          <w:tcPr>
            <w:tcW w:w="180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企业申请贴息额</w:t>
            </w:r>
          </w:p>
        </w:tc>
        <w:tc>
          <w:tcPr>
            <w:tcW w:w="1720"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区审核贴息额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lang w:bidi="ar"/>
              </w:rPr>
            </w:pPr>
          </w:p>
        </w:tc>
        <w:tc>
          <w:tcPr>
            <w:tcW w:w="322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eastAsia" w:ascii="宋体" w:hAnsi="宋体" w:eastAsia="宋体" w:cs="宋体"/>
                <w:i w:val="0"/>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合计</w:t>
            </w:r>
          </w:p>
        </w:tc>
        <w:tc>
          <w:tcPr>
            <w:tcW w:w="137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7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376" w:type="dxa"/>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r>
    </w:tbl>
    <w:p>
      <w:pPr>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 xml:space="preserve">填表人：                                联系电话： </w:t>
      </w:r>
    </w:p>
    <w:p>
      <w:pPr>
        <w:spacing w:line="336" w:lineRule="auto"/>
        <w:rPr>
          <w:rFonts w:hint="eastAsia" w:ascii="黑体" w:hAnsi="黑体" w:eastAsia="黑体" w:cs="黑体"/>
          <w:color w:val="auto"/>
          <w:sz w:val="30"/>
          <w:szCs w:val="30"/>
          <w:highlight w:val="none"/>
        </w:rPr>
      </w:pPr>
      <w:r>
        <w:rPr>
          <w:rFonts w:hint="eastAsia" w:ascii="宋体" w:hAnsi="宋体" w:cs="宋体"/>
          <w:color w:val="auto"/>
          <w:kern w:val="0"/>
          <w:sz w:val="18"/>
          <w:szCs w:val="18"/>
          <w:highlight w:val="none"/>
          <w:lang w:eastAsia="zh-CN"/>
        </w:rPr>
        <w:t>填报说明：</w:t>
      </w:r>
      <w:r>
        <w:rPr>
          <w:rFonts w:hint="eastAsia" w:ascii="宋体" w:hAnsi="宋体" w:cs="宋体"/>
          <w:color w:val="auto"/>
          <w:kern w:val="0"/>
          <w:sz w:val="18"/>
          <w:szCs w:val="18"/>
          <w:highlight w:val="none"/>
          <w:lang w:val="en-US" w:eastAsia="zh-CN"/>
        </w:rPr>
        <w:t>申请单位类型请选择</w:t>
      </w:r>
      <w:r>
        <w:rPr>
          <w:rFonts w:hint="eastAsia" w:ascii="宋体" w:hAnsi="宋体" w:eastAsia="宋体" w:cs="宋体"/>
          <w:color w:val="auto"/>
          <w:kern w:val="0"/>
          <w:sz w:val="18"/>
          <w:szCs w:val="18"/>
          <w:highlight w:val="none"/>
          <w:lang w:val="en-US" w:eastAsia="zh-CN"/>
        </w:rPr>
        <w:t>粤港澳大湾区“菜篮子”经营主体、</w:t>
      </w:r>
      <w:r>
        <w:rPr>
          <w:rFonts w:hint="eastAsia" w:ascii="宋体" w:hAnsi="宋体" w:eastAsia="宋体" w:cs="宋体"/>
          <w:color w:val="auto"/>
          <w:kern w:val="0"/>
          <w:sz w:val="18"/>
          <w:szCs w:val="18"/>
          <w:highlight w:val="none"/>
        </w:rPr>
        <w:t>种业企业</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农业龙头企业、农民专业合作社、</w:t>
      </w:r>
      <w:r>
        <w:rPr>
          <w:rFonts w:hint="eastAsia" w:ascii="宋体" w:hAnsi="宋体" w:eastAsia="宋体" w:cs="宋体"/>
          <w:color w:val="auto"/>
          <w:kern w:val="0"/>
          <w:sz w:val="18"/>
          <w:szCs w:val="18"/>
          <w:highlight w:val="none"/>
          <w:lang w:val="en-US" w:eastAsia="zh-CN"/>
        </w:rPr>
        <w:t>其他</w:t>
      </w:r>
      <w:r>
        <w:rPr>
          <w:rFonts w:hint="eastAsia" w:ascii="宋体" w:hAnsi="宋体" w:eastAsia="宋体" w:cs="宋体"/>
          <w:color w:val="auto"/>
          <w:kern w:val="0"/>
          <w:sz w:val="18"/>
          <w:szCs w:val="18"/>
          <w:highlight w:val="none"/>
        </w:rPr>
        <w:t>农业</w:t>
      </w:r>
      <w:r>
        <w:rPr>
          <w:rFonts w:hint="eastAsia" w:ascii="宋体" w:hAnsi="宋体" w:eastAsia="宋体" w:cs="宋体"/>
          <w:color w:val="auto"/>
          <w:kern w:val="0"/>
          <w:sz w:val="18"/>
          <w:szCs w:val="18"/>
          <w:highlight w:val="none"/>
          <w:lang w:eastAsia="zh-CN"/>
        </w:rPr>
        <w:t>经营主体</w:t>
      </w:r>
      <w:r>
        <w:rPr>
          <w:rFonts w:hint="eastAsia" w:ascii="宋体" w:hAnsi="宋体" w:cs="宋体"/>
          <w:color w:val="auto"/>
          <w:kern w:val="0"/>
          <w:sz w:val="18"/>
          <w:szCs w:val="18"/>
          <w:highlight w:val="none"/>
          <w:lang w:val="en-US" w:eastAsia="zh-CN"/>
        </w:rPr>
        <w:t xml:space="preserve">其一。 </w:t>
      </w:r>
    </w:p>
    <w:p>
      <w:pPr>
        <w:spacing w:line="336" w:lineRule="auto"/>
        <w:rPr>
          <w:rFonts w:hint="eastAsia" w:ascii="黑体" w:hAnsi="黑体" w:eastAsia="黑体" w:cs="黑体"/>
          <w:color w:val="auto"/>
          <w:sz w:val="30"/>
          <w:szCs w:val="30"/>
          <w:highlight w:val="none"/>
        </w:rPr>
      </w:pPr>
    </w:p>
    <w:p>
      <w:pPr>
        <w:spacing w:line="336" w:lineRule="auto"/>
        <w:rPr>
          <w:rFonts w:hint="eastAsia" w:ascii="黑体" w:hAnsi="黑体" w:eastAsia="黑体" w:cs="黑体"/>
          <w:color w:val="auto"/>
          <w:sz w:val="30"/>
          <w:szCs w:val="30"/>
          <w:highlight w:val="none"/>
        </w:rPr>
        <w:sectPr>
          <w:pgSz w:w="16838" w:h="11906" w:orient="landscape"/>
          <w:pgMar w:top="1247" w:right="1531" w:bottom="1247" w:left="1531" w:header="851" w:footer="1134" w:gutter="0"/>
          <w:cols w:space="720" w:num="1"/>
          <w:docGrid w:linePitch="312" w:charSpace="0"/>
        </w:sectPr>
      </w:pPr>
    </w:p>
    <w:p>
      <w:pPr>
        <w:spacing w:line="336" w:lineRule="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7</w:t>
      </w:r>
    </w:p>
    <w:p>
      <w:pPr>
        <w:tabs>
          <w:tab w:val="left" w:pos="9214"/>
        </w:tabs>
        <w:spacing w:line="336" w:lineRule="auto"/>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农业贷款贴息项目绩效评价指标表</w:t>
      </w:r>
    </w:p>
    <w:p>
      <w:pPr>
        <w:rPr>
          <w:rFonts w:hint="eastAsia"/>
          <w:color w:val="auto"/>
          <w:highlight w:val="none"/>
        </w:rPr>
      </w:pPr>
      <w:r>
        <w:rPr>
          <w:rFonts w:hint="eastAsia"/>
          <w:color w:val="auto"/>
          <w:highlight w:val="none"/>
        </w:rPr>
        <w:t>填报单位（盖章）：</w:t>
      </w:r>
    </w:p>
    <w:p>
      <w:pPr>
        <w:rPr>
          <w:rFonts w:hint="eastAsia"/>
          <w:color w:val="auto"/>
          <w:highlight w:val="none"/>
        </w:rPr>
      </w:pPr>
    </w:p>
    <w:tbl>
      <w:tblPr>
        <w:tblStyle w:val="7"/>
        <w:tblW w:w="10290" w:type="dxa"/>
        <w:tblInd w:w="-259" w:type="dxa"/>
        <w:tblLayout w:type="fixed"/>
        <w:tblCellMar>
          <w:top w:w="0" w:type="dxa"/>
          <w:left w:w="108" w:type="dxa"/>
          <w:bottom w:w="0" w:type="dxa"/>
          <w:right w:w="108" w:type="dxa"/>
        </w:tblCellMar>
      </w:tblPr>
      <w:tblGrid>
        <w:gridCol w:w="2210"/>
        <w:gridCol w:w="992"/>
        <w:gridCol w:w="1418"/>
        <w:gridCol w:w="1276"/>
        <w:gridCol w:w="1417"/>
        <w:gridCol w:w="2977"/>
      </w:tblGrid>
      <w:tr>
        <w:tblPrEx>
          <w:tblLayout w:type="fixed"/>
          <w:tblCellMar>
            <w:top w:w="0" w:type="dxa"/>
            <w:left w:w="108" w:type="dxa"/>
            <w:bottom w:w="0" w:type="dxa"/>
            <w:right w:w="108" w:type="dxa"/>
          </w:tblCellMar>
        </w:tblPrEx>
        <w:trPr>
          <w:trHeight w:val="799" w:hRule="atLeast"/>
        </w:trPr>
        <w:tc>
          <w:tcPr>
            <w:tcW w:w="22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指标</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单位</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201</w:t>
            </w:r>
            <w:r>
              <w:rPr>
                <w:rFonts w:hint="eastAsia" w:ascii="黑体" w:hAnsi="黑体" w:eastAsia="黑体" w:cs="黑体"/>
                <w:color w:val="auto"/>
                <w:kern w:val="0"/>
                <w:sz w:val="22"/>
                <w:szCs w:val="22"/>
                <w:highlight w:val="none"/>
                <w:lang w:val="en-US" w:eastAsia="zh-CN"/>
              </w:rPr>
              <w:t>8</w:t>
            </w:r>
            <w:r>
              <w:rPr>
                <w:rFonts w:hint="eastAsia" w:ascii="黑体" w:hAnsi="黑体" w:eastAsia="黑体" w:cs="黑体"/>
                <w:color w:val="auto"/>
                <w:kern w:val="0"/>
                <w:sz w:val="22"/>
                <w:szCs w:val="22"/>
                <w:highlight w:val="none"/>
              </w:rPr>
              <w:t>年度</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201</w:t>
            </w:r>
            <w:r>
              <w:rPr>
                <w:rFonts w:hint="eastAsia" w:ascii="黑体" w:hAnsi="黑体" w:eastAsia="黑体" w:cs="黑体"/>
                <w:color w:val="auto"/>
                <w:kern w:val="0"/>
                <w:sz w:val="22"/>
                <w:szCs w:val="22"/>
                <w:highlight w:val="none"/>
                <w:lang w:val="en-US" w:eastAsia="zh-CN"/>
              </w:rPr>
              <w:t>9</w:t>
            </w:r>
            <w:r>
              <w:rPr>
                <w:rFonts w:hint="eastAsia" w:ascii="黑体" w:hAnsi="黑体" w:eastAsia="黑体" w:cs="黑体"/>
                <w:color w:val="auto"/>
                <w:kern w:val="0"/>
                <w:sz w:val="22"/>
                <w:szCs w:val="22"/>
                <w:highlight w:val="none"/>
              </w:rPr>
              <w:t>年度</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同比增长（%）</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备注</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一、企业经济效益</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9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1.资产总值</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2.营业收入</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3.净利润</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二、社会效益</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9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1.带动农户户数</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户</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包括1.按合同价收购比按市场价收购向农民多支付的差价金额；2.实施合作制、股份合作制经营向农民返还或分配的利润金额；3.采取土地租赁经营支付给农民的土地租金金额；4.吸收农民武功支付给农民的工资福利报酬金额；5.其他方式带动农民增收金额。</w:t>
            </w: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Cs w:val="21"/>
                <w:highlight w:val="none"/>
              </w:rPr>
              <w:t>其中带动广州市农户户数</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户</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2.带动农户增收</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三、环境效益</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9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1785"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1.质量安全标准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请填企业获得的相关质量安全标准证书的总个数。包括：1.获得企业质量安全管理体系认证证书；2.职业安全与卫生管理体系认证证书；3.生产质量管理规范认证（GAP/GMP)；4.食品质量安全认证证书等。</w:t>
            </w:r>
          </w:p>
        </w:tc>
      </w:tr>
      <w:tr>
        <w:tblPrEx>
          <w:tblLayout w:type="fixed"/>
          <w:tblCellMar>
            <w:top w:w="0" w:type="dxa"/>
            <w:left w:w="108" w:type="dxa"/>
            <w:bottom w:w="0" w:type="dxa"/>
            <w:right w:w="108" w:type="dxa"/>
          </w:tblCellMar>
        </w:tblPrEx>
        <w:trPr>
          <w:trHeight w:val="1425"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2.绿色经营标准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请填企业获得相关认证证书的总个数。包括：1.有机农产品认证证书；2.绿色食品认证证书；3.无公害认证证书；4.环保诚信企业或环保良好企业称号；5.拥有农产品地理标志等。</w:t>
            </w: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3.社会信誉</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获得国</w:t>
            </w:r>
            <w:r>
              <w:rPr>
                <w:rFonts w:hint="eastAsia" w:ascii="宋体" w:hAnsi="宋体" w:cs="宋体"/>
                <w:color w:val="auto"/>
                <w:kern w:val="0"/>
                <w:sz w:val="18"/>
                <w:szCs w:val="18"/>
                <w:highlight w:val="none"/>
                <w:lang w:eastAsia="zh-CN"/>
              </w:rPr>
              <w:t>家</w:t>
            </w:r>
            <w:r>
              <w:rPr>
                <w:rFonts w:hint="eastAsia" w:ascii="宋体" w:hAnsi="宋体" w:cs="宋体"/>
                <w:color w:val="auto"/>
                <w:kern w:val="0"/>
                <w:sz w:val="18"/>
                <w:szCs w:val="18"/>
                <w:highlight w:val="none"/>
              </w:rPr>
              <w:t>、省、市名牌证书（或驰名/著名商标证明）数</w:t>
            </w: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4.诚信经营</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是否守合同重信用企业等。</w:t>
            </w:r>
          </w:p>
        </w:tc>
      </w:tr>
    </w:tbl>
    <w:p>
      <w:pPr>
        <w:rPr>
          <w:color w:val="auto"/>
          <w:highlight w:val="none"/>
        </w:rPr>
        <w:sectPr>
          <w:pgSz w:w="11906" w:h="16838"/>
          <w:pgMar w:top="1531" w:right="1247" w:bottom="1531" w:left="1247" w:header="851" w:footer="1134" w:gutter="0"/>
          <w:cols w:space="720" w:num="1"/>
          <w:docGrid w:linePitch="312" w:charSpace="0"/>
        </w:sectPr>
      </w:pPr>
    </w:p>
    <w:p>
      <w:pPr>
        <w:spacing w:line="336" w:lineRule="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8</w:t>
      </w:r>
    </w:p>
    <w:p>
      <w:pPr>
        <w:pStyle w:val="2"/>
        <w:rPr>
          <w:rFonts w:hint="eastAsia"/>
          <w:lang w:eastAsia="zh-CN"/>
        </w:rPr>
      </w:pPr>
    </w:p>
    <w:p>
      <w:pPr>
        <w:pStyle w:val="8"/>
        <w:adjustRightInd w:val="0"/>
        <w:snapToGrid w:val="0"/>
        <w:spacing w:before="0" w:after="0" w:line="336" w:lineRule="auto"/>
        <w:outlineLvl w:val="9"/>
        <w:rPr>
          <w:rFonts w:hint="eastAsia" w:ascii="方正小标宋简体" w:hAnsi="方正小标宋简体" w:eastAsia="方正小标宋简体" w:cs="方正小标宋简体"/>
          <w:b w:val="0"/>
          <w:bCs/>
          <w:color w:val="auto"/>
          <w:spacing w:val="-20"/>
          <w:szCs w:val="28"/>
          <w:highlight w:val="none"/>
        </w:rPr>
      </w:pPr>
      <w:r>
        <w:rPr>
          <w:rFonts w:hint="eastAsia" w:ascii="方正小标宋简体" w:hAnsi="方正小标宋简体" w:eastAsia="方正小标宋简体" w:cs="方正小标宋简体"/>
          <w:b w:val="0"/>
          <w:bCs/>
          <w:color w:val="auto"/>
          <w:spacing w:val="-20"/>
          <w:szCs w:val="28"/>
          <w:highlight w:val="none"/>
        </w:rPr>
        <w:t>广州市×区××</w:t>
      </w:r>
      <w:r>
        <w:rPr>
          <w:rFonts w:hint="eastAsia" w:ascii="方正小标宋简体" w:hAnsi="方正小标宋简体" w:eastAsia="方正小标宋简体" w:cs="方正小标宋简体"/>
          <w:b w:val="0"/>
          <w:bCs/>
          <w:color w:val="auto"/>
          <w:spacing w:val="-20"/>
          <w:szCs w:val="28"/>
          <w:highlight w:val="none"/>
          <w:lang w:val="en-US" w:eastAsia="zh-CN"/>
        </w:rPr>
        <w:t>单位</w:t>
      </w:r>
      <w:r>
        <w:rPr>
          <w:rFonts w:hint="eastAsia" w:ascii="方正小标宋简体" w:hAnsi="方正小标宋简体" w:eastAsia="方正小标宋简体" w:cs="方正小标宋简体"/>
          <w:b w:val="0"/>
          <w:bCs/>
          <w:color w:val="auto"/>
          <w:spacing w:val="-20"/>
          <w:szCs w:val="28"/>
          <w:highlight w:val="none"/>
        </w:rPr>
        <w:t>××贴息项目绩效自评报告</w:t>
      </w:r>
    </w:p>
    <w:p>
      <w:pPr>
        <w:adjustRightInd w:val="0"/>
        <w:snapToGrid w:val="0"/>
        <w:spacing w:line="336" w:lineRule="auto"/>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color w:val="auto"/>
          <w:sz w:val="32"/>
          <w:szCs w:val="32"/>
          <w:highlight w:val="none"/>
        </w:rPr>
        <w:t>编写提纲）</w:t>
      </w:r>
    </w:p>
    <w:p>
      <w:pPr>
        <w:adjustRightInd w:val="0"/>
        <w:snapToGrid w:val="0"/>
        <w:spacing w:line="336" w:lineRule="auto"/>
        <w:ind w:firstLine="640" w:firstLineChars="200"/>
        <w:rPr>
          <w:rFonts w:hint="eastAsia" w:ascii="仿宋_GB2312" w:eastAsia="仿宋_GB2312"/>
          <w:color w:val="auto"/>
          <w:sz w:val="32"/>
          <w:szCs w:val="32"/>
          <w:highlight w:val="none"/>
        </w:rPr>
      </w:pPr>
    </w:p>
    <w:p>
      <w:pPr>
        <w:adjustRightInd w:val="0"/>
        <w:snapToGrid w:val="0"/>
        <w:spacing w:line="336" w:lineRule="auto"/>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w:t>
      </w:r>
      <w:r>
        <w:rPr>
          <w:rFonts w:hint="eastAsia" w:ascii="黑体" w:hAnsi="黑体" w:eastAsia="黑体" w:cs="黑体"/>
          <w:b w:val="0"/>
          <w:bCs/>
          <w:color w:val="auto"/>
          <w:sz w:val="32"/>
          <w:szCs w:val="32"/>
          <w:highlight w:val="none"/>
          <w:lang w:eastAsia="zh-CN"/>
        </w:rPr>
        <w:t>基本情况</w:t>
      </w:r>
    </w:p>
    <w:p>
      <w:pPr>
        <w:adjustRightInd w:val="0"/>
        <w:snapToGrid w:val="0"/>
        <w:spacing w:line="336" w:lineRule="auto"/>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（一）项目单位基本情况（所属贷款贴息补助对象类型</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简单说明）</w:t>
      </w:r>
      <w:r>
        <w:rPr>
          <w:rFonts w:hint="eastAsia" w:ascii="仿宋_GB2312" w:eastAsia="仿宋_GB2312"/>
          <w:color w:val="auto"/>
          <w:sz w:val="32"/>
          <w:szCs w:val="32"/>
          <w:highlight w:val="none"/>
          <w:lang w:eastAsia="zh-CN"/>
        </w:rPr>
        <w:t>。</w:t>
      </w:r>
    </w:p>
    <w:p>
      <w:pPr>
        <w:adjustRightInd w:val="0"/>
        <w:snapToGrid w:val="0"/>
        <w:spacing w:line="336"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eastAsia="zh-CN"/>
        </w:rPr>
        <w:t>贷款资金</w:t>
      </w:r>
      <w:r>
        <w:rPr>
          <w:rFonts w:hint="eastAsia" w:ascii="仿宋_GB2312" w:eastAsia="仿宋_GB2312"/>
          <w:color w:val="auto"/>
          <w:sz w:val="32"/>
          <w:szCs w:val="32"/>
          <w:highlight w:val="none"/>
        </w:rPr>
        <w:t>情况</w:t>
      </w:r>
      <w:r>
        <w:rPr>
          <w:rFonts w:hint="eastAsia" w:ascii="仿宋_GB2312" w:eastAsia="仿宋_GB2312"/>
          <w:color w:val="auto"/>
          <w:sz w:val="32"/>
          <w:szCs w:val="32"/>
          <w:highlight w:val="none"/>
          <w:lang w:eastAsia="zh-CN"/>
        </w:rPr>
        <w:t>。贷款资金的主要</w:t>
      </w:r>
      <w:r>
        <w:rPr>
          <w:rFonts w:hint="eastAsia" w:ascii="仿宋_GB2312" w:eastAsia="仿宋_GB2312"/>
          <w:color w:val="auto"/>
          <w:sz w:val="32"/>
          <w:szCs w:val="32"/>
          <w:highlight w:val="none"/>
        </w:rPr>
        <w:t>用途和</w:t>
      </w:r>
      <w:r>
        <w:rPr>
          <w:rFonts w:hint="eastAsia" w:ascii="仿宋_GB2312" w:eastAsia="仿宋_GB2312"/>
          <w:color w:val="auto"/>
          <w:sz w:val="32"/>
          <w:szCs w:val="32"/>
          <w:highlight w:val="none"/>
          <w:lang w:eastAsia="zh-CN"/>
        </w:rPr>
        <w:t>实施</w:t>
      </w:r>
      <w:r>
        <w:rPr>
          <w:rFonts w:hint="eastAsia" w:ascii="仿宋_GB2312" w:eastAsia="仿宋_GB2312"/>
          <w:color w:val="auto"/>
          <w:sz w:val="32"/>
          <w:szCs w:val="32"/>
          <w:highlight w:val="none"/>
        </w:rPr>
        <w:t>内容</w:t>
      </w:r>
      <w:r>
        <w:rPr>
          <w:rFonts w:hint="eastAsia" w:ascii="仿宋_GB2312" w:eastAsia="仿宋_GB2312"/>
          <w:color w:val="auto"/>
          <w:sz w:val="32"/>
          <w:szCs w:val="32"/>
          <w:highlight w:val="none"/>
          <w:lang w:eastAsia="zh-CN"/>
        </w:rPr>
        <w:t>。</w:t>
      </w:r>
    </w:p>
    <w:p>
      <w:pPr>
        <w:adjustRightInd w:val="0"/>
        <w:snapToGrid w:val="0"/>
        <w:spacing w:line="336" w:lineRule="auto"/>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二、绩效目标及完成情况</w:t>
      </w:r>
    </w:p>
    <w:p>
      <w:pPr>
        <w:adjustRightInd w:val="0"/>
        <w:snapToGrid w:val="0"/>
        <w:spacing w:line="336"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（一）绩效总目标与阶段性目标设置情况（包括相关依据，尽可能量化的指标及目标值</w:t>
      </w:r>
      <w:r>
        <w:rPr>
          <w:rFonts w:hint="eastAsia" w:ascii="仿宋_GB2312" w:eastAsia="仿宋_GB2312"/>
          <w:color w:val="auto"/>
          <w:sz w:val="32"/>
          <w:szCs w:val="32"/>
          <w:highlight w:val="none"/>
          <w:lang w:eastAsia="zh-CN"/>
        </w:rPr>
        <w:t>，包括不限于附件</w:t>
      </w:r>
      <w:r>
        <w:rPr>
          <w:rFonts w:hint="eastAsia" w:ascii="仿宋_GB2312" w:eastAsia="仿宋_GB2312"/>
          <w:color w:val="auto"/>
          <w:sz w:val="32"/>
          <w:szCs w:val="32"/>
          <w:highlight w:val="none"/>
          <w:lang w:val="en-US" w:eastAsia="zh-CN"/>
        </w:rPr>
        <w:t>7指标</w:t>
      </w:r>
      <w:r>
        <w:rPr>
          <w:rFonts w:hint="eastAsia" w:ascii="仿宋_GB2312" w:eastAsia="仿宋_GB2312"/>
          <w:color w:val="auto"/>
          <w:sz w:val="32"/>
          <w:szCs w:val="32"/>
          <w:highlight w:val="none"/>
        </w:rPr>
        <w:t>）；</w:t>
      </w:r>
    </w:p>
    <w:p>
      <w:pPr>
        <w:adjustRightInd w:val="0"/>
        <w:snapToGrid w:val="0"/>
        <w:spacing w:line="336"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（二）绩效目标完成情况。主要内容：与绩效目标的比较，对</w:t>
      </w:r>
      <w:r>
        <w:rPr>
          <w:rFonts w:hint="eastAsia" w:ascii="仿宋_GB2312" w:eastAsia="仿宋_GB2312"/>
          <w:color w:val="auto"/>
          <w:sz w:val="32"/>
          <w:szCs w:val="32"/>
          <w:highlight w:val="none"/>
          <w:lang w:eastAsia="zh-CN"/>
        </w:rPr>
        <w:t>贷款</w:t>
      </w:r>
      <w:r>
        <w:rPr>
          <w:rFonts w:hint="eastAsia" w:ascii="仿宋_GB2312" w:eastAsia="仿宋_GB2312"/>
          <w:color w:val="auto"/>
          <w:sz w:val="32"/>
          <w:szCs w:val="32"/>
          <w:highlight w:val="none"/>
        </w:rPr>
        <w:t>资金使用后所体现的经济效益、社会效益和环境效益分别进行表述。</w:t>
      </w:r>
    </w:p>
    <w:p>
      <w:pPr>
        <w:adjustRightInd w:val="0"/>
        <w:snapToGrid w:val="0"/>
        <w:spacing w:line="336" w:lineRule="auto"/>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、问题与建议</w:t>
      </w:r>
    </w:p>
    <w:p>
      <w:pPr>
        <w:spacing w:line="336"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包括</w:t>
      </w:r>
      <w:r>
        <w:rPr>
          <w:rFonts w:hint="eastAsia" w:ascii="仿宋_GB2312" w:eastAsia="仿宋_GB2312"/>
          <w:color w:val="auto"/>
          <w:sz w:val="32"/>
          <w:szCs w:val="32"/>
          <w:highlight w:val="none"/>
          <w:lang w:eastAsia="zh-CN"/>
        </w:rPr>
        <w:t>贷款的渠道和途径、抵押担保情况、金融支农措施等</w:t>
      </w:r>
      <w:r>
        <w:rPr>
          <w:rFonts w:hint="eastAsia" w:ascii="仿宋_GB2312" w:eastAsia="仿宋_GB2312"/>
          <w:color w:val="auto"/>
          <w:sz w:val="32"/>
          <w:szCs w:val="32"/>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长城小标宋体">
    <w:panose1 w:val="0201060901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仿宋_GB2312" w:hAnsi="仿宋_GB2312" w:eastAsia="仿宋_GB2312" w:cs="仿宋_GB2312"/>
        <w:sz w:val="28"/>
        <w:szCs w:val="28"/>
      </w:rPr>
    </w:pPr>
    <w:r>
      <w:rPr>
        <w:rStyle w:val="6"/>
        <w:rFonts w:hint="eastAsia" w:ascii="仿宋_GB2312" w:hAnsi="仿宋_GB2312" w:eastAsia="仿宋_GB2312" w:cs="仿宋_GB2312"/>
        <w:sz w:val="28"/>
        <w:szCs w:val="28"/>
      </w:rPr>
      <w:t xml:space="preserve">— </w:t>
    </w:r>
    <w:r>
      <w:rPr>
        <w:rFonts w:hint="default" w:ascii="Calibri" w:hAnsi="Calibri" w:eastAsia="仿宋_GB2312" w:cs="Calibri"/>
        <w:sz w:val="28"/>
        <w:szCs w:val="28"/>
      </w:rPr>
      <w:fldChar w:fldCharType="begin"/>
    </w:r>
    <w:r>
      <w:rPr>
        <w:rStyle w:val="6"/>
        <w:rFonts w:hint="default" w:ascii="Calibri" w:hAnsi="Calibri" w:eastAsia="仿宋_GB2312" w:cs="Calibri"/>
        <w:sz w:val="28"/>
        <w:szCs w:val="28"/>
      </w:rPr>
      <w:instrText xml:space="preserve">PAGE  </w:instrText>
    </w:r>
    <w:r>
      <w:rPr>
        <w:rFonts w:hint="default" w:ascii="Calibri" w:hAnsi="Calibri" w:eastAsia="仿宋_GB2312" w:cs="Calibri"/>
        <w:sz w:val="28"/>
        <w:szCs w:val="28"/>
      </w:rPr>
      <w:fldChar w:fldCharType="separate"/>
    </w:r>
    <w:r>
      <w:rPr>
        <w:rStyle w:val="6"/>
        <w:rFonts w:hint="default" w:ascii="Calibri" w:hAnsi="Calibri" w:eastAsia="仿宋_GB2312" w:cs="Calibri"/>
        <w:sz w:val="28"/>
        <w:szCs w:val="28"/>
      </w:rPr>
      <w:t>2</w:t>
    </w:r>
    <w:r>
      <w:rPr>
        <w:rFonts w:hint="default" w:ascii="Calibri" w:hAnsi="Calibri" w:eastAsia="仿宋_GB2312" w:cs="Calibri"/>
        <w:sz w:val="28"/>
        <w:szCs w:val="28"/>
      </w:rPr>
      <w:fldChar w:fldCharType="end"/>
    </w:r>
    <w:r>
      <w:rPr>
        <w:rStyle w:val="6"/>
        <w:rFonts w:hint="eastAsia" w:ascii="仿宋_GB2312" w:hAnsi="仿宋_GB2312" w:eastAsia="仿宋_GB2312" w:cs="仿宋_GB2312"/>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DF3C2"/>
    <w:multiLevelType w:val="singleLevel"/>
    <w:tmpl w:val="775DF3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24D1C"/>
    <w:rsid w:val="0F62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itle"/>
    <w:basedOn w:val="1"/>
    <w:next w:val="1"/>
    <w:qFormat/>
    <w:uiPriority w:val="0"/>
    <w:pPr>
      <w:spacing w:before="240" w:beforeLines="0" w:after="60" w:afterLines="0"/>
      <w:jc w:val="center"/>
      <w:outlineLvl w:val="0"/>
    </w:pPr>
    <w:rPr>
      <w:rFonts w:ascii="Cambria" w:hAnsi="Cambria" w:cs="Times New Roman"/>
      <w:b/>
      <w:bCs/>
      <w:kern w:val="2"/>
      <w:sz w:val="32"/>
      <w:szCs w:val="32"/>
    </w:rPr>
  </w:style>
  <w:style w:type="character" w:styleId="6">
    <w:name w:val="page number"/>
    <w:basedOn w:val="5"/>
    <w:qFormat/>
    <w:uiPriority w:val="0"/>
  </w:style>
  <w:style w:type="paragraph" w:customStyle="1" w:styleId="8">
    <w:name w:val="办公自动化专用标题"/>
    <w:basedOn w:val="4"/>
    <w:qFormat/>
    <w:uiPriority w:val="0"/>
    <w:pPr>
      <w:spacing w:line="560" w:lineRule="atLeast"/>
    </w:pPr>
    <w:rPr>
      <w:rFonts w:ascii="宋体" w:hAnsi="Arial" w:cs="Times New Roman"/>
      <w:bCs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2020-09-04T01:04:00Z</dcterms:created>
  <dc:creator>采编编辑1599179556320</dc:creator>
  <cp:lastModifiedBy>采编编辑1599179556320</cp:lastModifiedBy>
  <dcterms:modified xsi:type="dcterms:W3CDTF">2020-09-04T01:05:13Z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