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关于重点物资运输车辆通行证的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企业端申请指引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1、下载粤商通APP，打开粤商通APP，见下图APP选项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228725" cy="1358265"/>
            <wp:effectExtent l="0" t="0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611" cy="13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2、第一种打开方式：在粤商通APP主界面中找到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  <w:t>上新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，选择：重点物资运输车辆通行证申请，见下图：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266950" cy="46589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3、第二种打开方式：在粤商通APP中选择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，按业务分类，选择其他，选择更多。见下图：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459990" cy="4769485"/>
            <wp:effectExtent l="0" t="0" r="165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47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4、选择重点物资运输车辆通行证申请。见下图：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580640" cy="5389880"/>
            <wp:effectExtent l="0" t="0" r="1016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0952" cy="5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5、填写信息页面，其中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带星号的为必填项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。不带星的为非必填项。录入界面如下：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drawing>
          <wp:inline distT="0" distB="0" distL="0" distR="0">
            <wp:extent cx="1711325" cy="7216775"/>
            <wp:effectExtent l="0" t="0" r="3175" b="3175"/>
            <wp:docPr id="7" name="图片 7" descr="C:\Users\Administrator\AppData\Local\Microsoft\Windows\INetCache\Content.Word\首页_新的申请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Local\Microsoft\Windows\INetCache\Content.Word\首页_新的申请1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72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填报说明：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在新的申请页面中填写如下信息，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其中收发货企业名称通过粤商通获取（建议通过粤商通关联法人或者指定办理人信息，详细方式咨询粤商通客服）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填写企业所属区域——选择广东省的21个地市（例如：广州市、韶关市等等），单选；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填写企业所属行业——单选；行业包含：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农业农村，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粮食和物资储备，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工业和信息化，邮政快递，商务，能源，公安，交通运输；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填写物资类别——单选；物资类别包含：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农业物资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粮食和储备物资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重点工业品，原材料，医疗与防控物资，邮政快递，生活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必需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品，重点外贸企业物资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，能源物资，其它物资；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填写承运车牌号码——按车牌号码的相关规则填写车牌号；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填写有效期——根据日期选择有效日期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（市内不超过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10天，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省内不超过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15天，省外不超过20天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填写联系人姓名；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填写联系人手机号——按手机号的校验规则校验；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填写驾驶员姓名；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填写驾驶员身份证号码——按身份证号码的校验规则校验；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驾驶员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手机号——按手机号的校验规则校验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建议增加填写副驾驶员姓名、身份证号码和手机号。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填写始发地和目的地——必须填写到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（区）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级单位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否则提示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城市空缺；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其它不带星的选择，根据实际情况进行选择填写。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其他说明：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1.申请后由市、省统一审核，审核通过后电子版可在企业端自行查看保存到驾驶员手机，纸质盖章版由市农业农村局盖章后下发到各区联系人。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2.有效日期较短，过期后需要重新申请。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3.目的地具体到县（区），如需前往同一地级市的多个县（区），需分别申请。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3A84"/>
    <w:rsid w:val="24A57514"/>
    <w:rsid w:val="5450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2022-04-29T10:36:00Z</dcterms:created>
  <dc:creator>郑奕苗1648001071530</dc:creator>
  <cp:lastModifiedBy>谢曼莹1652943464484</cp:lastModifiedBy>
  <dcterms:modified xsi:type="dcterms:W3CDTF">2022-05-20T07:53:33Z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