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附件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3</w:t>
      </w:r>
    </w:p>
    <w:p>
      <w:pPr>
        <w:ind w:right="640"/>
        <w:jc w:val="center"/>
        <w:rPr>
          <w:rFonts w:ascii="黑体" w:hAnsi="黑体" w:eastAsia="黑体" w:cs="Arial"/>
          <w:color w:val="000000"/>
          <w:kern w:val="0"/>
          <w:sz w:val="44"/>
          <w:szCs w:val="44"/>
        </w:rPr>
      </w:pPr>
    </w:p>
    <w:p>
      <w:pPr>
        <w:ind w:right="640"/>
        <w:jc w:val="center"/>
        <w:rPr>
          <w:rFonts w:ascii="黑体" w:hAnsi="黑体" w:eastAsia="黑体" w:cs="Arial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Arial"/>
          <w:color w:val="000000"/>
          <w:kern w:val="0"/>
          <w:sz w:val="44"/>
          <w:szCs w:val="44"/>
        </w:rPr>
        <w:t>承诺书</w:t>
      </w:r>
    </w:p>
    <w:bookmarkEnd w:id="0"/>
    <w:p>
      <w:pPr>
        <w:ind w:right="640"/>
        <w:jc w:val="center"/>
        <w:rPr>
          <w:rFonts w:ascii="黑体" w:hAnsi="黑体" w:eastAsia="黑体" w:cs="Arial"/>
          <w:color w:val="000000"/>
          <w:kern w:val="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 w:cs="Arial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Arial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（统一机构代码证件号：</w:t>
      </w:r>
      <w:r>
        <w:rPr>
          <w:rFonts w:ascii="仿宋" w:hAnsi="仿宋" w:eastAsia="仿宋" w:cs="Arial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）承诺</w:t>
      </w:r>
      <w:r>
        <w:rPr>
          <w:rFonts w:ascii="仿宋" w:hAnsi="仿宋" w:eastAsia="仿宋" w:cs="Arial"/>
          <w:color w:val="000000"/>
          <w:sz w:val="32"/>
          <w:szCs w:val="32"/>
        </w:rPr>
        <w:t>运输产品是本企业生产加工范围内产品，符合产品</w:t>
      </w:r>
      <w:r>
        <w:fldChar w:fldCharType="begin"/>
      </w:r>
      <w:r>
        <w:instrText xml:space="preserve"> HYPERLINK "http://news.xinm123.com/n-foodsafe/food-control/" \t "_blank" </w:instrText>
      </w:r>
      <w:r>
        <w:fldChar w:fldCharType="separate"/>
      </w:r>
      <w:r>
        <w:rPr>
          <w:rFonts w:ascii="仿宋" w:hAnsi="仿宋" w:eastAsia="仿宋"/>
          <w:color w:val="000000"/>
          <w:sz w:val="32"/>
          <w:szCs w:val="32"/>
        </w:rPr>
        <w:t>质量安全</w:t>
      </w:r>
      <w:r>
        <w:rPr>
          <w:rFonts w:ascii="仿宋" w:hAnsi="仿宋" w:eastAsia="仿宋"/>
          <w:color w:val="000000"/>
          <w:sz w:val="32"/>
          <w:szCs w:val="32"/>
        </w:rPr>
        <w:fldChar w:fldCharType="end"/>
      </w:r>
      <w:r>
        <w:rPr>
          <w:rFonts w:ascii="仿宋" w:hAnsi="仿宋" w:eastAsia="仿宋" w:cs="Arial"/>
          <w:color w:val="000000"/>
          <w:sz w:val="32"/>
          <w:szCs w:val="32"/>
        </w:rPr>
        <w:t>和检验检疫有关规定要求，运输产品时严格遵守新冠肺炎疫情防控有关规定。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若超出</w:t>
      </w:r>
      <w:r>
        <w:rPr>
          <w:rFonts w:ascii="仿宋" w:hAnsi="仿宋" w:eastAsia="仿宋" w:cs="Arial"/>
          <w:color w:val="000000"/>
          <w:sz w:val="32"/>
          <w:szCs w:val="32"/>
        </w:rPr>
        <w:t>本企业生产或加工范围内的产品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，或</w:t>
      </w:r>
      <w:r>
        <w:rPr>
          <w:rFonts w:ascii="仿宋" w:hAnsi="仿宋" w:eastAsia="仿宋" w:cs="Arial"/>
          <w:color w:val="000000"/>
          <w:sz w:val="32"/>
          <w:szCs w:val="32"/>
        </w:rPr>
        <w:t>不遵守新冠肺炎疫情防控有关规定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，必定依法承担相关处罚。</w:t>
      </w:r>
    </w:p>
    <w:p>
      <w:pPr>
        <w:tabs>
          <w:tab w:val="left" w:pos="1290"/>
        </w:tabs>
        <w:spacing w:line="360" w:lineRule="auto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特此承诺。</w:t>
      </w:r>
    </w:p>
    <w:p>
      <w:pPr>
        <w:tabs>
          <w:tab w:val="left" w:pos="1290"/>
        </w:tabs>
        <w:spacing w:line="360" w:lineRule="auto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tabs>
          <w:tab w:val="left" w:pos="1290"/>
        </w:tabs>
        <w:spacing w:line="360" w:lineRule="auto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wordWrap w:val="0"/>
        <w:ind w:firstLine="480"/>
        <w:jc w:val="center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             （公司名称：*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**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） </w:t>
      </w:r>
    </w:p>
    <w:p>
      <w:pPr>
        <w:ind w:right="640" w:firstLine="480"/>
        <w:jc w:val="center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                 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2022年 月 日</w:t>
      </w:r>
    </w:p>
    <w:p>
      <w:pPr>
        <w:tabs>
          <w:tab w:val="left" w:pos="1290"/>
        </w:tabs>
        <w:spacing w:line="360" w:lineRule="auto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tabs>
          <w:tab w:val="left" w:pos="1290"/>
        </w:tabs>
        <w:spacing w:line="360" w:lineRule="auto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D10EE"/>
    <w:rsid w:val="087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2022-04-15T03:43:00Z</dcterms:created>
  <dc:creator>郑奕苗1648001071530</dc:creator>
  <cp:lastModifiedBy>郑奕苗1648001071530</cp:lastModifiedBy>
  <dcterms:modified xsi:type="dcterms:W3CDTF">2022-04-15T03:43:50Z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