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 w:val="44"/>
          <w:szCs w:val="44"/>
          <w:highlight w:val="none"/>
        </w:rPr>
      </w:pPr>
      <w:r>
        <w:rPr>
          <w:rStyle w:val="4"/>
          <w:rFonts w:hint="eastAsia" w:ascii="黑体" w:hAnsi="黑体" w:eastAsia="黑体" w:cs="仿宋"/>
          <w:bCs/>
          <w:sz w:val="32"/>
          <w:szCs w:val="32"/>
          <w:highlight w:val="none"/>
        </w:rPr>
        <w:t>附件</w:t>
      </w:r>
      <w:r>
        <w:rPr>
          <w:rStyle w:val="4"/>
          <w:rFonts w:hint="eastAsia" w:ascii="黑体" w:hAnsi="黑体" w:eastAsia="黑体" w:cs="仿宋"/>
          <w:bCs/>
          <w:sz w:val="32"/>
          <w:szCs w:val="32"/>
          <w:highlight w:val="none"/>
          <w:lang w:val="en-US" w:eastAsia="zh-CN"/>
        </w:rPr>
        <w:t>1</w:t>
      </w:r>
    </w:p>
    <w:p>
      <w:pPr>
        <w:jc w:val="left"/>
        <w:rPr>
          <w:rFonts w:hint="eastAsia" w:ascii="黑体" w:hAnsi="宋体" w:eastAsia="黑体"/>
          <w:sz w:val="44"/>
          <w:szCs w:val="44"/>
          <w:highlight w:val="none"/>
        </w:rPr>
      </w:pPr>
    </w:p>
    <w:p>
      <w:pPr>
        <w:jc w:val="left"/>
        <w:rPr>
          <w:rFonts w:hint="eastAsia" w:ascii="黑体" w:hAnsi="宋体" w:eastAsia="黑体"/>
          <w:sz w:val="44"/>
          <w:szCs w:val="44"/>
          <w:highlight w:val="none"/>
        </w:rPr>
      </w:pPr>
    </w:p>
    <w:p>
      <w:pPr>
        <w:jc w:val="left"/>
        <w:rPr>
          <w:rFonts w:hint="eastAsia" w:ascii="黑体" w:hAnsi="宋体" w:eastAsia="黑体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hAnsi="宋体" w:eastAsia="方正小标宋简体"/>
          <w:sz w:val="52"/>
          <w:szCs w:val="52"/>
          <w:highlight w:val="none"/>
        </w:rPr>
      </w:pPr>
      <w:r>
        <w:rPr>
          <w:rFonts w:hint="eastAsia" w:ascii="方正小标宋简体" w:hAnsi="宋体" w:eastAsia="方正小标宋简体"/>
          <w:sz w:val="52"/>
          <w:szCs w:val="52"/>
          <w:highlight w:val="none"/>
        </w:rPr>
        <w:t>广州市级农业公园</w:t>
      </w:r>
    </w:p>
    <w:p>
      <w:pPr>
        <w:jc w:val="center"/>
        <w:rPr>
          <w:rFonts w:hint="eastAsia" w:ascii="方正小标宋简体" w:hAnsi="宋体" w:eastAsia="方正小标宋简体"/>
          <w:sz w:val="52"/>
          <w:szCs w:val="52"/>
          <w:highlight w:val="none"/>
        </w:rPr>
      </w:pPr>
      <w:r>
        <w:rPr>
          <w:rFonts w:hint="eastAsia" w:ascii="方正小标宋简体" w:hAnsi="宋体" w:eastAsia="方正小标宋简体"/>
          <w:sz w:val="52"/>
          <w:szCs w:val="52"/>
          <w:highlight w:val="none"/>
        </w:rPr>
        <w:t>申 报 书</w:t>
      </w:r>
      <w:bookmarkStart w:id="0" w:name="_GoBack"/>
      <w:bookmarkEnd w:id="0"/>
    </w:p>
    <w:p>
      <w:pPr>
        <w:jc w:val="center"/>
        <w:rPr>
          <w:rFonts w:hint="eastAsia" w:ascii="黑体" w:hAnsi="宋体" w:eastAsia="黑体"/>
          <w:sz w:val="44"/>
          <w:szCs w:val="44"/>
          <w:highlight w:val="none"/>
        </w:rPr>
      </w:pPr>
    </w:p>
    <w:p>
      <w:pPr>
        <w:jc w:val="center"/>
        <w:rPr>
          <w:rFonts w:hint="eastAsia" w:ascii="黑体" w:hAnsi="宋体" w:eastAsia="黑体"/>
          <w:sz w:val="44"/>
          <w:szCs w:val="44"/>
          <w:highlight w:val="none"/>
        </w:rPr>
      </w:pPr>
    </w:p>
    <w:p>
      <w:pPr>
        <w:jc w:val="center"/>
        <w:rPr>
          <w:rFonts w:hint="eastAsia" w:ascii="黑体" w:hAnsi="宋体" w:eastAsia="黑体"/>
          <w:sz w:val="44"/>
          <w:szCs w:val="44"/>
          <w:highlight w:val="none"/>
        </w:rPr>
      </w:pPr>
    </w:p>
    <w:p>
      <w:pPr>
        <w:spacing w:before="156" w:beforeLines="50" w:after="156" w:afterLines="50"/>
        <w:jc w:val="left"/>
        <w:rPr>
          <w:rFonts w:hint="eastAsia" w:ascii="黑体" w:hAnsi="宋体" w:eastAsia="黑体"/>
          <w:sz w:val="44"/>
          <w:szCs w:val="44"/>
          <w:highlight w:val="none"/>
        </w:rPr>
      </w:pPr>
      <w:r>
        <w:rPr>
          <w:rFonts w:hint="eastAsia" w:ascii="黑体" w:hAnsi="宋体" w:eastAsia="黑体"/>
          <w:sz w:val="44"/>
          <w:szCs w:val="44"/>
          <w:highlight w:val="none"/>
        </w:rPr>
        <w:t xml:space="preserve">  农业公园名称：</w:t>
      </w:r>
    </w:p>
    <w:p>
      <w:pPr>
        <w:spacing w:before="156" w:beforeLines="50" w:after="156" w:afterLines="50"/>
        <w:jc w:val="left"/>
        <w:rPr>
          <w:rFonts w:hint="eastAsia" w:ascii="黑体" w:hAnsi="宋体" w:eastAsia="黑体"/>
          <w:spacing w:val="20"/>
          <w:sz w:val="44"/>
          <w:szCs w:val="44"/>
          <w:highlight w:val="none"/>
        </w:rPr>
      </w:pPr>
      <w:r>
        <w:rPr>
          <w:rFonts w:hint="eastAsia" w:ascii="黑体" w:hAnsi="宋体" w:eastAsia="黑体"/>
          <w:sz w:val="44"/>
          <w:szCs w:val="44"/>
          <w:highlight w:val="none"/>
        </w:rPr>
        <w:t xml:space="preserve">  </w:t>
      </w:r>
      <w:r>
        <w:rPr>
          <w:rFonts w:hint="eastAsia" w:ascii="黑体" w:hAnsi="宋体" w:eastAsia="黑体"/>
          <w:spacing w:val="20"/>
          <w:sz w:val="44"/>
          <w:szCs w:val="44"/>
          <w:highlight w:val="none"/>
        </w:rPr>
        <w:t>申 报 主 体：</w:t>
      </w:r>
    </w:p>
    <w:p>
      <w:pPr>
        <w:spacing w:before="156" w:beforeLines="50" w:after="156" w:afterLines="50"/>
        <w:jc w:val="left"/>
        <w:rPr>
          <w:rFonts w:hint="eastAsia" w:ascii="黑体" w:hAnsi="宋体" w:eastAsia="黑体"/>
          <w:spacing w:val="20"/>
          <w:sz w:val="44"/>
          <w:szCs w:val="44"/>
          <w:highlight w:val="none"/>
        </w:rPr>
      </w:pPr>
      <w:r>
        <w:rPr>
          <w:rFonts w:hint="eastAsia" w:ascii="黑体" w:hAnsi="宋体" w:eastAsia="黑体"/>
          <w:sz w:val="44"/>
          <w:szCs w:val="44"/>
          <w:highlight w:val="none"/>
        </w:rPr>
        <w:t xml:space="preserve">  </w:t>
      </w:r>
      <w:r>
        <w:rPr>
          <w:rFonts w:hint="eastAsia" w:ascii="黑体" w:hAnsi="宋体" w:eastAsia="黑体"/>
          <w:spacing w:val="20"/>
          <w:sz w:val="44"/>
          <w:szCs w:val="44"/>
          <w:highlight w:val="none"/>
        </w:rPr>
        <w:t>申 报 时 间：</w:t>
      </w:r>
    </w:p>
    <w:p>
      <w:pPr>
        <w:spacing w:before="156" w:beforeLines="50" w:after="156" w:afterLines="50"/>
        <w:jc w:val="left"/>
        <w:rPr>
          <w:rFonts w:hint="eastAsia" w:ascii="仿宋_GB2312" w:hAnsi="宋体" w:eastAsia="仿宋_GB2312"/>
          <w:spacing w:val="20"/>
          <w:sz w:val="36"/>
          <w:szCs w:val="44"/>
          <w:highlight w:val="none"/>
        </w:rPr>
      </w:pPr>
      <w:r>
        <w:rPr>
          <w:rFonts w:hint="eastAsia" w:ascii="黑体" w:hAnsi="宋体" w:eastAsia="黑体"/>
          <w:sz w:val="44"/>
          <w:szCs w:val="44"/>
          <w:highlight w:val="none"/>
        </w:rPr>
        <w:t xml:space="preserve">  </w:t>
      </w:r>
      <w:r>
        <w:rPr>
          <w:rFonts w:hint="eastAsia" w:ascii="黑体" w:hAnsi="宋体" w:eastAsia="黑体"/>
          <w:spacing w:val="20"/>
          <w:sz w:val="44"/>
          <w:szCs w:val="44"/>
          <w:highlight w:val="none"/>
        </w:rPr>
        <w:t>主 管 单 位：</w:t>
      </w:r>
      <w:r>
        <w:rPr>
          <w:rFonts w:hint="eastAsia" w:ascii="仿宋_GB2312" w:hAnsi="宋体" w:eastAsia="仿宋_GB2312"/>
          <w:spacing w:val="20"/>
          <w:sz w:val="36"/>
          <w:szCs w:val="44"/>
          <w:highlight w:val="none"/>
        </w:rPr>
        <w:t>（区农业农村</w:t>
      </w:r>
      <w:r>
        <w:rPr>
          <w:rFonts w:hint="eastAsia" w:ascii="仿宋_GB2312" w:hAnsi="宋体" w:eastAsia="仿宋_GB2312"/>
          <w:spacing w:val="20"/>
          <w:sz w:val="36"/>
          <w:szCs w:val="44"/>
          <w:highlight w:val="none"/>
          <w:lang w:eastAsia="zh-CN"/>
        </w:rPr>
        <w:t>行政主管</w:t>
      </w:r>
      <w:r>
        <w:rPr>
          <w:rFonts w:hint="eastAsia" w:ascii="仿宋_GB2312" w:hAnsi="宋体" w:eastAsia="仿宋_GB2312"/>
          <w:spacing w:val="20"/>
          <w:sz w:val="36"/>
          <w:szCs w:val="44"/>
          <w:highlight w:val="none"/>
        </w:rPr>
        <w:t>部门）</w:t>
      </w:r>
    </w:p>
    <w:p>
      <w:pPr>
        <w:jc w:val="center"/>
        <w:rPr>
          <w:rFonts w:hint="eastAsia" w:ascii="黑体" w:hAnsi="宋体" w:eastAsia="黑体"/>
          <w:sz w:val="44"/>
          <w:szCs w:val="44"/>
          <w:highlight w:val="none"/>
        </w:rPr>
      </w:pPr>
    </w:p>
    <w:p>
      <w:pPr>
        <w:jc w:val="center"/>
        <w:rPr>
          <w:rFonts w:hint="eastAsia" w:ascii="黑体" w:hAnsi="宋体" w:eastAsia="黑体"/>
          <w:sz w:val="44"/>
          <w:szCs w:val="44"/>
          <w:highlight w:val="none"/>
        </w:rPr>
      </w:pPr>
    </w:p>
    <w:p>
      <w:pPr>
        <w:jc w:val="center"/>
        <w:rPr>
          <w:rFonts w:hint="eastAsia" w:ascii="黑体" w:hAnsi="宋体" w:eastAsia="黑体"/>
          <w:sz w:val="44"/>
          <w:szCs w:val="44"/>
          <w:highlight w:val="none"/>
        </w:rPr>
      </w:pPr>
    </w:p>
    <w:p>
      <w:pPr>
        <w:jc w:val="center"/>
        <w:rPr>
          <w:rFonts w:hint="eastAsia" w:ascii="黑体" w:hAnsi="宋体" w:eastAsia="黑体"/>
          <w:sz w:val="44"/>
          <w:szCs w:val="44"/>
          <w:highlight w:val="none"/>
        </w:rPr>
      </w:pPr>
    </w:p>
    <w:p>
      <w:pPr>
        <w:jc w:val="center"/>
        <w:rPr>
          <w:rFonts w:hint="eastAsia" w:ascii="黑体" w:hAnsi="宋体" w:eastAsia="黑体"/>
          <w:sz w:val="44"/>
          <w:szCs w:val="44"/>
          <w:highlight w:val="none"/>
        </w:rPr>
      </w:pPr>
    </w:p>
    <w:p>
      <w:pPr>
        <w:jc w:val="center"/>
        <w:rPr>
          <w:rFonts w:hint="eastAsia" w:ascii="黑体" w:hAnsi="宋体" w:eastAsia="黑体"/>
          <w:sz w:val="44"/>
          <w:szCs w:val="44"/>
          <w:highlight w:val="none"/>
        </w:rPr>
      </w:pPr>
      <w:r>
        <w:rPr>
          <w:rFonts w:hint="eastAsia" w:ascii="黑体" w:hAnsi="宋体" w:eastAsia="黑体"/>
          <w:sz w:val="44"/>
          <w:szCs w:val="44"/>
          <w:highlight w:val="none"/>
        </w:rPr>
        <w:t>广州市农业农村局制</w:t>
      </w:r>
    </w:p>
    <w:p>
      <w:pPr>
        <w:spacing w:before="156" w:beforeLines="50" w:after="156" w:afterLines="50"/>
        <w:rPr>
          <w:rFonts w:ascii="宋体" w:hAnsi="宋体"/>
          <w:sz w:val="24"/>
          <w:szCs w:val="28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一、申报单位情况</w:t>
      </w:r>
      <w:r>
        <w:rPr>
          <w:rFonts w:hint="eastAsia" w:ascii="宋体" w:hAnsi="宋体"/>
          <w:sz w:val="24"/>
          <w:szCs w:val="21"/>
          <w:highlight w:val="none"/>
        </w:rPr>
        <w:t>（由申报单位填写）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"/>
        <w:gridCol w:w="1276"/>
        <w:gridCol w:w="1843"/>
        <w:gridCol w:w="1553"/>
        <w:gridCol w:w="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39" w:type="dxa"/>
            <w:gridSpan w:val="7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1"/>
                <w:highlight w:val="none"/>
              </w:rPr>
              <w:t>（一）基本情况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6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农业公园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名  称</w:t>
            </w:r>
          </w:p>
        </w:tc>
        <w:tc>
          <w:tcPr>
            <w:tcW w:w="313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农业生产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行  业</w:t>
            </w:r>
          </w:p>
        </w:tc>
        <w:tc>
          <w:tcPr>
            <w:tcW w:w="297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申报主体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通讯地址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邮  编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电    话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传  真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网    址</w:t>
            </w:r>
          </w:p>
        </w:tc>
        <w:tc>
          <w:tcPr>
            <w:tcW w:w="767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8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负 责 人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联系方式</w:t>
            </w:r>
          </w:p>
        </w:tc>
        <w:tc>
          <w:tcPr>
            <w:tcW w:w="2977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039" w:type="dxa"/>
            <w:gridSpan w:val="7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1"/>
                <w:highlight w:val="none"/>
              </w:rPr>
              <w:t>（二）建设条件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农业公园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总面积</w:t>
            </w:r>
          </w:p>
        </w:tc>
        <w:tc>
          <w:tcPr>
            <w:tcW w:w="311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农业生产</w:t>
            </w:r>
          </w:p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面积占比  </w:t>
            </w:r>
          </w:p>
        </w:tc>
        <w:tc>
          <w:tcPr>
            <w:tcW w:w="2977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依托城镇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名称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开园时间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上年经营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总收入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万元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农业生产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收入</w:t>
            </w: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门票收入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万元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接待游客</w:t>
            </w: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投入情况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累计投入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万元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年均投入</w:t>
            </w: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人员情况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吸纳就业</w:t>
            </w: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总人数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 xml:space="preserve">                      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生产人员</w:t>
            </w: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管理人员</w:t>
            </w: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84" w:type="dxa"/>
            <w:gridSpan w:val="2"/>
            <w:vAlign w:val="center"/>
          </w:tcPr>
          <w:p>
            <w:pPr>
              <w:ind w:left="108"/>
              <w:rPr>
                <w:rFonts w:hint="eastAsia" w:ascii="宋体" w:hAnsi="宋体"/>
                <w:szCs w:val="36"/>
                <w:highlight w:val="none"/>
              </w:rPr>
            </w:pPr>
            <w:r>
              <w:rPr>
                <w:rFonts w:hint="eastAsia" w:ascii="宋体" w:hAnsi="宋体"/>
                <w:szCs w:val="36"/>
                <w:highlight w:val="none"/>
              </w:rPr>
              <w:t>休憩项目</w:t>
            </w:r>
          </w:p>
          <w:p>
            <w:pPr>
              <w:ind w:left="108"/>
              <w:rPr>
                <w:rFonts w:hint="eastAsia" w:ascii="宋体" w:hAnsi="宋体"/>
                <w:szCs w:val="36"/>
                <w:highlight w:val="none"/>
              </w:rPr>
            </w:pPr>
            <w:r>
              <w:rPr>
                <w:rFonts w:hint="eastAsia" w:ascii="宋体" w:hAnsi="宋体"/>
                <w:szCs w:val="36"/>
                <w:highlight w:val="none"/>
              </w:rPr>
              <w:t>类型数量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ind w:left="108"/>
              <w:rPr>
                <w:rFonts w:hint="eastAsia" w:ascii="宋体" w:hAnsi="宋体"/>
                <w:szCs w:val="36"/>
                <w:highlight w:val="none"/>
              </w:rPr>
            </w:pPr>
            <w:r>
              <w:rPr>
                <w:rFonts w:hint="eastAsia" w:ascii="宋体" w:hAnsi="宋体"/>
                <w:szCs w:val="36"/>
                <w:highlight w:val="none"/>
              </w:rPr>
              <w:t xml:space="preserve">                       个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36"/>
                <w:highlight w:val="none"/>
              </w:rPr>
            </w:pPr>
            <w:r>
              <w:rPr>
                <w:rFonts w:hint="eastAsia" w:ascii="宋体" w:hAnsi="宋体"/>
                <w:szCs w:val="36"/>
                <w:highlight w:val="none"/>
              </w:rPr>
              <w:t>特色休憩</w:t>
            </w:r>
          </w:p>
          <w:p>
            <w:pPr>
              <w:jc w:val="center"/>
              <w:rPr>
                <w:rFonts w:hint="eastAsia" w:ascii="宋体" w:hAnsi="宋体"/>
                <w:szCs w:val="36"/>
                <w:highlight w:val="none"/>
              </w:rPr>
            </w:pPr>
            <w:r>
              <w:rPr>
                <w:rFonts w:hint="eastAsia" w:ascii="宋体" w:hAnsi="宋体"/>
                <w:szCs w:val="36"/>
                <w:highlight w:val="none"/>
              </w:rPr>
              <w:t>项目数量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ind w:left="108"/>
              <w:jc w:val="center"/>
              <w:rPr>
                <w:rFonts w:hint="eastAsia" w:ascii="宋体" w:hAnsi="宋体"/>
                <w:szCs w:val="36"/>
                <w:highlight w:val="none"/>
              </w:rPr>
            </w:pPr>
            <w:r>
              <w:rPr>
                <w:rFonts w:hint="eastAsia" w:ascii="宋体" w:hAnsi="宋体"/>
                <w:szCs w:val="36"/>
                <w:highlight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gridSpan w:val="2"/>
            <w:vAlign w:val="center"/>
          </w:tcPr>
          <w:p>
            <w:pPr>
              <w:ind w:left="108"/>
              <w:rPr>
                <w:rFonts w:hint="eastAsia" w:ascii="宋体" w:hAnsi="宋体"/>
                <w:szCs w:val="36"/>
                <w:highlight w:val="none"/>
              </w:rPr>
            </w:pPr>
            <w:r>
              <w:rPr>
                <w:rFonts w:hint="eastAsia" w:ascii="宋体" w:hAnsi="宋体"/>
                <w:szCs w:val="36"/>
                <w:highlight w:val="none"/>
              </w:rPr>
              <w:t>本地关联</w:t>
            </w:r>
          </w:p>
          <w:p>
            <w:pPr>
              <w:ind w:left="108"/>
              <w:rPr>
                <w:rFonts w:hint="eastAsia" w:ascii="宋体" w:hAnsi="宋体"/>
                <w:szCs w:val="36"/>
                <w:highlight w:val="none"/>
              </w:rPr>
            </w:pPr>
            <w:r>
              <w:rPr>
                <w:rFonts w:hint="eastAsia" w:ascii="宋体" w:hAnsi="宋体"/>
                <w:szCs w:val="36"/>
                <w:highlight w:val="none"/>
              </w:rPr>
              <w:t>主体数量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ind w:left="108"/>
              <w:jc w:val="left"/>
              <w:rPr>
                <w:rFonts w:hint="eastAsia" w:ascii="宋体" w:hAnsi="宋体"/>
                <w:szCs w:val="36"/>
                <w:highlight w:val="none"/>
              </w:rPr>
            </w:pPr>
            <w:r>
              <w:rPr>
                <w:rFonts w:hint="eastAsia" w:ascii="宋体" w:hAnsi="宋体"/>
                <w:szCs w:val="36"/>
                <w:highlight w:val="none"/>
              </w:rPr>
              <w:t xml:space="preserve"> 园区紧密型带动农户（企业）         个，或松散型带动农户（企业）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7"/>
            <w:vAlign w:val="top"/>
          </w:tcPr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（三）园区概况</w:t>
            </w:r>
            <w:r>
              <w:rPr>
                <w:rFonts w:hint="eastAsia" w:ascii="宋体" w:hAnsi="宋体"/>
                <w:sz w:val="24"/>
                <w:highlight w:val="none"/>
              </w:rPr>
              <w:t>（包括法人代表、园区基础设施、区位条件、发展历程、园区规划、内部管理、带动农户、获得荣誉等情况）</w:t>
            </w: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ascii="黑体" w:hAnsi="黑体" w:eastAsia="黑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7"/>
            <w:vAlign w:val="top"/>
          </w:tcPr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（四）农业生产情况</w:t>
            </w:r>
            <w:r>
              <w:rPr>
                <w:rFonts w:hint="eastAsia" w:ascii="宋体" w:hAnsi="宋体"/>
                <w:sz w:val="24"/>
                <w:highlight w:val="none"/>
              </w:rPr>
              <w:t>（包括农产品生产与销售、农产品质量安全、品牌建设、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农业科普、</w:t>
            </w:r>
            <w:r>
              <w:rPr>
                <w:rFonts w:hint="eastAsia" w:ascii="宋体" w:hAnsi="宋体"/>
                <w:sz w:val="24"/>
                <w:highlight w:val="none"/>
              </w:rPr>
              <w:t>农业科技应用、跨界融合等情况）</w:t>
            </w: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7"/>
            <w:vAlign w:val="top"/>
          </w:tcPr>
          <w:p>
            <w:pPr>
              <w:rPr>
                <w:rFonts w:hint="eastAsia" w:ascii="黑体" w:hAns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（五）休闲农业情况</w:t>
            </w:r>
            <w:r>
              <w:rPr>
                <w:rFonts w:hint="eastAsia" w:ascii="宋体" w:hAnsi="宋体"/>
                <w:sz w:val="24"/>
                <w:highlight w:val="none"/>
              </w:rPr>
              <w:t>（包括休憩项目的类型与特色、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门票价格、</w:t>
            </w:r>
            <w:r>
              <w:rPr>
                <w:rFonts w:hint="eastAsia" w:ascii="宋体" w:hAnsi="宋体"/>
                <w:sz w:val="24"/>
                <w:highlight w:val="none"/>
              </w:rPr>
              <w:t>接待人数、营销渠道、市场开发等情况）</w:t>
            </w: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7"/>
            <w:vAlign w:val="top"/>
          </w:tcPr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（六）园区依托条件（</w:t>
            </w:r>
            <w:r>
              <w:rPr>
                <w:rFonts w:hint="eastAsia" w:ascii="宋体" w:hAnsi="宋体"/>
                <w:sz w:val="24"/>
                <w:highlight w:val="none"/>
              </w:rPr>
              <w:t>周边地区的生态环境，餐饮、住宿、娱乐、商业服务设施等情况）</w:t>
            </w: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hAnsi="宋体" w:eastAsia="黑体"/>
                <w:sz w:val="24"/>
                <w:highlight w:val="none"/>
              </w:rPr>
            </w:pPr>
          </w:p>
        </w:tc>
      </w:tr>
    </w:tbl>
    <w:p>
      <w:pPr>
        <w:rPr>
          <w:rFonts w:ascii="黑体" w:hAnsi="宋体" w:eastAsia="黑体"/>
          <w:sz w:val="24"/>
          <w:szCs w:val="21"/>
          <w:highlight w:val="none"/>
        </w:rPr>
      </w:pPr>
      <w:r>
        <w:rPr>
          <w:rFonts w:hint="eastAsia" w:ascii="黑体" w:hAnsi="宋体" w:eastAsia="黑体"/>
          <w:sz w:val="36"/>
          <w:szCs w:val="36"/>
          <w:highlight w:val="none"/>
        </w:rPr>
        <w:t>二、自评分值</w:t>
      </w:r>
      <w:r>
        <w:rPr>
          <w:rFonts w:hint="eastAsia" w:ascii="宋体" w:hAnsi="宋体"/>
          <w:sz w:val="24"/>
          <w:szCs w:val="21"/>
          <w:highlight w:val="none"/>
        </w:rPr>
        <w:t>（由申报单位填写）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082"/>
        <w:gridCol w:w="2083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82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32"/>
                <w:highlight w:val="none"/>
              </w:rPr>
            </w:pPr>
            <w:r>
              <w:rPr>
                <w:rFonts w:hint="eastAsia" w:ascii="宋体" w:hAnsi="宋体"/>
                <w:sz w:val="32"/>
                <w:highlight w:val="none"/>
              </w:rPr>
              <w:t>基本条件</w:t>
            </w:r>
          </w:p>
        </w:tc>
        <w:tc>
          <w:tcPr>
            <w:tcW w:w="2082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32"/>
                <w:highlight w:val="none"/>
              </w:rPr>
            </w:pPr>
            <w:r>
              <w:rPr>
                <w:rFonts w:hint="eastAsia" w:ascii="宋体"/>
                <w:sz w:val="32"/>
                <w:highlight w:val="none"/>
              </w:rPr>
              <w:t>核心条件</w:t>
            </w:r>
          </w:p>
        </w:tc>
        <w:tc>
          <w:tcPr>
            <w:tcW w:w="2083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32"/>
                <w:highlight w:val="none"/>
              </w:rPr>
            </w:pPr>
            <w:r>
              <w:rPr>
                <w:rFonts w:hint="eastAsia" w:ascii="宋体"/>
                <w:sz w:val="32"/>
                <w:highlight w:val="none"/>
              </w:rPr>
              <w:t>依托条件</w:t>
            </w:r>
          </w:p>
        </w:tc>
        <w:tc>
          <w:tcPr>
            <w:tcW w:w="265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32"/>
                <w:highlight w:val="none"/>
              </w:rPr>
            </w:pPr>
            <w:r>
              <w:rPr>
                <w:rFonts w:hint="eastAsia" w:ascii="宋体" w:hAnsi="宋体"/>
                <w:sz w:val="32"/>
                <w:highlight w:val="none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2" w:type="dxa"/>
            <w:vAlign w:val="top"/>
          </w:tcPr>
          <w:p>
            <w:pPr>
              <w:rPr>
                <w:rFonts w:ascii="宋体"/>
                <w:sz w:val="32"/>
                <w:szCs w:val="32"/>
                <w:highlight w:val="none"/>
              </w:rPr>
            </w:pPr>
          </w:p>
        </w:tc>
        <w:tc>
          <w:tcPr>
            <w:tcW w:w="2082" w:type="dxa"/>
            <w:vAlign w:val="top"/>
          </w:tcPr>
          <w:p>
            <w:pPr>
              <w:rPr>
                <w:rFonts w:ascii="宋体"/>
                <w:sz w:val="32"/>
                <w:szCs w:val="32"/>
                <w:highlight w:val="none"/>
              </w:rPr>
            </w:pPr>
          </w:p>
        </w:tc>
        <w:tc>
          <w:tcPr>
            <w:tcW w:w="2083" w:type="dxa"/>
            <w:vAlign w:val="top"/>
          </w:tcPr>
          <w:p>
            <w:pPr>
              <w:rPr>
                <w:rFonts w:ascii="宋体"/>
                <w:sz w:val="32"/>
                <w:szCs w:val="32"/>
                <w:highlight w:val="none"/>
              </w:rPr>
            </w:pPr>
          </w:p>
        </w:tc>
        <w:tc>
          <w:tcPr>
            <w:tcW w:w="2650" w:type="dxa"/>
            <w:vAlign w:val="top"/>
          </w:tcPr>
          <w:p>
            <w:pPr>
              <w:rPr>
                <w:rFonts w:ascii="宋体"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ascii="黑体" w:hAnsi="宋体" w:eastAsia="黑体"/>
          <w:sz w:val="24"/>
          <w:szCs w:val="21"/>
          <w:highlight w:val="none"/>
        </w:rPr>
      </w:pPr>
      <w:r>
        <w:rPr>
          <w:rFonts w:hint="eastAsia" w:ascii="黑体" w:hAnsi="宋体" w:eastAsia="黑体"/>
          <w:sz w:val="36"/>
          <w:szCs w:val="36"/>
          <w:highlight w:val="none"/>
        </w:rPr>
        <w:t>三、评定申请</w:t>
      </w:r>
      <w:r>
        <w:rPr>
          <w:rFonts w:hint="eastAsia" w:ascii="宋体" w:hAnsi="宋体"/>
          <w:sz w:val="24"/>
          <w:szCs w:val="21"/>
          <w:highlight w:val="none"/>
        </w:rPr>
        <w:t>（由申报单位填写）</w:t>
      </w:r>
    </w:p>
    <w:tbl>
      <w:tblPr>
        <w:tblStyle w:val="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8820" w:type="dxa"/>
            <w:vAlign w:val="top"/>
          </w:tcPr>
          <w:p/>
          <w:p>
            <w:pPr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/>
                <w:spacing w:val="2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</w:rPr>
              <w:t>根据《广州市级农业公园评定管理办法》，本单位申请认定广州市级农业公园，并对本申请表中所填写内容的合法性、真实性、完整性负责。</w:t>
            </w:r>
          </w:p>
          <w:p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  <w:lang w:val="en-US" w:eastAsia="zh-CN"/>
              </w:rPr>
              <w:t xml:space="preserve">                      </w:t>
            </w:r>
          </w:p>
          <w:p>
            <w:pPr>
              <w:adjustRightInd/>
              <w:snapToGrid/>
              <w:spacing w:line="240" w:lineRule="auto"/>
              <w:ind w:firstLine="5100" w:firstLineChars="1500"/>
              <w:rPr>
                <w:rFonts w:hint="eastAsia" w:ascii="宋体" w:hAnsi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</w:rPr>
              <w:t>负责人签字：</w:t>
            </w: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>（盖章）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30"/>
                <w:szCs w:val="30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</w:rPr>
              <w:t>年   月   日</w:t>
            </w:r>
          </w:p>
        </w:tc>
      </w:tr>
    </w:tbl>
    <w:p>
      <w:pPr>
        <w:spacing w:before="156" w:beforeLines="50" w:after="156" w:afterLines="50"/>
        <w:rPr>
          <w:rFonts w:hint="default" w:ascii="黑体" w:hAnsi="宋体" w:eastAsia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宋体" w:eastAsia="黑体"/>
          <w:sz w:val="36"/>
          <w:szCs w:val="36"/>
          <w:highlight w:val="none"/>
        </w:rPr>
        <w:t>四、</w:t>
      </w:r>
      <w:r>
        <w:rPr>
          <w:rFonts w:hint="eastAsia" w:ascii="黑体" w:hAnsi="宋体" w:eastAsia="黑体"/>
          <w:sz w:val="36"/>
          <w:szCs w:val="36"/>
          <w:highlight w:val="none"/>
          <w:lang w:val="en-US" w:eastAsia="zh-CN"/>
        </w:rPr>
        <w:t>镇街推荐意见</w:t>
      </w:r>
      <w:r>
        <w:rPr>
          <w:rFonts w:hint="eastAsia" w:ascii="宋体" w:hAnsi="宋体"/>
          <w:sz w:val="24"/>
          <w:szCs w:val="21"/>
          <w:highlight w:val="none"/>
        </w:rPr>
        <w:t>（由申报单位</w:t>
      </w:r>
      <w:r>
        <w:rPr>
          <w:rFonts w:hint="eastAsia" w:ascii="宋体" w:hAnsi="宋体"/>
          <w:sz w:val="24"/>
          <w:szCs w:val="21"/>
          <w:highlight w:val="none"/>
          <w:lang w:val="en-US" w:eastAsia="zh-CN"/>
        </w:rPr>
        <w:t>所在镇街</w:t>
      </w:r>
      <w:r>
        <w:rPr>
          <w:rFonts w:hint="eastAsia" w:ascii="宋体" w:hAnsi="宋体"/>
          <w:sz w:val="24"/>
          <w:szCs w:val="21"/>
          <w:highlight w:val="none"/>
        </w:rPr>
        <w:t>填写）</w:t>
      </w:r>
    </w:p>
    <w:tbl>
      <w:tblPr>
        <w:tblStyle w:val="3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900" w:type="dxa"/>
            <w:vAlign w:val="top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rPr>
                <w:rFonts w:hint="default" w:ascii="宋体" w:hAnsi="宋体" w:eastAsia="宋体"/>
                <w:spacing w:val="2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  <w:u w:val="none"/>
                <w:lang w:val="en-US" w:eastAsia="zh-CN"/>
              </w:rPr>
              <w:t>区农业农村局：</w:t>
            </w:r>
          </w:p>
          <w:p>
            <w:pPr>
              <w:adjustRightInd w:val="0"/>
              <w:snapToGrid w:val="0"/>
              <w:spacing w:line="500" w:lineRule="exact"/>
              <w:ind w:firstLine="680" w:firstLineChars="200"/>
            </w:pP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</w:rPr>
              <w:t>同意推荐</w:t>
            </w: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</w:rPr>
              <w:t>申请广州市级农业公园，特申请</w:t>
            </w: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  <w:lang w:val="en-US" w:eastAsia="zh-CN"/>
              </w:rPr>
              <w:t>区</w:t>
            </w: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</w:rPr>
              <w:t>农业农村</w:t>
            </w: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  <w:lang w:val="en-US" w:eastAsia="zh-CN"/>
              </w:rPr>
              <w:t>行政主管部门初审</w:t>
            </w: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ind w:firstLine="0" w:firstLineChars="0"/>
              <w:rPr>
                <w:rFonts w:ascii="宋体"/>
                <w:sz w:val="30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line="500" w:lineRule="exact"/>
              <w:ind w:left="1260" w:firstLine="3750" w:firstLineChars="1250"/>
              <w:rPr>
                <w:rFonts w:ascii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>推荐单位</w:t>
            </w:r>
            <w:r>
              <w:rPr>
                <w:rFonts w:ascii="宋体" w:hAnsi="宋体"/>
                <w:sz w:val="30"/>
                <w:szCs w:val="30"/>
                <w:highlight w:val="none"/>
              </w:rPr>
              <w:t xml:space="preserve">: </w:t>
            </w: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spacing w:line="500" w:lineRule="exact"/>
              <w:ind w:firstLine="5250" w:firstLineChars="1750"/>
              <w:rPr>
                <w:rFonts w:ascii="华文中宋" w:hAnsi="华文中宋" w:eastAsia="华文中宋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>年</w:t>
            </w:r>
            <w:r>
              <w:rPr>
                <w:rFonts w:hint="eastAsia" w:ascii="宋体" w:hAnsi="宋体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 xml:space="preserve">   月  </w:t>
            </w:r>
            <w:r>
              <w:rPr>
                <w:rFonts w:hint="eastAsia" w:ascii="宋体" w:hAnsi="宋体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 xml:space="preserve"> 日</w:t>
            </w:r>
          </w:p>
        </w:tc>
      </w:tr>
    </w:tbl>
    <w:p>
      <w:pPr>
        <w:spacing w:before="156" w:beforeLines="50" w:after="156" w:afterLines="50"/>
        <w:rPr>
          <w:rFonts w:hint="eastAsia" w:ascii="黑体" w:hAnsi="宋体" w:eastAsia="黑体"/>
          <w:sz w:val="36"/>
          <w:szCs w:val="36"/>
          <w:highlight w:val="none"/>
          <w:lang w:eastAsia="zh-CN"/>
        </w:rPr>
      </w:pPr>
      <w:r>
        <w:rPr>
          <w:rFonts w:hint="eastAsia" w:ascii="黑体" w:hAnsi="宋体" w:eastAsia="黑体"/>
          <w:sz w:val="36"/>
          <w:szCs w:val="36"/>
          <w:highlight w:val="none"/>
          <w:lang w:val="en-US" w:eastAsia="zh-CN"/>
        </w:rPr>
        <w:t>五</w:t>
      </w:r>
      <w:r>
        <w:rPr>
          <w:rFonts w:hint="eastAsia" w:ascii="黑体" w:hAnsi="宋体" w:eastAsia="黑体"/>
          <w:sz w:val="36"/>
          <w:szCs w:val="36"/>
          <w:highlight w:val="none"/>
        </w:rPr>
        <w:t>、区农业农村行政主管部门初审意见</w:t>
      </w:r>
      <w:r>
        <w:rPr>
          <w:rFonts w:hint="eastAsia" w:ascii="宋体" w:hAnsi="宋体"/>
          <w:sz w:val="24"/>
          <w:szCs w:val="21"/>
          <w:highlight w:val="none"/>
        </w:rPr>
        <w:t>（由</w:t>
      </w:r>
      <w:r>
        <w:rPr>
          <w:rFonts w:hint="eastAsia" w:ascii="宋体" w:hAnsi="宋体"/>
          <w:sz w:val="24"/>
          <w:szCs w:val="21"/>
          <w:highlight w:val="none"/>
          <w:lang w:val="en-US" w:eastAsia="zh-CN"/>
        </w:rPr>
        <w:t>区农业农村部门</w:t>
      </w:r>
      <w:r>
        <w:rPr>
          <w:rFonts w:hint="eastAsia" w:ascii="宋体" w:hAnsi="宋体"/>
          <w:sz w:val="24"/>
          <w:szCs w:val="21"/>
          <w:highlight w:val="none"/>
        </w:rPr>
        <w:t>填写）</w:t>
      </w:r>
    </w:p>
    <w:tbl>
      <w:tblPr>
        <w:tblStyle w:val="3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8900" w:type="dxa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宋体"/>
                <w:spacing w:val="2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</w:rPr>
              <w:t>广州市农业农村局：</w:t>
            </w:r>
          </w:p>
          <w:p>
            <w:pPr>
              <w:adjustRightInd w:val="0"/>
              <w:snapToGrid w:val="0"/>
              <w:spacing w:line="500" w:lineRule="exact"/>
              <w:ind w:firstLine="680" w:firstLineChars="200"/>
              <w:rPr>
                <w:rFonts w:ascii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</w:rPr>
              <w:t>经初审，同意推荐</w:t>
            </w: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pacing w:val="20"/>
                <w:sz w:val="30"/>
                <w:szCs w:val="30"/>
                <w:highlight w:val="none"/>
              </w:rPr>
              <w:t>申请广州市级农业公园，特申请市农业农村局审核、评定。</w:t>
            </w:r>
          </w:p>
          <w:p>
            <w:pPr>
              <w:adjustRightInd w:val="0"/>
              <w:snapToGrid w:val="0"/>
              <w:spacing w:line="500" w:lineRule="exact"/>
              <w:ind w:left="1260" w:firstLine="3750" w:firstLineChars="1250"/>
              <w:rPr>
                <w:rFonts w:ascii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>推荐单位</w:t>
            </w:r>
            <w:r>
              <w:rPr>
                <w:rFonts w:ascii="宋体" w:hAnsi="宋体"/>
                <w:sz w:val="30"/>
                <w:szCs w:val="30"/>
                <w:highlight w:val="none"/>
              </w:rPr>
              <w:t xml:space="preserve">: </w:t>
            </w: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spacing w:line="500" w:lineRule="exact"/>
              <w:ind w:firstLine="5250" w:firstLineChars="1750"/>
              <w:rPr>
                <w:rFonts w:ascii="华文中宋" w:hAnsi="华文中宋" w:eastAsia="华文中宋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>年</w:t>
            </w:r>
            <w:r>
              <w:rPr>
                <w:rFonts w:hint="eastAsia" w:ascii="宋体" w:hAnsi="宋体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 xml:space="preserve">   月  </w:t>
            </w:r>
            <w:r>
              <w:rPr>
                <w:rFonts w:hint="eastAsia" w:ascii="宋体" w:hAnsi="宋体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10.194.110.21:9100/sys/attachment/sys_att_main/jg_service.jsp"/>
  </w:docVars>
  <w:rsids>
    <w:rsidRoot w:val="31D91540"/>
    <w:rsid w:val="00434B03"/>
    <w:rsid w:val="11E0523D"/>
    <w:rsid w:val="1EAD08DA"/>
    <w:rsid w:val="31D91540"/>
    <w:rsid w:val="5A0E6C4D"/>
    <w:rsid w:val="7DA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9p1"/>
    <w:qFormat/>
    <w:uiPriority w:val="0"/>
    <w:rPr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2021-07-26T03:31:00Z</dcterms:created>
  <dc:creator>陈忠</dc:creator>
  <cp:lastModifiedBy>李仲铠</cp:lastModifiedBy>
  <dcterms:modified xsi:type="dcterms:W3CDTF">2021-08-02T11:23:07Z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