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/>
          <w:sz w:val="32"/>
          <w:highlight w:val="none"/>
        </w:rPr>
      </w:pPr>
      <w:r>
        <w:rPr>
          <w:rFonts w:hint="eastAsia" w:ascii="黑体" w:hAnsi="黑体" w:eastAsia="黑体"/>
          <w:sz w:val="32"/>
          <w:highlight w:val="none"/>
          <w:lang w:val="en-US" w:eastAsia="zh-CN"/>
        </w:rPr>
        <w:t>附件2</w:t>
      </w:r>
      <w:r>
        <w:rPr>
          <w:rFonts w:hint="eastAsia" w:ascii="黑体" w:hAnsi="黑体" w:eastAsia="黑体"/>
          <w:sz w:val="32"/>
          <w:highlight w:val="none"/>
        </w:rPr>
        <w:t xml:space="preserve">  </w:t>
      </w:r>
    </w:p>
    <w:p>
      <w:pPr>
        <w:spacing w:line="570" w:lineRule="exact"/>
        <w:jc w:val="left"/>
        <w:rPr>
          <w:rFonts w:hint="eastAsia" w:ascii="黑体" w:hAnsi="黑体" w:eastAsia="黑体"/>
          <w:sz w:val="32"/>
          <w:highlight w:val="none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广州市级农业公园认定评分表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自评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）</w:t>
      </w:r>
      <w:bookmarkStart w:id="0" w:name="_GoBack"/>
    </w:p>
    <w:bookmarkEnd w:id="0"/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p>
      <w:pPr>
        <w:spacing w:line="57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填表单位（盖章）：</w:t>
      </w:r>
    </w:p>
    <w:tbl>
      <w:tblPr>
        <w:tblStyle w:val="4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84"/>
        <w:gridCol w:w="729"/>
        <w:gridCol w:w="1135"/>
        <w:gridCol w:w="707"/>
        <w:gridCol w:w="2045"/>
        <w:gridCol w:w="683"/>
        <w:gridCol w:w="2083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序号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一级指标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二级指标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三级指标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目标</w:t>
            </w:r>
            <w:r>
              <w:rPr>
                <w:rFonts w:hint="eastAsia" w:ascii="黑体" w:hAnsi="黑体" w:eastAsia="黑体"/>
                <w:sz w:val="22"/>
                <w:highlight w:val="none"/>
                <w:lang w:val="en-US" w:eastAsia="zh-CN"/>
              </w:rPr>
              <w:t>值及说明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hint="eastAsia" w:ascii="黑体" w:hAnsi="黑体" w:eastAsia="黑体"/>
                <w:highlight w:val="none"/>
              </w:rPr>
              <w:t>名称</w:t>
            </w:r>
          </w:p>
        </w:tc>
        <w:tc>
          <w:tcPr>
            <w:tcW w:w="72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hint="eastAsia" w:ascii="黑体" w:hAnsi="黑体" w:eastAsia="黑体"/>
                <w:highlight w:val="none"/>
              </w:rPr>
              <w:t>分值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hint="eastAsia" w:ascii="黑体" w:hAnsi="黑体" w:eastAsia="黑体"/>
                <w:highlight w:val="none"/>
              </w:rPr>
              <w:t>名称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hint="eastAsia" w:ascii="黑体" w:hAnsi="黑体" w:eastAsia="黑体"/>
                <w:highlight w:val="none"/>
              </w:rPr>
              <w:t>分值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hint="eastAsia" w:ascii="黑体" w:hAnsi="黑体" w:eastAsia="黑体"/>
                <w:highlight w:val="none"/>
              </w:rPr>
              <w:t>名称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hint="eastAsia" w:ascii="黑体" w:hAnsi="黑体" w:eastAsia="黑体"/>
                <w:highlight w:val="none"/>
              </w:rPr>
              <w:t>分值</w:t>
            </w:r>
          </w:p>
        </w:tc>
        <w:tc>
          <w:tcPr>
            <w:tcW w:w="20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1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必要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条件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面积条件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必要指标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园区总面积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-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亩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以上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2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农业生产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面积占比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-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50%以上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3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条件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35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区位条件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7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可达性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交通方便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依托一定居民区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或重要景区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5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基础设施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14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园区道路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完善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6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指引标识系统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明细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7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停车场地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满足基本需要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8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市政设施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完善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电力、通讯、给排水、厕所等设施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9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安全设施</w:t>
            </w:r>
          </w:p>
        </w:tc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</w:p>
        </w:tc>
        <w:tc>
          <w:tcPr>
            <w:tcW w:w="2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完善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仿宋"/>
                <w:sz w:val="21"/>
                <w:szCs w:val="21"/>
                <w:highlight w:val="none"/>
                <w:lang w:val="en-US" w:eastAsia="zh-CN"/>
              </w:rPr>
              <w:t>防火、防盗、防破坏、防自然灾害等设施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10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空间利用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7</w:t>
            </w:r>
          </w:p>
        </w:tc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集中连片</w:t>
            </w:r>
          </w:p>
        </w:tc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</w:p>
        </w:tc>
        <w:tc>
          <w:tcPr>
            <w:tcW w:w="20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11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功能分区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科学合理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12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休憩线路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合理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13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经营管理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6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管理制度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制度完善、分工明确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14</w:t>
            </w:r>
          </w:p>
        </w:tc>
        <w:tc>
          <w:tcPr>
            <w:tcW w:w="9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管理水平</w:t>
            </w:r>
          </w:p>
        </w:tc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管理有效、经营有序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序号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一级指标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二级指标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三级指标</w:t>
            </w:r>
          </w:p>
        </w:tc>
        <w:tc>
          <w:tcPr>
            <w:tcW w:w="208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highlight w:val="none"/>
              </w:rPr>
              <w:t>目标值</w:t>
            </w:r>
            <w:r>
              <w:rPr>
                <w:rFonts w:hint="eastAsia" w:ascii="黑体" w:hAnsi="黑体" w:eastAsia="黑体" w:cs="黑体"/>
                <w:sz w:val="22"/>
                <w:highlight w:val="none"/>
                <w:lang w:val="en-US" w:eastAsia="zh-CN"/>
              </w:rPr>
              <w:t>及说明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2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名称</w:t>
            </w:r>
          </w:p>
        </w:tc>
        <w:tc>
          <w:tcPr>
            <w:tcW w:w="7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分值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名称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分值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名称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分值</w:t>
            </w:r>
          </w:p>
        </w:tc>
        <w:tc>
          <w:tcPr>
            <w:tcW w:w="20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15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核心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条件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50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产品与业务指标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right="-271" w:rightChars="-129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农业生产收入占比</w:t>
            </w:r>
          </w:p>
        </w:tc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50%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16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农产品安全性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安全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17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休憩项目类型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3类以上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18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休憩项目特色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特色鲜明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19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获得荣誉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tabs>
                <w:tab w:val="left" w:pos="297"/>
              </w:tabs>
              <w:spacing w:line="400" w:lineRule="exact"/>
              <w:jc w:val="left"/>
              <w:rPr>
                <w:rFonts w:hint="eastAsia" w:ascii="宋体" w:hAnsi="宋体" w:eastAsia="宋体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技术指标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优势农产品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8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21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农业科技应用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8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等线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等线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农业科普介绍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等线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跨界融合程度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通过互联网、物联网等促进一二三产业融合发展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市场指标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13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接待能力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5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12万人次/年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营销渠道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畅通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市场知名度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社会贡献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8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吸纳就业人数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人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本地关联主体数量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30户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依托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条件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15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周边环境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7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生态环境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优美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村容村貌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1.5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整洁，有特色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社区文化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1.5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有文化底蕴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配套服务设施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8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餐饮服务设施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住宿服务设施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休闲娱乐设施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商业服务设施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84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综合得分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  <w:highlight w:val="none"/>
              </w:rPr>
            </w:pPr>
          </w:p>
        </w:tc>
      </w:tr>
    </w:tbl>
    <w:p/>
    <w:p/>
    <w:sectPr>
      <w:footerReference r:id="rId3" w:type="default"/>
      <w:pgSz w:w="11906" w:h="16838"/>
      <w:pgMar w:top="1440" w:right="1134" w:bottom="144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10.194.110.21:9100/sys/attachment/sys_att_main/jg_service.jsp"/>
  </w:docVars>
  <w:rsids>
    <w:rsidRoot w:val="454D24BE"/>
    <w:rsid w:val="11E0523D"/>
    <w:rsid w:val="19C54FCD"/>
    <w:rsid w:val="1EAD08DA"/>
    <w:rsid w:val="454D24BE"/>
    <w:rsid w:val="5A0E6C4D"/>
    <w:rsid w:val="7DA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2021-07-26T03:32:00Z</dcterms:created>
  <dc:creator>陈忠</dc:creator>
  <cp:lastModifiedBy>李仲铠</cp:lastModifiedBy>
  <dcterms:modified xsi:type="dcterms:W3CDTF">2021-08-02T11:23:39Z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