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宋体" w:hAnsi="宋体" w:eastAsia="宋体" w:cs="宋体"/>
          <w:kern w:val="0"/>
          <w:sz w:val="28"/>
          <w:szCs w:val="28"/>
        </w:rPr>
      </w:pPr>
      <w:r>
        <w:rPr>
          <w:rFonts w:hint="eastAsia" w:ascii="宋体" w:hAnsi="宋体" w:eastAsia="宋体" w:cs="宋体"/>
          <w:kern w:val="0"/>
          <w:sz w:val="28"/>
          <w:szCs w:val="28"/>
        </w:rPr>
        <w:t>附件1.</w:t>
      </w:r>
    </w:p>
    <w:p>
      <w:pPr>
        <w:widowControl/>
        <w:jc w:val="center"/>
        <w:rPr>
          <w:rFonts w:ascii="宋体" w:hAnsi="宋体" w:eastAsia="宋体" w:cs="宋体"/>
          <w:kern w:val="0"/>
          <w:sz w:val="44"/>
          <w:szCs w:val="44"/>
        </w:rPr>
      </w:pPr>
    </w:p>
    <w:p>
      <w:pPr>
        <w:widowControl/>
        <w:jc w:val="center"/>
        <w:rPr>
          <w:rFonts w:ascii="宋体" w:hAnsi="宋体" w:eastAsia="宋体" w:cs="宋体"/>
          <w:kern w:val="0"/>
          <w:sz w:val="44"/>
          <w:szCs w:val="44"/>
        </w:rPr>
      </w:pPr>
    </w:p>
    <w:p>
      <w:pPr>
        <w:widowControl/>
        <w:jc w:val="center"/>
        <w:rPr>
          <w:rFonts w:ascii="方正小标宋简体" w:hAnsi="Calibri" w:eastAsia="方正小标宋简体"/>
          <w:spacing w:val="40"/>
          <w:sz w:val="48"/>
          <w:szCs w:val="48"/>
        </w:rPr>
      </w:pPr>
      <w:r>
        <w:rPr>
          <w:rFonts w:hint="eastAsia" w:ascii="方正小标宋简体" w:hAnsi="宋体" w:eastAsia="方正小标宋简体" w:cs="宋体"/>
          <w:spacing w:val="40"/>
          <w:kern w:val="0"/>
          <w:sz w:val="48"/>
          <w:szCs w:val="48"/>
        </w:rPr>
        <w:t>广州市农产品质量安全监督所</w:t>
      </w:r>
    </w:p>
    <w:p>
      <w:pPr>
        <w:jc w:val="center"/>
        <w:rPr>
          <w:rFonts w:ascii="方正小标宋简体" w:hAnsi="华文中宋" w:eastAsia="方正小标宋简体"/>
          <w:b/>
          <w:sz w:val="44"/>
          <w:szCs w:val="44"/>
        </w:rPr>
      </w:pPr>
      <w:r>
        <w:fldChar w:fldCharType="begin"/>
      </w:r>
      <w:r>
        <w:instrText xml:space="preserve"> HYPERLINK "http://www.gzagri.gov.cn/zwgk/zxzx/tzgg/201603/W020160310411276632823.doc" </w:instrText>
      </w:r>
      <w:r>
        <w:fldChar w:fldCharType="separate"/>
      </w:r>
      <w:r>
        <w:rPr>
          <w:rFonts w:hint="eastAsia" w:ascii="方正小标宋简体" w:hAnsi="宋体" w:eastAsia="方正小标宋简体" w:cs="宋体"/>
          <w:kern w:val="0"/>
          <w:sz w:val="48"/>
          <w:szCs w:val="48"/>
        </w:rPr>
        <w:t>购买危险废弃物处理服务申请书</w:t>
      </w:r>
      <w:r>
        <w:rPr>
          <w:rFonts w:ascii="方正小标宋简体" w:hAnsi="宋体" w:eastAsia="方正小标宋简体" w:cs="宋体"/>
          <w:kern w:val="0"/>
          <w:sz w:val="48"/>
          <w:szCs w:val="48"/>
        </w:rPr>
        <w:fldChar w:fldCharType="end"/>
      </w:r>
    </w:p>
    <w:p>
      <w:pPr>
        <w:jc w:val="center"/>
        <w:rPr>
          <w:rFonts w:ascii="华文中宋" w:hAnsi="华文中宋" w:eastAsia="华文中宋"/>
          <w:b/>
          <w:sz w:val="44"/>
          <w:szCs w:val="44"/>
        </w:rPr>
      </w:pPr>
    </w:p>
    <w:p>
      <w:pPr>
        <w:rPr>
          <w:rFonts w:ascii="华文中宋" w:hAnsi="华文中宋" w:eastAsia="华文中宋"/>
          <w:b/>
          <w:sz w:val="44"/>
          <w:szCs w:val="44"/>
        </w:rPr>
      </w:pPr>
    </w:p>
    <w:p>
      <w:pPr>
        <w:rPr>
          <w:rFonts w:ascii="华文中宋" w:hAnsi="华文中宋" w:eastAsia="华文中宋"/>
          <w:b/>
          <w:sz w:val="44"/>
          <w:szCs w:val="44"/>
        </w:rPr>
      </w:pPr>
    </w:p>
    <w:p>
      <w:pPr>
        <w:rPr>
          <w:rFonts w:ascii="华文中宋" w:hAnsi="华文中宋" w:eastAsia="华文中宋"/>
          <w:b/>
          <w:sz w:val="44"/>
          <w:szCs w:val="44"/>
        </w:rPr>
      </w:pPr>
    </w:p>
    <w:p>
      <w:pPr>
        <w:ind w:firstLine="885" w:firstLineChars="295"/>
        <w:rPr>
          <w:rFonts w:ascii="仿宋_GB2312" w:hAnsi="宋体" w:eastAsia="仿宋_GB2312"/>
          <w:sz w:val="30"/>
          <w:szCs w:val="30"/>
        </w:rPr>
      </w:pPr>
      <w:r>
        <w:rPr>
          <w:rFonts w:hint="eastAsia" w:ascii="仿宋_GB2312" w:hAnsi="宋体" w:eastAsia="仿宋_GB2312"/>
          <w:sz w:val="30"/>
          <w:szCs w:val="30"/>
        </w:rPr>
        <w:t>项目名称： 202</w:t>
      </w:r>
      <w:r>
        <w:rPr>
          <w:rFonts w:ascii="仿宋_GB2312" w:hAnsi="宋体" w:eastAsia="仿宋_GB2312"/>
          <w:sz w:val="30"/>
          <w:szCs w:val="30"/>
        </w:rPr>
        <w:t>1</w:t>
      </w:r>
      <w:r>
        <w:rPr>
          <w:rFonts w:hint="eastAsia" w:ascii="仿宋_GB2312" w:hAnsi="宋体" w:eastAsia="仿宋_GB2312"/>
          <w:sz w:val="30"/>
          <w:szCs w:val="30"/>
        </w:rPr>
        <w:t>年</w:t>
      </w:r>
      <w:r>
        <w:fldChar w:fldCharType="begin"/>
      </w:r>
      <w:r>
        <w:instrText xml:space="preserve"> HYPERLINK "http://www.gzagri.gov.cn/zwgk/zxzx/tzgg/201603/W020160310411276632823.doc" </w:instrText>
      </w:r>
      <w:r>
        <w:fldChar w:fldCharType="separate"/>
      </w:r>
      <w:r>
        <w:rPr>
          <w:rFonts w:hint="eastAsia" w:ascii="仿宋_GB2312" w:hAnsi="宋体" w:eastAsia="仿宋_GB2312"/>
          <w:sz w:val="30"/>
          <w:szCs w:val="30"/>
        </w:rPr>
        <w:t>危险废弃物处理</w:t>
      </w:r>
      <w:r>
        <w:rPr>
          <w:rFonts w:ascii="仿宋_GB2312" w:hAnsi="宋体" w:eastAsia="仿宋_GB2312"/>
          <w:sz w:val="30"/>
          <w:szCs w:val="30"/>
        </w:rPr>
        <w:fldChar w:fldCharType="end"/>
      </w:r>
      <w:r>
        <w:rPr>
          <w:rFonts w:hint="eastAsia" w:ascii="仿宋_GB2312" w:hAnsi="宋体" w:eastAsia="仿宋_GB2312"/>
          <w:sz w:val="30"/>
          <w:szCs w:val="30"/>
        </w:rPr>
        <w:t>服务</w:t>
      </w:r>
    </w:p>
    <w:p>
      <w:pPr>
        <w:ind w:firstLine="885" w:firstLineChars="295"/>
        <w:rPr>
          <w:rFonts w:ascii="仿宋_GB2312" w:hAnsi="宋体" w:eastAsia="仿宋_GB2312"/>
          <w:sz w:val="30"/>
          <w:szCs w:val="30"/>
        </w:rPr>
      </w:pPr>
      <w:r>
        <w:rPr>
          <w:rFonts w:hint="eastAsia" w:ascii="仿宋_GB2312" w:hAnsi="宋体" w:eastAsia="仿宋_GB2312"/>
          <w:sz w:val="30"/>
          <w:szCs w:val="30"/>
        </w:rPr>
        <w:t>申报单位（公章）：</w:t>
      </w:r>
    </w:p>
    <w:p>
      <w:pPr>
        <w:ind w:left="1045" w:leftChars="426" w:hanging="150" w:hangingChars="50"/>
        <w:rPr>
          <w:rFonts w:ascii="仿宋_GB2312" w:hAnsi="宋体" w:eastAsia="仿宋_GB2312"/>
          <w:sz w:val="30"/>
          <w:szCs w:val="30"/>
        </w:rPr>
      </w:pPr>
      <w:r>
        <w:rPr>
          <w:rFonts w:hint="eastAsia" w:ascii="仿宋_GB2312" w:hAnsi="宋体" w:eastAsia="仿宋_GB2312"/>
          <w:sz w:val="30"/>
          <w:szCs w:val="30"/>
        </w:rPr>
        <w:t>通讯地址：</w:t>
      </w:r>
    </w:p>
    <w:p>
      <w:pPr>
        <w:ind w:left="1045" w:leftChars="426" w:hanging="150" w:hangingChars="50"/>
        <w:rPr>
          <w:rFonts w:ascii="仿宋_GB2312" w:hAnsi="宋体" w:eastAsia="仿宋_GB2312"/>
          <w:sz w:val="30"/>
          <w:szCs w:val="30"/>
        </w:rPr>
      </w:pPr>
      <w:r>
        <w:rPr>
          <w:rFonts w:hint="eastAsia" w:ascii="仿宋_GB2312" w:hAnsi="宋体" w:eastAsia="仿宋_GB2312"/>
          <w:sz w:val="30"/>
          <w:szCs w:val="30"/>
        </w:rPr>
        <w:t xml:space="preserve">邮政编码: </w:t>
      </w:r>
    </w:p>
    <w:p>
      <w:pPr>
        <w:ind w:firstLine="900" w:firstLineChars="300"/>
        <w:rPr>
          <w:rFonts w:ascii="仿宋_GB2312" w:hAnsi="宋体" w:eastAsia="仿宋_GB2312"/>
          <w:sz w:val="30"/>
          <w:szCs w:val="30"/>
        </w:rPr>
      </w:pPr>
      <w:r>
        <w:rPr>
          <w:rFonts w:hint="eastAsia" w:ascii="仿宋_GB2312" w:hAnsi="宋体" w:eastAsia="仿宋_GB2312"/>
          <w:sz w:val="30"/>
          <w:szCs w:val="30"/>
        </w:rPr>
        <w:t>联 系 人：</w:t>
      </w:r>
    </w:p>
    <w:p>
      <w:pPr>
        <w:ind w:firstLine="900" w:firstLineChars="300"/>
        <w:rPr>
          <w:rFonts w:ascii="仿宋_GB2312" w:hAnsi="宋体" w:eastAsia="仿宋_GB2312"/>
          <w:sz w:val="30"/>
          <w:szCs w:val="30"/>
        </w:rPr>
      </w:pPr>
      <w:r>
        <w:rPr>
          <w:rFonts w:hint="eastAsia" w:ascii="仿宋_GB2312" w:hAnsi="宋体" w:eastAsia="仿宋_GB2312"/>
          <w:sz w:val="30"/>
          <w:szCs w:val="30"/>
        </w:rPr>
        <w:t>联系电话：</w:t>
      </w:r>
    </w:p>
    <w:p>
      <w:pPr>
        <w:rPr>
          <w:rFonts w:ascii="仿宋_GB2312" w:hAnsi="宋体" w:eastAsia="仿宋_GB2312"/>
          <w:sz w:val="32"/>
          <w:szCs w:val="32"/>
        </w:rPr>
      </w:pPr>
      <w:r>
        <w:rPr>
          <w:rFonts w:hint="eastAsia" w:ascii="仿宋_GB2312" w:hAnsi="宋体" w:eastAsia="仿宋_GB2312"/>
          <w:sz w:val="30"/>
          <w:szCs w:val="30"/>
        </w:rPr>
        <w:t xml:space="preserve">      申报日期：     年    月     日</w:t>
      </w:r>
    </w:p>
    <w:p>
      <w:pPr>
        <w:ind w:firstLine="630" w:firstLineChars="196"/>
        <w:rPr>
          <w:rFonts w:ascii="仿宋_GB2312" w:hAnsi="宋体" w:eastAsia="仿宋_GB2312"/>
          <w:b/>
          <w:sz w:val="32"/>
          <w:szCs w:val="32"/>
        </w:rPr>
      </w:pPr>
    </w:p>
    <w:p>
      <w:pPr>
        <w:ind w:firstLine="630" w:firstLineChars="196"/>
        <w:rPr>
          <w:rFonts w:ascii="宋体" w:hAnsi="宋体" w:eastAsia="宋体"/>
          <w:b/>
          <w:sz w:val="32"/>
          <w:szCs w:val="32"/>
        </w:rPr>
      </w:pPr>
    </w:p>
    <w:p>
      <w:pPr>
        <w:ind w:firstLine="630" w:firstLineChars="196"/>
        <w:rPr>
          <w:rFonts w:ascii="宋体" w:hAnsi="宋体" w:eastAsia="宋体"/>
          <w:b/>
          <w:sz w:val="32"/>
          <w:szCs w:val="32"/>
        </w:rPr>
      </w:pPr>
    </w:p>
    <w:p>
      <w:pPr>
        <w:jc w:val="center"/>
        <w:rPr>
          <w:rFonts w:ascii="Calibri" w:hAnsi="Calibri" w:eastAsia="宋体"/>
          <w:b/>
          <w:bCs/>
          <w:sz w:val="30"/>
          <w:szCs w:val="30"/>
        </w:rPr>
      </w:pPr>
    </w:p>
    <w:p>
      <w:pPr>
        <w:spacing w:line="420" w:lineRule="auto"/>
        <w:ind w:right="-1226" w:rightChars="-584" w:firstLine="3520" w:firstLineChars="800"/>
        <w:rPr>
          <w:rFonts w:ascii="Times New Roman" w:hAnsi="Times New Roman" w:eastAsia="仿宋_GB2312"/>
          <w:sz w:val="28"/>
          <w:szCs w:val="28"/>
        </w:rPr>
      </w:pPr>
      <w:r>
        <w:rPr>
          <w:rFonts w:ascii="Times New Roman" w:hAnsi="Times New Roman" w:eastAsia="仿宋_GB2312"/>
          <w:sz w:val="44"/>
          <w:szCs w:val="44"/>
        </w:rPr>
        <w:t>承诺书</w:t>
      </w:r>
    </w:p>
    <w:p>
      <w:pPr>
        <w:spacing w:line="420" w:lineRule="auto"/>
        <w:ind w:left="-71" w:leftChars="-34" w:right="-1226" w:rightChars="-584" w:firstLine="70" w:firstLineChars="25"/>
        <w:rPr>
          <w:rFonts w:hint="eastAsia" w:ascii="仿宋_GB2312" w:hAnsi="Times New Roman" w:eastAsia="仿宋_GB2312"/>
          <w:sz w:val="28"/>
          <w:szCs w:val="28"/>
        </w:rPr>
      </w:pPr>
    </w:p>
    <w:p>
      <w:pPr>
        <w:widowControl/>
        <w:spacing w:line="432" w:lineRule="auto"/>
        <w:rPr>
          <w:rFonts w:hint="eastAsia" w:ascii="仿宋_GB2312" w:hAnsi="Times New Roman" w:eastAsia="仿宋_GB2312"/>
          <w:kern w:val="0"/>
          <w:sz w:val="28"/>
          <w:szCs w:val="28"/>
        </w:rPr>
      </w:pPr>
      <w:r>
        <w:rPr>
          <w:rFonts w:hint="eastAsia" w:ascii="仿宋_GB2312" w:hAnsi="Times New Roman" w:eastAsia="仿宋_GB2312"/>
          <w:kern w:val="0"/>
          <w:sz w:val="28"/>
          <w:szCs w:val="28"/>
        </w:rPr>
        <w:t xml:space="preserve">    本《申请书》真实可信，本单位愿意在此《申请书》规定框架内实施项目，遵守委托单位的有关规定，认真开展服务工作。</w:t>
      </w:r>
    </w:p>
    <w:p>
      <w:pPr>
        <w:snapToGrid w:val="0"/>
        <w:spacing w:line="500" w:lineRule="exact"/>
        <w:ind w:firstLine="560" w:firstLineChars="200"/>
        <w:rPr>
          <w:rFonts w:hint="eastAsia" w:ascii="仿宋_GB2312" w:hAnsi="Times New Roman" w:eastAsia="仿宋_GB2312"/>
          <w:sz w:val="28"/>
          <w:szCs w:val="28"/>
        </w:rPr>
      </w:pPr>
    </w:p>
    <w:p>
      <w:pPr>
        <w:snapToGrid w:val="0"/>
        <w:spacing w:line="500" w:lineRule="exact"/>
        <w:ind w:firstLine="560" w:firstLineChars="200"/>
        <w:rPr>
          <w:rFonts w:hint="eastAsia" w:ascii="仿宋_GB2312" w:hAnsi="Times New Roman" w:eastAsia="仿宋_GB2312"/>
          <w:sz w:val="28"/>
          <w:szCs w:val="28"/>
        </w:rPr>
      </w:pPr>
    </w:p>
    <w:p>
      <w:pPr>
        <w:snapToGrid w:val="0"/>
        <w:spacing w:line="500" w:lineRule="exact"/>
        <w:ind w:firstLine="560" w:firstLineChars="200"/>
        <w:rPr>
          <w:rFonts w:hint="eastAsia" w:ascii="仿宋_GB2312" w:hAnsi="Times New Roman" w:eastAsia="仿宋_GB2312"/>
          <w:sz w:val="28"/>
          <w:szCs w:val="28"/>
        </w:rPr>
      </w:pPr>
      <w:r>
        <w:rPr>
          <w:rFonts w:hint="eastAsia" w:ascii="仿宋_GB2312" w:hAnsi="Times New Roman" w:eastAsia="仿宋_GB2312"/>
          <w:sz w:val="28"/>
          <w:szCs w:val="28"/>
        </w:rPr>
        <w:t xml:space="preserve">申请单位负责人（签名）： </w:t>
      </w:r>
    </w:p>
    <w:p>
      <w:pPr>
        <w:snapToGrid w:val="0"/>
        <w:spacing w:line="500" w:lineRule="exact"/>
        <w:ind w:firstLine="560" w:firstLineChars="200"/>
        <w:rPr>
          <w:rFonts w:hint="eastAsia" w:ascii="仿宋_GB2312" w:hAnsi="Times New Roman" w:eastAsia="仿宋_GB2312"/>
          <w:sz w:val="28"/>
          <w:szCs w:val="28"/>
        </w:rPr>
      </w:pPr>
    </w:p>
    <w:p>
      <w:pPr>
        <w:snapToGrid w:val="0"/>
        <w:spacing w:line="500" w:lineRule="exact"/>
        <w:ind w:firstLine="560" w:firstLineChars="200"/>
        <w:rPr>
          <w:rFonts w:hint="eastAsia" w:ascii="仿宋_GB2312" w:hAnsi="Times New Roman" w:eastAsia="仿宋_GB2312"/>
          <w:sz w:val="28"/>
          <w:szCs w:val="28"/>
        </w:rPr>
      </w:pPr>
      <w:r>
        <w:rPr>
          <w:rFonts w:hint="eastAsia" w:ascii="仿宋_GB2312" w:hAnsi="Times New Roman" w:eastAsia="仿宋_GB2312"/>
          <w:sz w:val="28"/>
          <w:szCs w:val="28"/>
        </w:rPr>
        <w:t>日期：       年  月  日</w:t>
      </w:r>
    </w:p>
    <w:p>
      <w:pPr>
        <w:snapToGrid w:val="0"/>
        <w:spacing w:line="500" w:lineRule="exact"/>
        <w:ind w:firstLine="560" w:firstLineChars="200"/>
        <w:rPr>
          <w:rFonts w:hint="eastAsia" w:ascii="仿宋_GB2312" w:hAnsi="Times New Roman" w:eastAsia="仿宋_GB2312"/>
          <w:sz w:val="28"/>
          <w:szCs w:val="28"/>
        </w:rPr>
      </w:pPr>
    </w:p>
    <w:p>
      <w:pPr>
        <w:snapToGrid w:val="0"/>
        <w:spacing w:line="500" w:lineRule="exact"/>
        <w:ind w:firstLine="560" w:firstLineChars="200"/>
        <w:rPr>
          <w:rFonts w:hint="eastAsia" w:ascii="仿宋_GB2312" w:hAnsi="Times New Roman" w:eastAsia="仿宋_GB2312"/>
          <w:sz w:val="28"/>
          <w:szCs w:val="28"/>
        </w:rPr>
      </w:pPr>
    </w:p>
    <w:p>
      <w:pPr>
        <w:snapToGrid w:val="0"/>
        <w:spacing w:line="500" w:lineRule="exact"/>
        <w:ind w:firstLine="560" w:firstLineChars="200"/>
        <w:rPr>
          <w:rFonts w:hint="eastAsia" w:ascii="仿宋_GB2312" w:hAnsi="Times New Roman" w:eastAsia="仿宋_GB2312"/>
          <w:sz w:val="28"/>
          <w:szCs w:val="28"/>
        </w:rPr>
      </w:pPr>
    </w:p>
    <w:p>
      <w:pPr>
        <w:snapToGrid w:val="0"/>
        <w:spacing w:line="500" w:lineRule="exact"/>
        <w:rPr>
          <w:rFonts w:hint="eastAsia" w:ascii="仿宋_GB2312" w:hAnsi="Times New Roman" w:eastAsia="仿宋_GB2312"/>
          <w:sz w:val="28"/>
          <w:szCs w:val="28"/>
        </w:rPr>
      </w:pPr>
      <w:r>
        <w:rPr>
          <w:rFonts w:hint="eastAsia" w:ascii="仿宋_GB2312" w:hAnsi="Times New Roman" w:eastAsia="仿宋_GB2312"/>
          <w:sz w:val="28"/>
          <w:szCs w:val="28"/>
        </w:rPr>
        <w:t xml:space="preserve">    </w:t>
      </w:r>
    </w:p>
    <w:p>
      <w:pPr>
        <w:snapToGrid w:val="0"/>
        <w:spacing w:line="500" w:lineRule="exact"/>
        <w:rPr>
          <w:rFonts w:hint="eastAsia" w:ascii="仿宋_GB2312" w:hAnsi="Times New Roman" w:eastAsia="仿宋_GB2312"/>
          <w:sz w:val="28"/>
          <w:szCs w:val="28"/>
        </w:rPr>
      </w:pPr>
      <w:r>
        <w:rPr>
          <w:rFonts w:hint="eastAsia" w:ascii="仿宋_GB2312" w:hAnsi="Times New Roman" w:eastAsia="仿宋_GB2312"/>
          <w:sz w:val="28"/>
          <w:szCs w:val="28"/>
        </w:rPr>
        <w:t xml:space="preserve">    申请负责人所在单位（公章）：</w:t>
      </w:r>
    </w:p>
    <w:p>
      <w:pPr>
        <w:snapToGrid w:val="0"/>
        <w:spacing w:line="500" w:lineRule="exact"/>
        <w:rPr>
          <w:rFonts w:hint="eastAsia" w:ascii="仿宋_GB2312" w:hAnsi="Times New Roman" w:eastAsia="仿宋_GB2312"/>
          <w:sz w:val="28"/>
          <w:szCs w:val="28"/>
        </w:rPr>
      </w:pPr>
      <w:r>
        <w:rPr>
          <w:rFonts w:hint="eastAsia" w:ascii="仿宋_GB2312" w:hAnsi="Times New Roman" w:eastAsia="仿宋_GB2312"/>
          <w:sz w:val="28"/>
          <w:szCs w:val="28"/>
        </w:rPr>
        <w:t xml:space="preserve">    </w:t>
      </w:r>
    </w:p>
    <w:p>
      <w:pPr>
        <w:snapToGrid w:val="0"/>
        <w:spacing w:line="500" w:lineRule="exact"/>
        <w:rPr>
          <w:rFonts w:hint="eastAsia" w:ascii="仿宋_GB2312" w:hAnsi="Times New Roman" w:eastAsia="仿宋_GB2312"/>
          <w:color w:val="000000"/>
          <w:sz w:val="28"/>
          <w:szCs w:val="28"/>
        </w:rPr>
      </w:pPr>
      <w:r>
        <w:rPr>
          <w:rFonts w:hint="eastAsia" w:ascii="仿宋_GB2312" w:hAnsi="Times New Roman" w:eastAsia="仿宋_GB2312"/>
          <w:sz w:val="28"/>
          <w:szCs w:val="28"/>
        </w:rPr>
        <w:t xml:space="preserve">    日期：        年   月   日</w:t>
      </w:r>
    </w:p>
    <w:p>
      <w:pPr>
        <w:snapToGrid w:val="0"/>
        <w:spacing w:line="500" w:lineRule="exact"/>
        <w:ind w:firstLine="560" w:firstLineChars="200"/>
        <w:rPr>
          <w:rFonts w:hint="eastAsia" w:ascii="仿宋_GB2312" w:hAnsi="Times New Roman" w:eastAsia="仿宋_GB2312"/>
          <w:sz w:val="28"/>
          <w:szCs w:val="28"/>
        </w:rPr>
      </w:pPr>
    </w:p>
    <w:p>
      <w:pPr>
        <w:snapToGrid w:val="0"/>
        <w:spacing w:line="500" w:lineRule="exact"/>
        <w:ind w:firstLine="560" w:firstLineChars="200"/>
        <w:rPr>
          <w:rFonts w:hint="eastAsia" w:ascii="仿宋_GB2312" w:hAnsi="Times New Roman" w:eastAsia="仿宋_GB2312"/>
          <w:sz w:val="28"/>
          <w:szCs w:val="28"/>
        </w:rPr>
      </w:pPr>
    </w:p>
    <w:p>
      <w:pPr>
        <w:snapToGrid w:val="0"/>
        <w:spacing w:line="500" w:lineRule="exact"/>
        <w:ind w:firstLine="560" w:firstLineChars="200"/>
        <w:rPr>
          <w:rFonts w:hint="eastAsia" w:ascii="仿宋_GB2312" w:hAnsi="Times New Roman" w:eastAsia="仿宋_GB2312"/>
          <w:sz w:val="28"/>
          <w:szCs w:val="28"/>
        </w:rPr>
      </w:pPr>
    </w:p>
    <w:p>
      <w:pPr>
        <w:snapToGrid w:val="0"/>
        <w:spacing w:line="500" w:lineRule="exact"/>
        <w:ind w:firstLine="560" w:firstLineChars="200"/>
        <w:rPr>
          <w:rFonts w:hint="eastAsia" w:ascii="仿宋_GB2312" w:hAnsi="Times New Roman" w:eastAsia="仿宋_GB2312"/>
          <w:sz w:val="28"/>
          <w:szCs w:val="28"/>
        </w:rPr>
      </w:pPr>
    </w:p>
    <w:p>
      <w:pPr>
        <w:snapToGrid w:val="0"/>
        <w:spacing w:line="500" w:lineRule="exact"/>
        <w:ind w:firstLine="560" w:firstLineChars="200"/>
        <w:rPr>
          <w:rFonts w:hint="eastAsia" w:ascii="仿宋_GB2312" w:hAnsi="Times New Roman" w:eastAsia="仿宋_GB2312"/>
          <w:sz w:val="28"/>
          <w:szCs w:val="28"/>
        </w:rPr>
      </w:pPr>
    </w:p>
    <w:p>
      <w:pPr>
        <w:snapToGrid w:val="0"/>
        <w:spacing w:line="500" w:lineRule="exact"/>
        <w:ind w:firstLine="560" w:firstLineChars="200"/>
        <w:rPr>
          <w:rFonts w:hint="eastAsia" w:ascii="仿宋_GB2312" w:hAnsi="Times New Roman" w:eastAsia="仿宋_GB2312"/>
          <w:sz w:val="28"/>
          <w:szCs w:val="28"/>
        </w:rPr>
      </w:pPr>
    </w:p>
    <w:p>
      <w:pPr>
        <w:snapToGrid w:val="0"/>
        <w:spacing w:line="500" w:lineRule="exact"/>
        <w:ind w:firstLine="560" w:firstLineChars="200"/>
        <w:rPr>
          <w:rFonts w:hint="eastAsia" w:ascii="仿宋_GB2312" w:hAnsi="Times New Roman" w:eastAsia="仿宋_GB2312"/>
          <w:sz w:val="28"/>
          <w:szCs w:val="28"/>
        </w:rPr>
      </w:pPr>
    </w:p>
    <w:p>
      <w:pPr>
        <w:snapToGrid w:val="0"/>
        <w:spacing w:line="500" w:lineRule="exact"/>
        <w:ind w:firstLine="560" w:firstLineChars="200"/>
        <w:rPr>
          <w:rFonts w:hint="eastAsia" w:ascii="仿宋_GB2312" w:hAnsi="Times New Roman" w:eastAsia="仿宋_GB2312"/>
          <w:sz w:val="28"/>
          <w:szCs w:val="28"/>
        </w:rPr>
      </w:pPr>
    </w:p>
    <w:p>
      <w:pPr>
        <w:snapToGrid w:val="0"/>
        <w:spacing w:line="500" w:lineRule="exact"/>
        <w:ind w:firstLine="560" w:firstLineChars="200"/>
        <w:rPr>
          <w:rFonts w:hint="eastAsia" w:ascii="仿宋_GB2312" w:hAnsi="Times New Roman" w:eastAsia="仿宋_GB2312"/>
          <w:sz w:val="28"/>
          <w:szCs w:val="28"/>
        </w:rPr>
      </w:pPr>
    </w:p>
    <w:p>
      <w:pPr>
        <w:rPr>
          <w:rFonts w:hint="eastAsia" w:ascii="仿宋_GB2312" w:hAnsi="Calibri" w:eastAsia="仿宋_GB2312"/>
          <w:b/>
          <w:bCs/>
          <w:sz w:val="28"/>
          <w:szCs w:val="28"/>
        </w:rPr>
      </w:pPr>
      <w:r>
        <w:rPr>
          <w:rFonts w:hint="eastAsia" w:ascii="仿宋_GB2312" w:hAnsi="宋体" w:eastAsia="仿宋_GB2312"/>
          <w:b/>
          <w:sz w:val="28"/>
          <w:szCs w:val="28"/>
        </w:rPr>
        <w:t>一、资质和条件</w:t>
      </w:r>
    </w:p>
    <w:p>
      <w:pPr>
        <w:pStyle w:val="2"/>
        <w:adjustRightInd w:val="0"/>
        <w:snapToGrid w:val="0"/>
        <w:spacing w:before="0" w:beforeAutospacing="0" w:after="0" w:afterAutospacing="0" w:line="360" w:lineRule="auto"/>
        <w:ind w:firstLine="480"/>
        <w:jc w:val="both"/>
        <w:rPr>
          <w:rFonts w:ascii="微软雅黑" w:hAnsi="微软雅黑" w:eastAsia="微软雅黑"/>
          <w:color w:val="333333"/>
        </w:rPr>
      </w:pPr>
      <w:r>
        <w:rPr>
          <w:rFonts w:hint="eastAsia" w:ascii="微软雅黑" w:hAnsi="微软雅黑" w:eastAsia="微软雅黑"/>
          <w:color w:val="333333"/>
        </w:rPr>
        <w:t>资质</w:t>
      </w:r>
      <w:r>
        <w:rPr>
          <w:rFonts w:ascii="微软雅黑" w:hAnsi="微软雅黑" w:eastAsia="微软雅黑"/>
          <w:color w:val="333333"/>
        </w:rPr>
        <w:t>材料：</w:t>
      </w:r>
      <w:r>
        <w:rPr>
          <w:rFonts w:hint="eastAsia" w:ascii="微软雅黑" w:hAnsi="微软雅黑" w:eastAsia="微软雅黑"/>
          <w:color w:val="333333"/>
        </w:rPr>
        <w:t>机构注册成立证明（营业执照、税务登记证等）；能</w:t>
      </w:r>
      <w:r>
        <w:rPr>
          <w:rFonts w:ascii="微软雅黑" w:hAnsi="微软雅黑" w:eastAsia="微软雅黑"/>
          <w:color w:val="333333"/>
        </w:rPr>
        <w:t>提供</w:t>
      </w:r>
      <w:r>
        <w:rPr>
          <w:rFonts w:hint="eastAsia" w:ascii="微软雅黑" w:hAnsi="微软雅黑" w:eastAsia="微软雅黑"/>
          <w:color w:val="333333"/>
        </w:rPr>
        <w:t>生态环境部门认可并颁发的危险废弃物回收处理资质证（包含委托内容范围）；危险废弃物运输许可证（或等同证明）；</w:t>
      </w:r>
      <w:r>
        <w:rPr>
          <w:rFonts w:hint="eastAsia" w:ascii="微软雅黑" w:hAnsi="微软雅黑" w:eastAsia="微软雅黑" w:cs="Tahoma"/>
        </w:rPr>
        <w:t>具有履行</w:t>
      </w:r>
      <w:r>
        <w:rPr>
          <w:rFonts w:hint="eastAsia" w:ascii="微软雅黑" w:hAnsi="微软雅黑" w:eastAsia="微软雅黑"/>
          <w:color w:val="333333"/>
        </w:rPr>
        <w:t>危险废弃物回收处理服务</w:t>
      </w:r>
      <w:r>
        <w:rPr>
          <w:rFonts w:hint="eastAsia" w:ascii="微软雅黑" w:hAnsi="微软雅黑" w:eastAsia="微软雅黑" w:cs="Tahoma"/>
        </w:rPr>
        <w:t>能力；在“信用中国”网站（www.creditchina.gov.cn）、中国政府采购网（www.ccgp.gov.cn）没有被列入失信被执行人、重大税收违法案件当事人名单、政府采购严重违法失信行为记录名单及其他不符合规定条件的供应商。</w:t>
      </w:r>
    </w:p>
    <w:p>
      <w:pPr>
        <w:rPr>
          <w:rFonts w:hint="eastAsia" w:ascii="仿宋_GB2312" w:hAnsi="宋体" w:eastAsia="仿宋_GB2312"/>
          <w:b/>
          <w:sz w:val="28"/>
          <w:szCs w:val="28"/>
        </w:rPr>
      </w:pPr>
    </w:p>
    <w:p>
      <w:pPr>
        <w:rPr>
          <w:rFonts w:hint="eastAsia" w:ascii="仿宋_GB2312" w:hAnsi="宋体" w:eastAsia="仿宋_GB2312"/>
          <w:b/>
          <w:sz w:val="28"/>
          <w:szCs w:val="28"/>
        </w:rPr>
      </w:pPr>
      <w:r>
        <w:rPr>
          <w:rFonts w:hint="eastAsia" w:ascii="仿宋_GB2312" w:hAnsi="宋体" w:eastAsia="仿宋_GB2312"/>
          <w:b/>
          <w:sz w:val="28"/>
          <w:szCs w:val="28"/>
        </w:rPr>
        <w:t>二、项目内容及实施</w:t>
      </w:r>
      <w:r>
        <w:rPr>
          <w:rFonts w:hint="eastAsia" w:ascii="仿宋_GB2312" w:hAnsi="Calibri" w:eastAsia="仿宋_GB2312"/>
          <w:b/>
          <w:sz w:val="28"/>
          <w:szCs w:val="28"/>
        </w:rPr>
        <w:t>计划</w:t>
      </w:r>
    </w:p>
    <w:p>
      <w:pPr>
        <w:rPr>
          <w:rFonts w:hint="eastAsia" w:ascii="仿宋_GB2312" w:hAnsi="宋体" w:eastAsia="仿宋_GB2312"/>
          <w:b/>
          <w:sz w:val="28"/>
          <w:szCs w:val="28"/>
        </w:rPr>
      </w:pPr>
    </w:p>
    <w:p>
      <w:pPr>
        <w:rPr>
          <w:rFonts w:hint="eastAsia" w:ascii="仿宋_GB2312" w:hAnsi="宋体" w:eastAsia="仿宋_GB2312"/>
          <w:b/>
          <w:sz w:val="28"/>
          <w:szCs w:val="28"/>
        </w:rPr>
      </w:pPr>
    </w:p>
    <w:p>
      <w:pPr>
        <w:rPr>
          <w:rFonts w:hint="eastAsia" w:ascii="仿宋_GB2312" w:hAnsi="宋体" w:eastAsia="仿宋_GB2312"/>
          <w:b/>
          <w:sz w:val="28"/>
          <w:szCs w:val="28"/>
        </w:rPr>
      </w:pPr>
    </w:p>
    <w:p>
      <w:pPr>
        <w:rPr>
          <w:rFonts w:hint="eastAsia" w:ascii="仿宋_GB2312" w:hAnsi="宋体" w:eastAsia="仿宋_GB2312"/>
          <w:b/>
          <w:sz w:val="28"/>
          <w:szCs w:val="28"/>
        </w:rPr>
      </w:pPr>
      <w:r>
        <w:rPr>
          <w:rFonts w:hint="eastAsia" w:ascii="仿宋_GB2312" w:hAnsi="宋体" w:eastAsia="仿宋_GB2312"/>
          <w:b/>
          <w:sz w:val="28"/>
          <w:szCs w:val="28"/>
        </w:rPr>
        <w:t>三、申请单位意见</w:t>
      </w:r>
    </w:p>
    <w:p>
      <w:pPr>
        <w:rPr>
          <w:rFonts w:hint="eastAsia" w:ascii="仿宋_GB2312" w:hAnsi="宋体" w:eastAsia="仿宋_GB2312"/>
          <w:b/>
          <w:sz w:val="28"/>
          <w:szCs w:val="28"/>
        </w:rPr>
      </w:pPr>
    </w:p>
    <w:p>
      <w:pPr>
        <w:rPr>
          <w:rFonts w:hint="eastAsia" w:ascii="仿宋_GB2312" w:hAnsi="宋体" w:eastAsia="仿宋_GB2312"/>
          <w:b/>
          <w:sz w:val="28"/>
          <w:szCs w:val="28"/>
        </w:rPr>
      </w:pPr>
    </w:p>
    <w:p>
      <w:pPr>
        <w:rPr>
          <w:rFonts w:hint="eastAsia" w:ascii="仿宋_GB2312" w:hAnsi="宋体" w:eastAsia="仿宋_GB2312"/>
          <w:b/>
          <w:sz w:val="28"/>
          <w:szCs w:val="28"/>
        </w:rPr>
      </w:pPr>
    </w:p>
    <w:p>
      <w:pPr>
        <w:spacing w:after="156" w:afterLines="50"/>
        <w:ind w:firstLine="2660" w:firstLineChars="950"/>
        <w:jc w:val="left"/>
        <w:rPr>
          <w:rFonts w:hint="eastAsia" w:ascii="仿宋_GB2312" w:hAnsi="Calibri" w:eastAsia="仿宋_GB2312"/>
          <w:sz w:val="28"/>
          <w:szCs w:val="28"/>
        </w:rPr>
      </w:pPr>
      <w:r>
        <w:rPr>
          <w:rFonts w:hint="eastAsia" w:ascii="仿宋_GB2312" w:hAnsi="Calibri" w:eastAsia="仿宋_GB2312"/>
          <w:sz w:val="28"/>
          <w:szCs w:val="28"/>
        </w:rPr>
        <w:t>负责人（签名）           （公章）</w:t>
      </w:r>
    </w:p>
    <w:p>
      <w:pPr>
        <w:rPr>
          <w:rFonts w:hint="eastAsia" w:ascii="仿宋_GB2312" w:hAnsi="宋体" w:eastAsia="仿宋_GB2312"/>
          <w:b/>
          <w:sz w:val="28"/>
          <w:szCs w:val="28"/>
        </w:rPr>
      </w:pPr>
      <w:r>
        <w:rPr>
          <w:rFonts w:hint="eastAsia" w:ascii="仿宋_GB2312" w:hAnsi="Calibri" w:eastAsia="仿宋_GB2312"/>
          <w:sz w:val="28"/>
          <w:szCs w:val="28"/>
        </w:rPr>
        <w:t xml:space="preserve">                                年    月    日</w:t>
      </w:r>
    </w:p>
    <w:p>
      <w:pPr>
        <w:rPr>
          <w:rFonts w:hint="eastAsia" w:ascii="仿宋_GB2312" w:hAnsi="宋体" w:eastAsia="仿宋_GB2312"/>
          <w:b/>
          <w:sz w:val="28"/>
          <w:szCs w:val="28"/>
        </w:rPr>
      </w:pPr>
    </w:p>
    <w:p>
      <w:pPr>
        <w:spacing w:line="440" w:lineRule="exact"/>
        <w:rPr>
          <w:rFonts w:hint="eastAsia" w:ascii="仿宋_GB2312" w:hAnsi="宋体" w:eastAsia="仿宋_GB2312" w:cs="宋体"/>
          <w:kern w:val="0"/>
          <w:sz w:val="28"/>
          <w:szCs w:val="28"/>
        </w:rPr>
      </w:pPr>
    </w:p>
    <w:p>
      <w:pPr>
        <w:spacing w:line="440" w:lineRule="exact"/>
        <w:rPr>
          <w:rFonts w:hint="eastAsia" w:ascii="仿宋_GB2312" w:hAnsi="宋体" w:eastAsia="仿宋_GB2312" w:cs="宋体"/>
          <w:kern w:val="0"/>
          <w:sz w:val="28"/>
          <w:szCs w:val="28"/>
        </w:rPr>
      </w:pPr>
    </w:p>
    <w:p>
      <w:pPr>
        <w:spacing w:line="440" w:lineRule="exact"/>
        <w:rPr>
          <w:rFonts w:hint="eastAsia" w:ascii="仿宋_GB2312" w:hAnsi="宋体" w:eastAsia="仿宋_GB2312" w:cs="宋体"/>
          <w:kern w:val="0"/>
          <w:sz w:val="28"/>
          <w:szCs w:val="28"/>
        </w:rPr>
      </w:pPr>
    </w:p>
    <w:p>
      <w:pPr>
        <w:spacing w:line="44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br w:type="page"/>
      </w:r>
      <w:r>
        <w:rPr>
          <w:rFonts w:hint="eastAsia" w:ascii="仿宋_GB2312" w:hAnsi="宋体" w:eastAsia="仿宋_GB2312" w:cs="宋体"/>
          <w:kern w:val="0"/>
          <w:sz w:val="28"/>
          <w:szCs w:val="28"/>
        </w:rPr>
        <w:t>附件2</w:t>
      </w:r>
    </w:p>
    <w:p>
      <w:pPr>
        <w:spacing w:line="560" w:lineRule="exact"/>
        <w:ind w:firstLine="280" w:firstLineChars="100"/>
        <w:jc w:val="center"/>
        <w:rPr>
          <w:rFonts w:hint="eastAsia" w:ascii="仿宋_GB2312" w:hAnsi="黑体" w:eastAsia="仿宋_GB2312"/>
          <w:sz w:val="28"/>
          <w:szCs w:val="28"/>
        </w:rPr>
      </w:pPr>
      <w:r>
        <w:rPr>
          <w:rFonts w:hint="eastAsia" w:ascii="仿宋_GB2312" w:hAnsi="黑体" w:eastAsia="仿宋_GB2312"/>
          <w:sz w:val="28"/>
          <w:szCs w:val="28"/>
        </w:rPr>
        <w:t>资格性和符合性审查表</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467"/>
        <w:gridCol w:w="3997"/>
        <w:gridCol w:w="1224"/>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510" w:type="dxa"/>
            <w:vMerge w:val="restart"/>
            <w:vAlign w:val="center"/>
          </w:tcPr>
          <w:p>
            <w:pPr>
              <w:spacing w:line="320" w:lineRule="exact"/>
              <w:jc w:val="center"/>
              <w:rPr>
                <w:rFonts w:hint="eastAsia" w:ascii="仿宋_GB2312" w:hAnsi="仿宋" w:eastAsia="仿宋_GB2312"/>
                <w:sz w:val="28"/>
                <w:szCs w:val="28"/>
              </w:rPr>
            </w:pPr>
            <w:r>
              <w:rPr>
                <w:rFonts w:hint="eastAsia" w:ascii="仿宋_GB2312" w:hAnsi="仿宋" w:eastAsia="仿宋_GB2312"/>
                <w:sz w:val="28"/>
                <w:szCs w:val="28"/>
              </w:rPr>
              <w:t>序号</w:t>
            </w:r>
          </w:p>
        </w:tc>
        <w:tc>
          <w:tcPr>
            <w:tcW w:w="1467" w:type="dxa"/>
            <w:vMerge w:val="restart"/>
            <w:vAlign w:val="center"/>
          </w:tcPr>
          <w:p>
            <w:pPr>
              <w:spacing w:line="320" w:lineRule="exact"/>
              <w:jc w:val="center"/>
              <w:rPr>
                <w:rFonts w:hint="eastAsia" w:ascii="仿宋_GB2312" w:hAnsi="仿宋" w:eastAsia="仿宋_GB2312"/>
                <w:sz w:val="28"/>
                <w:szCs w:val="28"/>
              </w:rPr>
            </w:pPr>
            <w:r>
              <w:rPr>
                <w:rFonts w:hint="eastAsia" w:ascii="仿宋_GB2312" w:hAnsi="仿宋" w:eastAsia="仿宋_GB2312"/>
                <w:sz w:val="28"/>
                <w:szCs w:val="28"/>
              </w:rPr>
              <w:t>审查类型</w:t>
            </w:r>
          </w:p>
        </w:tc>
        <w:tc>
          <w:tcPr>
            <w:tcW w:w="3997" w:type="dxa"/>
            <w:vMerge w:val="restart"/>
            <w:vAlign w:val="center"/>
          </w:tcPr>
          <w:p>
            <w:pPr>
              <w:spacing w:line="320" w:lineRule="exact"/>
              <w:ind w:firstLine="560" w:firstLineChars="200"/>
              <w:jc w:val="center"/>
              <w:rPr>
                <w:rFonts w:hint="eastAsia" w:ascii="仿宋_GB2312" w:hAnsi="仿宋" w:eastAsia="仿宋_GB2312"/>
                <w:sz w:val="28"/>
                <w:szCs w:val="28"/>
              </w:rPr>
            </w:pPr>
            <w:r>
              <w:rPr>
                <w:rFonts w:hint="eastAsia" w:ascii="仿宋_GB2312" w:hAnsi="仿宋" w:eastAsia="仿宋_GB2312"/>
                <w:sz w:val="28"/>
                <w:szCs w:val="28"/>
              </w:rPr>
              <w:t>评审内容</w:t>
            </w:r>
          </w:p>
        </w:tc>
        <w:tc>
          <w:tcPr>
            <w:tcW w:w="2548" w:type="dxa"/>
            <w:gridSpan w:val="2"/>
            <w:vAlign w:val="center"/>
          </w:tcPr>
          <w:p>
            <w:pPr>
              <w:spacing w:line="320" w:lineRule="exact"/>
              <w:ind w:firstLine="560" w:firstLineChars="200"/>
              <w:jc w:val="center"/>
              <w:rPr>
                <w:rFonts w:hint="eastAsia" w:ascii="仿宋_GB2312" w:hAnsi="仿宋" w:eastAsia="仿宋_GB2312"/>
                <w:sz w:val="28"/>
                <w:szCs w:val="28"/>
              </w:rPr>
            </w:pPr>
            <w:r>
              <w:rPr>
                <w:rFonts w:hint="eastAsia" w:ascii="仿宋_GB2312" w:hAnsi="仿宋" w:eastAsia="仿宋_GB2312"/>
                <w:sz w:val="28"/>
                <w:szCs w:val="28"/>
              </w:rPr>
              <w:t>申请单位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510" w:type="dxa"/>
            <w:vMerge w:val="continue"/>
            <w:vAlign w:val="center"/>
          </w:tcPr>
          <w:p>
            <w:pPr>
              <w:spacing w:line="320" w:lineRule="exact"/>
              <w:jc w:val="center"/>
              <w:rPr>
                <w:rFonts w:hint="eastAsia" w:ascii="仿宋_GB2312" w:hAnsi="仿宋" w:eastAsia="仿宋_GB2312"/>
                <w:sz w:val="28"/>
                <w:szCs w:val="28"/>
              </w:rPr>
            </w:pPr>
          </w:p>
        </w:tc>
        <w:tc>
          <w:tcPr>
            <w:tcW w:w="1467" w:type="dxa"/>
            <w:vMerge w:val="continue"/>
            <w:vAlign w:val="center"/>
          </w:tcPr>
          <w:p>
            <w:pPr>
              <w:spacing w:line="320" w:lineRule="exact"/>
              <w:jc w:val="center"/>
              <w:rPr>
                <w:rFonts w:hint="eastAsia" w:ascii="仿宋_GB2312" w:hAnsi="仿宋" w:eastAsia="仿宋_GB2312"/>
                <w:sz w:val="28"/>
                <w:szCs w:val="28"/>
              </w:rPr>
            </w:pPr>
          </w:p>
        </w:tc>
        <w:tc>
          <w:tcPr>
            <w:tcW w:w="3997" w:type="dxa"/>
            <w:vMerge w:val="continue"/>
            <w:vAlign w:val="center"/>
          </w:tcPr>
          <w:p>
            <w:pPr>
              <w:spacing w:line="320" w:lineRule="exact"/>
              <w:ind w:firstLine="560" w:firstLineChars="200"/>
              <w:jc w:val="center"/>
              <w:rPr>
                <w:rFonts w:hint="eastAsia" w:ascii="仿宋_GB2312" w:hAnsi="仿宋" w:eastAsia="仿宋_GB2312"/>
                <w:sz w:val="28"/>
                <w:szCs w:val="28"/>
              </w:rPr>
            </w:pPr>
          </w:p>
        </w:tc>
        <w:tc>
          <w:tcPr>
            <w:tcW w:w="1224" w:type="dxa"/>
            <w:vAlign w:val="center"/>
          </w:tcPr>
          <w:p>
            <w:pPr>
              <w:spacing w:line="320" w:lineRule="exact"/>
              <w:jc w:val="center"/>
              <w:rPr>
                <w:rFonts w:hint="eastAsia" w:ascii="仿宋_GB2312" w:hAnsi="仿宋" w:eastAsia="仿宋_GB2312"/>
                <w:sz w:val="28"/>
                <w:szCs w:val="28"/>
              </w:rPr>
            </w:pPr>
            <w:r>
              <w:rPr>
                <w:rFonts w:hint="eastAsia" w:ascii="仿宋_GB2312" w:hAnsi="仿宋" w:eastAsia="仿宋_GB2312"/>
                <w:sz w:val="28"/>
                <w:szCs w:val="28"/>
              </w:rPr>
              <w:t>单位1</w:t>
            </w:r>
          </w:p>
        </w:tc>
        <w:tc>
          <w:tcPr>
            <w:tcW w:w="1324" w:type="dxa"/>
            <w:vAlign w:val="center"/>
          </w:tcPr>
          <w:p>
            <w:pPr>
              <w:spacing w:line="320" w:lineRule="exact"/>
              <w:jc w:val="center"/>
              <w:rPr>
                <w:rFonts w:hint="eastAsia" w:ascii="仿宋_GB2312" w:hAnsi="仿宋" w:eastAsia="仿宋_GB2312"/>
                <w:sz w:val="28"/>
                <w:szCs w:val="28"/>
              </w:rPr>
            </w:pPr>
            <w:r>
              <w:rPr>
                <w:rFonts w:hint="eastAsia" w:ascii="仿宋_GB2312" w:hAnsi="仿宋" w:eastAsia="仿宋_GB2312"/>
                <w:sz w:val="28"/>
                <w:szCs w:val="28"/>
              </w:rPr>
              <w:t>单位2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10" w:type="dxa"/>
            <w:vMerge w:val="restart"/>
            <w:vAlign w:val="center"/>
          </w:tcPr>
          <w:p>
            <w:pPr>
              <w:spacing w:line="240" w:lineRule="exact"/>
              <w:rPr>
                <w:rFonts w:hint="eastAsia" w:ascii="仿宋_GB2312" w:hAnsi="宋体" w:eastAsia="仿宋_GB2312" w:cs="Tahoma"/>
                <w:sz w:val="28"/>
                <w:szCs w:val="28"/>
              </w:rPr>
            </w:pPr>
            <w:r>
              <w:rPr>
                <w:rFonts w:hint="eastAsia" w:ascii="仿宋_GB2312" w:hAnsi="宋体" w:eastAsia="仿宋_GB2312" w:cs="Tahoma"/>
                <w:sz w:val="28"/>
                <w:szCs w:val="28"/>
              </w:rPr>
              <w:t>1</w:t>
            </w:r>
          </w:p>
        </w:tc>
        <w:tc>
          <w:tcPr>
            <w:tcW w:w="1467" w:type="dxa"/>
            <w:vMerge w:val="restart"/>
            <w:vAlign w:val="center"/>
          </w:tcPr>
          <w:p>
            <w:pPr>
              <w:rPr>
                <w:rFonts w:hint="eastAsia" w:ascii="仿宋_GB2312" w:hAnsi="宋体" w:eastAsia="仿宋_GB2312" w:cs="Tahoma"/>
                <w:sz w:val="28"/>
                <w:szCs w:val="28"/>
              </w:rPr>
            </w:pPr>
            <w:r>
              <w:rPr>
                <w:rFonts w:hint="eastAsia" w:ascii="仿宋_GB2312" w:hAnsi="宋体" w:eastAsia="仿宋_GB2312" w:cs="Tahoma"/>
                <w:sz w:val="28"/>
                <w:szCs w:val="28"/>
              </w:rPr>
              <w:t>资格</w:t>
            </w:r>
            <w:r>
              <w:rPr>
                <w:rFonts w:ascii="仿宋_GB2312" w:hAnsi="宋体" w:eastAsia="仿宋_GB2312" w:cs="Tahoma"/>
                <w:sz w:val="28"/>
                <w:szCs w:val="28"/>
              </w:rPr>
              <w:t>审查</w:t>
            </w:r>
          </w:p>
        </w:tc>
        <w:tc>
          <w:tcPr>
            <w:tcW w:w="3997" w:type="dxa"/>
            <w:vAlign w:val="center"/>
          </w:tcPr>
          <w:p>
            <w:pPr>
              <w:adjustRightInd w:val="0"/>
              <w:snapToGrid w:val="0"/>
              <w:rPr>
                <w:rFonts w:hint="eastAsia" w:ascii="仿宋_GB2312" w:hAnsi="宋体" w:eastAsia="仿宋_GB2312" w:cs="Tahoma"/>
                <w:sz w:val="28"/>
                <w:szCs w:val="28"/>
              </w:rPr>
            </w:pPr>
            <w:r>
              <w:rPr>
                <w:rFonts w:hint="eastAsia" w:ascii="仿宋_GB2312" w:hAnsi="微软雅黑" w:eastAsia="仿宋_GB2312"/>
                <w:color w:val="333333"/>
                <w:sz w:val="28"/>
                <w:szCs w:val="28"/>
              </w:rPr>
              <w:t>机构注册成立证明（营业执照、税务登记证等）</w:t>
            </w:r>
          </w:p>
        </w:tc>
        <w:tc>
          <w:tcPr>
            <w:tcW w:w="1224" w:type="dxa"/>
            <w:vAlign w:val="center"/>
          </w:tcPr>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通  过□</w:t>
            </w:r>
          </w:p>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不通过□</w:t>
            </w:r>
          </w:p>
        </w:tc>
        <w:tc>
          <w:tcPr>
            <w:tcW w:w="1324" w:type="dxa"/>
            <w:vAlign w:val="center"/>
          </w:tcPr>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通  过□</w:t>
            </w:r>
          </w:p>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510" w:type="dxa"/>
            <w:vMerge w:val="continue"/>
            <w:vAlign w:val="center"/>
          </w:tcPr>
          <w:p>
            <w:pPr>
              <w:spacing w:line="240" w:lineRule="exact"/>
              <w:ind w:firstLine="560" w:firstLineChars="200"/>
              <w:jc w:val="center"/>
              <w:rPr>
                <w:rFonts w:hint="eastAsia" w:ascii="仿宋_GB2312" w:hAnsi="宋体" w:eastAsia="仿宋_GB2312" w:cs="Tahoma"/>
                <w:sz w:val="28"/>
                <w:szCs w:val="28"/>
              </w:rPr>
            </w:pPr>
          </w:p>
        </w:tc>
        <w:tc>
          <w:tcPr>
            <w:tcW w:w="1467" w:type="dxa"/>
            <w:vMerge w:val="continue"/>
            <w:vAlign w:val="center"/>
          </w:tcPr>
          <w:p>
            <w:pPr>
              <w:spacing w:line="240" w:lineRule="exact"/>
              <w:ind w:firstLine="560" w:firstLineChars="200"/>
              <w:jc w:val="center"/>
              <w:rPr>
                <w:rFonts w:hint="eastAsia" w:ascii="仿宋_GB2312" w:hAnsi="宋体" w:eastAsia="仿宋_GB2312" w:cs="Tahoma"/>
                <w:sz w:val="28"/>
                <w:szCs w:val="28"/>
              </w:rPr>
            </w:pPr>
          </w:p>
        </w:tc>
        <w:tc>
          <w:tcPr>
            <w:tcW w:w="3997" w:type="dxa"/>
            <w:vAlign w:val="center"/>
          </w:tcPr>
          <w:p>
            <w:pPr>
              <w:adjustRightInd w:val="0"/>
              <w:snapToGrid w:val="0"/>
              <w:rPr>
                <w:rFonts w:hint="eastAsia" w:ascii="仿宋_GB2312" w:hAnsi="宋体" w:eastAsia="仿宋_GB2312" w:cs="Tahoma"/>
                <w:sz w:val="28"/>
                <w:szCs w:val="28"/>
              </w:rPr>
            </w:pPr>
            <w:r>
              <w:rPr>
                <w:rFonts w:hint="eastAsia" w:ascii="仿宋_GB2312" w:hAnsi="微软雅黑" w:eastAsia="仿宋_GB2312"/>
                <w:color w:val="333333"/>
                <w:sz w:val="28"/>
                <w:szCs w:val="28"/>
              </w:rPr>
              <w:t>生态环境部门认可并颁发的危险废弃物回收处理资质证（包含委托内容范围）</w:t>
            </w:r>
          </w:p>
        </w:tc>
        <w:tc>
          <w:tcPr>
            <w:tcW w:w="1224" w:type="dxa"/>
            <w:vAlign w:val="center"/>
          </w:tcPr>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通  过□</w:t>
            </w:r>
          </w:p>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不通过□</w:t>
            </w:r>
          </w:p>
        </w:tc>
        <w:tc>
          <w:tcPr>
            <w:tcW w:w="1324" w:type="dxa"/>
            <w:vAlign w:val="center"/>
          </w:tcPr>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通  过□</w:t>
            </w:r>
          </w:p>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510" w:type="dxa"/>
            <w:vMerge w:val="continue"/>
            <w:vAlign w:val="center"/>
          </w:tcPr>
          <w:p>
            <w:pPr>
              <w:spacing w:line="240" w:lineRule="exact"/>
              <w:ind w:firstLine="560" w:firstLineChars="200"/>
              <w:jc w:val="center"/>
              <w:rPr>
                <w:rFonts w:hint="eastAsia" w:ascii="仿宋_GB2312" w:hAnsi="宋体" w:eastAsia="仿宋_GB2312" w:cs="Tahoma"/>
                <w:sz w:val="28"/>
                <w:szCs w:val="28"/>
              </w:rPr>
            </w:pPr>
          </w:p>
        </w:tc>
        <w:tc>
          <w:tcPr>
            <w:tcW w:w="1467" w:type="dxa"/>
            <w:vMerge w:val="continue"/>
            <w:vAlign w:val="center"/>
          </w:tcPr>
          <w:p>
            <w:pPr>
              <w:spacing w:line="240" w:lineRule="exact"/>
              <w:ind w:firstLine="560" w:firstLineChars="200"/>
              <w:jc w:val="center"/>
              <w:rPr>
                <w:rFonts w:hint="eastAsia" w:ascii="仿宋_GB2312" w:hAnsi="宋体" w:eastAsia="仿宋_GB2312" w:cs="Tahoma"/>
                <w:sz w:val="28"/>
                <w:szCs w:val="28"/>
              </w:rPr>
            </w:pPr>
          </w:p>
        </w:tc>
        <w:tc>
          <w:tcPr>
            <w:tcW w:w="3997" w:type="dxa"/>
            <w:vAlign w:val="center"/>
          </w:tcPr>
          <w:p>
            <w:pPr>
              <w:adjustRightInd w:val="0"/>
              <w:snapToGrid w:val="0"/>
              <w:rPr>
                <w:rFonts w:hint="eastAsia" w:ascii="仿宋_GB2312" w:hAnsi="宋体" w:eastAsia="仿宋_GB2312" w:cs="Tahoma"/>
                <w:sz w:val="28"/>
                <w:szCs w:val="28"/>
              </w:rPr>
            </w:pPr>
            <w:r>
              <w:rPr>
                <w:rFonts w:hint="eastAsia" w:ascii="仿宋_GB2312" w:hAnsi="微软雅黑" w:eastAsia="仿宋_GB2312"/>
                <w:color w:val="333333"/>
                <w:sz w:val="28"/>
                <w:szCs w:val="28"/>
              </w:rPr>
              <w:t>危险废弃物运输许可证（或等同证明）</w:t>
            </w:r>
          </w:p>
        </w:tc>
        <w:tc>
          <w:tcPr>
            <w:tcW w:w="1224" w:type="dxa"/>
            <w:vAlign w:val="center"/>
          </w:tcPr>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通  过□</w:t>
            </w:r>
          </w:p>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不通过□</w:t>
            </w:r>
          </w:p>
        </w:tc>
        <w:tc>
          <w:tcPr>
            <w:tcW w:w="1324" w:type="dxa"/>
            <w:vAlign w:val="center"/>
          </w:tcPr>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通  过□</w:t>
            </w:r>
          </w:p>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510" w:type="dxa"/>
            <w:vMerge w:val="continue"/>
            <w:vAlign w:val="center"/>
          </w:tcPr>
          <w:p>
            <w:pPr>
              <w:spacing w:line="240" w:lineRule="exact"/>
              <w:ind w:firstLine="560" w:firstLineChars="200"/>
              <w:jc w:val="center"/>
              <w:rPr>
                <w:rFonts w:hint="eastAsia" w:ascii="仿宋_GB2312" w:hAnsi="宋体" w:eastAsia="仿宋_GB2312" w:cs="Tahoma"/>
                <w:sz w:val="28"/>
                <w:szCs w:val="28"/>
              </w:rPr>
            </w:pPr>
          </w:p>
        </w:tc>
        <w:tc>
          <w:tcPr>
            <w:tcW w:w="1467" w:type="dxa"/>
            <w:vMerge w:val="continue"/>
            <w:vAlign w:val="center"/>
          </w:tcPr>
          <w:p>
            <w:pPr>
              <w:spacing w:line="240" w:lineRule="exact"/>
              <w:ind w:firstLine="560" w:firstLineChars="200"/>
              <w:jc w:val="center"/>
              <w:rPr>
                <w:rFonts w:hint="eastAsia" w:ascii="仿宋_GB2312" w:hAnsi="宋体" w:eastAsia="仿宋_GB2312" w:cs="Tahoma"/>
                <w:sz w:val="28"/>
                <w:szCs w:val="28"/>
              </w:rPr>
            </w:pPr>
          </w:p>
        </w:tc>
        <w:tc>
          <w:tcPr>
            <w:tcW w:w="3997" w:type="dxa"/>
            <w:vAlign w:val="center"/>
          </w:tcPr>
          <w:p>
            <w:pPr>
              <w:adjustRightInd w:val="0"/>
              <w:snapToGrid w:val="0"/>
              <w:rPr>
                <w:rFonts w:hint="eastAsia" w:ascii="仿宋_GB2312" w:hAnsi="宋体" w:eastAsia="仿宋_GB2312" w:cs="Tahoma"/>
                <w:sz w:val="28"/>
                <w:szCs w:val="28"/>
              </w:rPr>
            </w:pPr>
            <w:r>
              <w:rPr>
                <w:rFonts w:hint="eastAsia" w:ascii="仿宋_GB2312" w:hAnsi="微软雅黑" w:eastAsia="仿宋_GB2312" w:cs="Tahoma"/>
                <w:sz w:val="28"/>
                <w:szCs w:val="28"/>
              </w:rPr>
              <w:t>具有履行</w:t>
            </w:r>
            <w:r>
              <w:rPr>
                <w:rFonts w:hint="eastAsia" w:ascii="仿宋_GB2312" w:hAnsi="微软雅黑" w:eastAsia="仿宋_GB2312"/>
                <w:color w:val="333333"/>
                <w:sz w:val="28"/>
                <w:szCs w:val="28"/>
              </w:rPr>
              <w:t>危险废弃物回收处理</w:t>
            </w:r>
            <w:r>
              <w:rPr>
                <w:rFonts w:hint="eastAsia" w:ascii="仿宋_GB2312" w:hAnsi="微软雅黑" w:eastAsia="仿宋_GB2312" w:cs="Tahoma"/>
                <w:sz w:val="28"/>
                <w:szCs w:val="28"/>
              </w:rPr>
              <w:t>能力</w:t>
            </w:r>
          </w:p>
        </w:tc>
        <w:tc>
          <w:tcPr>
            <w:tcW w:w="1224" w:type="dxa"/>
            <w:vAlign w:val="center"/>
          </w:tcPr>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通  过□</w:t>
            </w:r>
          </w:p>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不通过□</w:t>
            </w:r>
          </w:p>
        </w:tc>
        <w:tc>
          <w:tcPr>
            <w:tcW w:w="1324" w:type="dxa"/>
            <w:vAlign w:val="center"/>
          </w:tcPr>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通  过□</w:t>
            </w:r>
          </w:p>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510" w:type="dxa"/>
            <w:vMerge w:val="continue"/>
            <w:vAlign w:val="center"/>
          </w:tcPr>
          <w:p>
            <w:pPr>
              <w:spacing w:line="240" w:lineRule="exact"/>
              <w:ind w:firstLine="560" w:firstLineChars="200"/>
              <w:jc w:val="center"/>
              <w:rPr>
                <w:rFonts w:hint="eastAsia" w:ascii="仿宋_GB2312" w:hAnsi="宋体" w:eastAsia="仿宋_GB2312" w:cs="Tahoma"/>
                <w:sz w:val="28"/>
                <w:szCs w:val="28"/>
              </w:rPr>
            </w:pPr>
          </w:p>
        </w:tc>
        <w:tc>
          <w:tcPr>
            <w:tcW w:w="1467" w:type="dxa"/>
            <w:vMerge w:val="continue"/>
            <w:vAlign w:val="center"/>
          </w:tcPr>
          <w:p>
            <w:pPr>
              <w:spacing w:line="240" w:lineRule="exact"/>
              <w:ind w:firstLine="560" w:firstLineChars="200"/>
              <w:jc w:val="center"/>
              <w:rPr>
                <w:rFonts w:hint="eastAsia" w:ascii="仿宋_GB2312" w:hAnsi="宋体" w:eastAsia="仿宋_GB2312" w:cs="Tahoma"/>
                <w:sz w:val="28"/>
                <w:szCs w:val="28"/>
              </w:rPr>
            </w:pPr>
          </w:p>
        </w:tc>
        <w:tc>
          <w:tcPr>
            <w:tcW w:w="3997" w:type="dxa"/>
            <w:vAlign w:val="center"/>
          </w:tcPr>
          <w:p>
            <w:pPr>
              <w:adjustRightInd w:val="0"/>
              <w:snapToGrid w:val="0"/>
              <w:spacing w:before="100" w:beforeAutospacing="1" w:after="100" w:afterAutospacing="1"/>
              <w:rPr>
                <w:rFonts w:hint="eastAsia" w:ascii="仿宋_GB2312" w:hAnsi="宋体" w:eastAsia="仿宋_GB2312" w:cs="Tahoma"/>
                <w:sz w:val="28"/>
                <w:szCs w:val="28"/>
              </w:rPr>
            </w:pPr>
            <w:r>
              <w:rPr>
                <w:rFonts w:hint="eastAsia" w:ascii="仿宋_GB2312" w:hAnsi="宋体" w:eastAsia="仿宋_GB2312" w:cs="Tahoma"/>
                <w:sz w:val="28"/>
                <w:szCs w:val="28"/>
              </w:rPr>
              <w:t>在“信用中国”网站（www.creditchina.gov.cn）、中国政府采购网（www.ccgp.gov.cn）没有被列入失信被执行人、重大税收违法案件当事人名单、政府采购严重违法失信行为记录名单及其他不符合规定条件的供应商；</w:t>
            </w:r>
          </w:p>
        </w:tc>
        <w:tc>
          <w:tcPr>
            <w:tcW w:w="1224" w:type="dxa"/>
            <w:vAlign w:val="center"/>
          </w:tcPr>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通  过□</w:t>
            </w:r>
          </w:p>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不通过□</w:t>
            </w:r>
          </w:p>
        </w:tc>
        <w:tc>
          <w:tcPr>
            <w:tcW w:w="1324" w:type="dxa"/>
            <w:vAlign w:val="center"/>
          </w:tcPr>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通  过□</w:t>
            </w:r>
          </w:p>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510" w:type="dxa"/>
            <w:vMerge w:val="restart"/>
            <w:vAlign w:val="center"/>
          </w:tcPr>
          <w:p>
            <w:pPr>
              <w:spacing w:line="320" w:lineRule="exact"/>
              <w:jc w:val="center"/>
              <w:rPr>
                <w:rFonts w:hint="eastAsia" w:ascii="仿宋_GB2312" w:hAnsi="宋体" w:eastAsia="仿宋_GB2312" w:cs="Tahoma"/>
                <w:sz w:val="28"/>
                <w:szCs w:val="28"/>
              </w:rPr>
            </w:pPr>
            <w:r>
              <w:rPr>
                <w:rFonts w:hint="eastAsia" w:ascii="仿宋_GB2312" w:hAnsi="宋体" w:eastAsia="仿宋_GB2312" w:cs="Tahoma"/>
                <w:sz w:val="28"/>
                <w:szCs w:val="28"/>
              </w:rPr>
              <w:t>2</w:t>
            </w:r>
          </w:p>
          <w:p>
            <w:pPr>
              <w:spacing w:line="320" w:lineRule="exact"/>
              <w:ind w:firstLine="560" w:firstLineChars="200"/>
              <w:rPr>
                <w:rFonts w:hint="eastAsia" w:ascii="仿宋_GB2312" w:hAnsi="宋体" w:eastAsia="仿宋_GB2312" w:cs="Tahoma"/>
                <w:sz w:val="28"/>
                <w:szCs w:val="28"/>
              </w:rPr>
            </w:pPr>
          </w:p>
        </w:tc>
        <w:tc>
          <w:tcPr>
            <w:tcW w:w="1467" w:type="dxa"/>
            <w:vMerge w:val="restart"/>
            <w:vAlign w:val="center"/>
          </w:tcPr>
          <w:p>
            <w:pPr>
              <w:spacing w:line="320" w:lineRule="exact"/>
              <w:jc w:val="center"/>
              <w:rPr>
                <w:rFonts w:hint="eastAsia" w:ascii="仿宋_GB2312" w:hAnsi="宋体" w:eastAsia="仿宋_GB2312" w:cs="Tahoma"/>
                <w:sz w:val="28"/>
                <w:szCs w:val="28"/>
              </w:rPr>
            </w:pPr>
            <w:r>
              <w:rPr>
                <w:rFonts w:hint="eastAsia" w:ascii="仿宋_GB2312" w:hAnsi="宋体" w:eastAsia="仿宋_GB2312" w:cs="Tahoma"/>
                <w:sz w:val="28"/>
                <w:szCs w:val="28"/>
              </w:rPr>
              <w:t>符合性审查</w:t>
            </w:r>
          </w:p>
        </w:tc>
        <w:tc>
          <w:tcPr>
            <w:tcW w:w="3997" w:type="dxa"/>
            <w:vAlign w:val="center"/>
          </w:tcPr>
          <w:p>
            <w:pPr>
              <w:adjustRightInd w:val="0"/>
              <w:snapToGrid w:val="0"/>
              <w:jc w:val="left"/>
              <w:rPr>
                <w:rFonts w:hint="eastAsia" w:ascii="仿宋_GB2312" w:hAnsi="宋体" w:eastAsia="仿宋_GB2312" w:cs="Tahoma"/>
                <w:sz w:val="28"/>
                <w:szCs w:val="28"/>
              </w:rPr>
            </w:pPr>
            <w:r>
              <w:rPr>
                <w:rFonts w:hint="eastAsia" w:ascii="仿宋_GB2312" w:hAnsi="宋体" w:eastAsia="仿宋_GB2312" w:cs="Tahoma"/>
                <w:sz w:val="28"/>
                <w:szCs w:val="28"/>
              </w:rPr>
              <w:t>按照公告要求签署、盖章且递交资料有法定代表人签署本人姓名（印盖本人姓名章），或签署人有法定代表有效授权书的；</w:t>
            </w:r>
          </w:p>
        </w:tc>
        <w:tc>
          <w:tcPr>
            <w:tcW w:w="1224" w:type="dxa"/>
            <w:vAlign w:val="center"/>
          </w:tcPr>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通  过□</w:t>
            </w:r>
          </w:p>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不通过□</w:t>
            </w:r>
          </w:p>
        </w:tc>
        <w:tc>
          <w:tcPr>
            <w:tcW w:w="1324" w:type="dxa"/>
            <w:vAlign w:val="center"/>
          </w:tcPr>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通  过□</w:t>
            </w:r>
          </w:p>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0" w:type="dxa"/>
            <w:vMerge w:val="continue"/>
            <w:vAlign w:val="center"/>
          </w:tcPr>
          <w:p>
            <w:pPr>
              <w:spacing w:line="320" w:lineRule="exact"/>
              <w:ind w:firstLine="560" w:firstLineChars="200"/>
              <w:rPr>
                <w:rFonts w:hint="eastAsia" w:ascii="仿宋_GB2312" w:hAnsi="宋体" w:eastAsia="仿宋_GB2312" w:cs="Tahoma"/>
                <w:sz w:val="28"/>
                <w:szCs w:val="28"/>
              </w:rPr>
            </w:pPr>
          </w:p>
        </w:tc>
        <w:tc>
          <w:tcPr>
            <w:tcW w:w="1467" w:type="dxa"/>
            <w:vMerge w:val="continue"/>
            <w:vAlign w:val="center"/>
          </w:tcPr>
          <w:p>
            <w:pPr>
              <w:spacing w:line="320" w:lineRule="exact"/>
              <w:jc w:val="center"/>
              <w:rPr>
                <w:rFonts w:hint="eastAsia" w:ascii="仿宋_GB2312" w:hAnsi="宋体" w:eastAsia="仿宋_GB2312" w:cs="Tahoma"/>
                <w:sz w:val="28"/>
                <w:szCs w:val="28"/>
              </w:rPr>
            </w:pPr>
          </w:p>
        </w:tc>
        <w:tc>
          <w:tcPr>
            <w:tcW w:w="3997" w:type="dxa"/>
            <w:vAlign w:val="center"/>
          </w:tcPr>
          <w:p>
            <w:pPr>
              <w:adjustRightInd w:val="0"/>
              <w:snapToGrid w:val="0"/>
              <w:jc w:val="left"/>
              <w:rPr>
                <w:rFonts w:hint="eastAsia" w:ascii="仿宋_GB2312" w:hAnsi="宋体" w:eastAsia="仿宋_GB2312" w:cs="Tahoma"/>
                <w:sz w:val="28"/>
                <w:szCs w:val="28"/>
              </w:rPr>
            </w:pPr>
            <w:r>
              <w:rPr>
                <w:rFonts w:hint="eastAsia" w:ascii="仿宋_GB2312" w:hAnsi="宋体" w:eastAsia="仿宋_GB2312" w:cs="Tahoma"/>
                <w:sz w:val="28"/>
                <w:szCs w:val="28"/>
              </w:rPr>
              <w:t>申请资料已提交并符合公告要求的；</w:t>
            </w:r>
          </w:p>
        </w:tc>
        <w:tc>
          <w:tcPr>
            <w:tcW w:w="1224" w:type="dxa"/>
            <w:vAlign w:val="center"/>
          </w:tcPr>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通  过□</w:t>
            </w:r>
          </w:p>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不通过□</w:t>
            </w:r>
          </w:p>
        </w:tc>
        <w:tc>
          <w:tcPr>
            <w:tcW w:w="1324" w:type="dxa"/>
            <w:vAlign w:val="center"/>
          </w:tcPr>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通  过□</w:t>
            </w:r>
          </w:p>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0" w:type="dxa"/>
            <w:vMerge w:val="continue"/>
            <w:vAlign w:val="center"/>
          </w:tcPr>
          <w:p>
            <w:pPr>
              <w:spacing w:line="320" w:lineRule="exact"/>
              <w:jc w:val="center"/>
              <w:rPr>
                <w:rFonts w:hint="eastAsia" w:ascii="仿宋_GB2312" w:hAnsi="宋体" w:eastAsia="仿宋_GB2312" w:cs="Tahoma"/>
                <w:sz w:val="28"/>
                <w:szCs w:val="28"/>
              </w:rPr>
            </w:pPr>
          </w:p>
        </w:tc>
        <w:tc>
          <w:tcPr>
            <w:tcW w:w="1467" w:type="dxa"/>
            <w:vMerge w:val="continue"/>
            <w:vAlign w:val="center"/>
          </w:tcPr>
          <w:p>
            <w:pPr>
              <w:spacing w:line="320" w:lineRule="exact"/>
              <w:jc w:val="center"/>
              <w:rPr>
                <w:rFonts w:hint="eastAsia" w:ascii="仿宋_GB2312" w:hAnsi="宋体" w:eastAsia="仿宋_GB2312" w:cs="Tahoma"/>
                <w:sz w:val="28"/>
                <w:szCs w:val="28"/>
              </w:rPr>
            </w:pPr>
          </w:p>
        </w:tc>
        <w:tc>
          <w:tcPr>
            <w:tcW w:w="3997" w:type="dxa"/>
            <w:vAlign w:val="center"/>
          </w:tcPr>
          <w:p>
            <w:pPr>
              <w:adjustRightInd w:val="0"/>
              <w:snapToGrid w:val="0"/>
              <w:jc w:val="left"/>
              <w:rPr>
                <w:rFonts w:hint="eastAsia" w:ascii="仿宋_GB2312" w:hAnsi="宋体" w:eastAsia="仿宋_GB2312" w:cs="Tahoma"/>
                <w:sz w:val="28"/>
                <w:szCs w:val="28"/>
              </w:rPr>
            </w:pPr>
            <w:r>
              <w:rPr>
                <w:rFonts w:hint="eastAsia" w:ascii="仿宋_GB2312" w:hAnsi="宋体" w:eastAsia="仿宋_GB2312" w:cs="Tahoma"/>
                <w:sz w:val="28"/>
                <w:szCs w:val="28"/>
              </w:rPr>
              <w:t>申请报价是固定价且是唯一的，申请报价未超过采购预算；</w:t>
            </w:r>
          </w:p>
        </w:tc>
        <w:tc>
          <w:tcPr>
            <w:tcW w:w="1224" w:type="dxa"/>
            <w:vAlign w:val="center"/>
          </w:tcPr>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通  过□</w:t>
            </w:r>
          </w:p>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不通过□</w:t>
            </w:r>
          </w:p>
        </w:tc>
        <w:tc>
          <w:tcPr>
            <w:tcW w:w="1324" w:type="dxa"/>
            <w:vAlign w:val="center"/>
          </w:tcPr>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通  过□</w:t>
            </w:r>
          </w:p>
          <w:p>
            <w:pPr>
              <w:spacing w:line="240" w:lineRule="exact"/>
              <w:rPr>
                <w:rFonts w:hint="eastAsia" w:ascii="仿宋_GB2312" w:hAnsi="宋体" w:eastAsia="仿宋_GB2312" w:cs="Tahoma"/>
                <w:sz w:val="24"/>
                <w:szCs w:val="24"/>
              </w:rPr>
            </w:pPr>
            <w:r>
              <w:rPr>
                <w:rFonts w:hint="eastAsia" w:ascii="仿宋_GB2312" w:hAnsi="宋体" w:eastAsia="仿宋_GB2312" w:cs="Tahoma"/>
                <w:sz w:val="24"/>
                <w:szCs w:val="24"/>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510" w:type="dxa"/>
            <w:vAlign w:val="center"/>
          </w:tcPr>
          <w:p>
            <w:pPr>
              <w:spacing w:line="320" w:lineRule="exact"/>
              <w:jc w:val="center"/>
              <w:rPr>
                <w:rFonts w:hint="eastAsia" w:ascii="仿宋_GB2312" w:hAnsi="宋体" w:eastAsia="仿宋_GB2312" w:cs="Tahoma"/>
                <w:sz w:val="28"/>
                <w:szCs w:val="28"/>
              </w:rPr>
            </w:pPr>
            <w:r>
              <w:rPr>
                <w:rFonts w:hint="eastAsia" w:ascii="仿宋_GB2312" w:hAnsi="宋体" w:eastAsia="仿宋_GB2312" w:cs="Tahoma"/>
                <w:sz w:val="28"/>
                <w:szCs w:val="28"/>
              </w:rPr>
              <w:t>备注</w:t>
            </w:r>
          </w:p>
        </w:tc>
        <w:tc>
          <w:tcPr>
            <w:tcW w:w="8012" w:type="dxa"/>
            <w:gridSpan w:val="4"/>
            <w:vAlign w:val="center"/>
          </w:tcPr>
          <w:p>
            <w:pPr>
              <w:spacing w:line="320" w:lineRule="exact"/>
              <w:rPr>
                <w:rFonts w:hint="eastAsia" w:ascii="仿宋_GB2312" w:hAnsi="宋体" w:eastAsia="仿宋_GB2312" w:cs="Tahoma"/>
                <w:sz w:val="28"/>
                <w:szCs w:val="28"/>
              </w:rPr>
            </w:pPr>
            <w:r>
              <w:rPr>
                <w:rFonts w:hint="eastAsia" w:ascii="仿宋_GB2312" w:hAnsi="宋体" w:eastAsia="仿宋_GB2312" w:cs="Tahoma"/>
                <w:sz w:val="28"/>
                <w:szCs w:val="28"/>
              </w:rPr>
              <w:t>资格审查符合者，资格审查结论为通过，方可评审其他内容。</w:t>
            </w:r>
          </w:p>
        </w:tc>
      </w:tr>
    </w:tbl>
    <w:p>
      <w:pPr>
        <w:rPr>
          <w:rFonts w:hint="eastAsia" w:ascii="仿宋_GB2312" w:hAnsi="Times New Roman" w:eastAsia="仿宋_GB2312"/>
          <w:sz w:val="28"/>
          <w:szCs w:val="28"/>
        </w:rPr>
      </w:pPr>
      <w:r>
        <w:rPr>
          <w:rFonts w:hint="eastAsia" w:ascii="仿宋_GB2312" w:hAnsi="Times New Roman" w:eastAsia="仿宋_GB2312"/>
          <w:sz w:val="28"/>
          <w:szCs w:val="28"/>
        </w:rPr>
        <w:t>评审组人员签名：                        日期：</w:t>
      </w:r>
    </w:p>
    <w:p>
      <w:pPr>
        <w:spacing w:line="440" w:lineRule="exact"/>
        <w:jc w:val="left"/>
        <w:rPr>
          <w:rFonts w:ascii="仿宋_GB2312" w:hAnsi="黑体" w:eastAsia="仿宋_GB2312"/>
          <w:color w:val="000000"/>
          <w:sz w:val="28"/>
          <w:szCs w:val="28"/>
        </w:rPr>
      </w:pPr>
    </w:p>
    <w:p>
      <w:pPr>
        <w:spacing w:line="440" w:lineRule="exact"/>
        <w:jc w:val="left"/>
        <w:rPr>
          <w:rFonts w:ascii="仿宋_GB2312" w:hAnsi="黑体" w:eastAsia="仿宋_GB2312"/>
          <w:color w:val="000000"/>
          <w:sz w:val="28"/>
          <w:szCs w:val="28"/>
        </w:rPr>
      </w:pPr>
    </w:p>
    <w:p>
      <w:pPr>
        <w:spacing w:line="440" w:lineRule="exact"/>
        <w:jc w:val="left"/>
        <w:rPr>
          <w:rFonts w:hint="eastAsia" w:ascii="仿宋_GB2312" w:hAnsi="黑体" w:eastAsia="仿宋_GB2312"/>
          <w:color w:val="000000"/>
          <w:sz w:val="28"/>
          <w:szCs w:val="28"/>
        </w:rPr>
      </w:pPr>
      <w:r>
        <w:rPr>
          <w:rFonts w:hint="eastAsia" w:ascii="仿宋_GB2312" w:hAnsi="黑体" w:eastAsia="仿宋_GB2312"/>
          <w:color w:val="000000"/>
          <w:sz w:val="28"/>
          <w:szCs w:val="28"/>
        </w:rPr>
        <w:t>附件3</w:t>
      </w:r>
    </w:p>
    <w:p>
      <w:pPr>
        <w:spacing w:line="440" w:lineRule="exact"/>
        <w:jc w:val="center"/>
        <w:rPr>
          <w:rFonts w:hint="eastAsia" w:ascii="仿宋_GB2312" w:hAnsi="黑体" w:eastAsia="仿宋_GB2312"/>
          <w:b/>
          <w:color w:val="000000"/>
          <w:sz w:val="28"/>
          <w:szCs w:val="28"/>
        </w:rPr>
      </w:pPr>
      <w:r>
        <w:rPr>
          <w:rFonts w:hint="eastAsia" w:ascii="仿宋_GB2312" w:hAnsi="黑体" w:eastAsia="仿宋_GB2312"/>
          <w:b/>
          <w:color w:val="000000"/>
          <w:sz w:val="28"/>
          <w:szCs w:val="28"/>
        </w:rPr>
        <w:t>评分表</w:t>
      </w:r>
    </w:p>
    <w:p>
      <w:pPr>
        <w:spacing w:line="440" w:lineRule="exact"/>
        <w:jc w:val="center"/>
        <w:rPr>
          <w:rFonts w:hint="eastAsia" w:ascii="仿宋_GB2312" w:hAnsi="黑体" w:eastAsia="仿宋_GB2312"/>
          <w:b/>
          <w:color w:val="000000"/>
          <w:sz w:val="28"/>
          <w:szCs w:val="28"/>
        </w:rPr>
      </w:pPr>
    </w:p>
    <w:p>
      <w:pPr>
        <w:spacing w:line="440" w:lineRule="exact"/>
        <w:ind w:firstLine="140" w:firstLineChars="50"/>
        <w:jc w:val="left"/>
        <w:rPr>
          <w:rFonts w:hint="eastAsia" w:ascii="仿宋_GB2312" w:hAnsi="黑体" w:eastAsia="仿宋_GB2312"/>
          <w:color w:val="000000"/>
          <w:sz w:val="28"/>
          <w:szCs w:val="28"/>
        </w:rPr>
      </w:pPr>
      <w:r>
        <w:rPr>
          <w:rFonts w:hint="eastAsia" w:ascii="仿宋_GB2312" w:hAnsi="黑体" w:eastAsia="仿宋_GB2312"/>
          <w:color w:val="000000"/>
          <w:sz w:val="28"/>
          <w:szCs w:val="28"/>
        </w:rPr>
        <w:t>申请单位：</w:t>
      </w:r>
    </w:p>
    <w:tbl>
      <w:tblPr>
        <w:tblStyle w:val="4"/>
        <w:tblpPr w:leftFromText="180" w:rightFromText="180" w:vertAnchor="text" w:horzAnchor="margin" w:tblpX="250" w:tblpY="35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4110"/>
        <w:gridCol w:w="1156"/>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trPr>
        <w:tc>
          <w:tcPr>
            <w:tcW w:w="1809" w:type="dxa"/>
            <w:vAlign w:val="center"/>
          </w:tcPr>
          <w:p>
            <w:pPr>
              <w:spacing w:line="32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评审内容</w:t>
            </w:r>
          </w:p>
        </w:tc>
        <w:tc>
          <w:tcPr>
            <w:tcW w:w="4110" w:type="dxa"/>
            <w:vAlign w:val="center"/>
          </w:tcPr>
          <w:p>
            <w:pPr>
              <w:spacing w:line="320" w:lineRule="exact"/>
              <w:ind w:firstLine="560" w:firstLineChars="200"/>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评审依据</w:t>
            </w:r>
          </w:p>
        </w:tc>
        <w:tc>
          <w:tcPr>
            <w:tcW w:w="1156" w:type="dxa"/>
            <w:vAlign w:val="center"/>
          </w:tcPr>
          <w:p>
            <w:pPr>
              <w:spacing w:line="32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分值</w:t>
            </w:r>
          </w:p>
        </w:tc>
        <w:tc>
          <w:tcPr>
            <w:tcW w:w="1447" w:type="dxa"/>
            <w:vAlign w:val="center"/>
          </w:tcPr>
          <w:p>
            <w:pPr>
              <w:spacing w:line="32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评分合计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1809" w:type="dxa"/>
            <w:vAlign w:val="center"/>
          </w:tcPr>
          <w:p>
            <w:pPr>
              <w:spacing w:line="32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服务价格</w:t>
            </w:r>
          </w:p>
          <w:p>
            <w:pPr>
              <w:spacing w:line="32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（满分20）</w:t>
            </w:r>
          </w:p>
        </w:tc>
        <w:tc>
          <w:tcPr>
            <w:tcW w:w="4110" w:type="dxa"/>
            <w:vAlign w:val="center"/>
          </w:tcPr>
          <w:p>
            <w:pPr>
              <w:spacing w:line="320" w:lineRule="exact"/>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超过预算总价者不予评审。价格分应当采用低价优先法计算，即满足公告要求且价格最低的投标报价为评标基准价，其价格分为满分。其他投标人的价格分统一按照下列公式计算：</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报价得分=(评标基准价／投标报价)×服务价格分值。</w:t>
            </w:r>
          </w:p>
        </w:tc>
        <w:tc>
          <w:tcPr>
            <w:tcW w:w="1156" w:type="dxa"/>
            <w:vAlign w:val="center"/>
          </w:tcPr>
          <w:p>
            <w:pPr>
              <w:spacing w:line="320" w:lineRule="exact"/>
              <w:jc w:val="center"/>
              <w:rPr>
                <w:rFonts w:hint="eastAsia" w:ascii="仿宋_GB2312" w:hAnsi="仿宋" w:eastAsia="仿宋_GB2312"/>
                <w:color w:val="000000"/>
                <w:sz w:val="28"/>
                <w:szCs w:val="28"/>
              </w:rPr>
            </w:pPr>
          </w:p>
        </w:tc>
        <w:tc>
          <w:tcPr>
            <w:tcW w:w="1447" w:type="dxa"/>
            <w:vMerge w:val="restart"/>
            <w:vAlign w:val="center"/>
          </w:tcPr>
          <w:p>
            <w:pPr>
              <w:spacing w:line="320" w:lineRule="exact"/>
              <w:jc w:val="center"/>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trPr>
        <w:tc>
          <w:tcPr>
            <w:tcW w:w="1809" w:type="dxa"/>
            <w:vMerge w:val="restart"/>
            <w:vAlign w:val="center"/>
          </w:tcPr>
          <w:p>
            <w:pPr>
              <w:spacing w:line="32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商务条件</w:t>
            </w:r>
          </w:p>
          <w:p>
            <w:pPr>
              <w:spacing w:line="32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（满分20）</w:t>
            </w:r>
          </w:p>
        </w:tc>
        <w:tc>
          <w:tcPr>
            <w:tcW w:w="4110" w:type="dxa"/>
            <w:vAlign w:val="center"/>
          </w:tcPr>
          <w:p>
            <w:pPr>
              <w:adjustRightInd w:val="0"/>
              <w:snapToGrid w:val="0"/>
              <w:spacing w:before="120" w:after="120"/>
              <w:rPr>
                <w:rFonts w:hint="eastAsia" w:ascii="仿宋_GB2312" w:hAnsi="微软雅黑" w:eastAsia="仿宋_GB2312" w:cs="宋体"/>
                <w:color w:val="333333"/>
                <w:kern w:val="0"/>
                <w:sz w:val="28"/>
                <w:szCs w:val="28"/>
              </w:rPr>
            </w:pPr>
            <w:r>
              <w:rPr>
                <w:rFonts w:hint="eastAsia" w:ascii="仿宋_GB2312" w:hAnsi="宋体" w:eastAsia="仿宋_GB2312"/>
                <w:color w:val="000000"/>
                <w:sz w:val="28"/>
                <w:szCs w:val="28"/>
              </w:rPr>
              <w:t>履约能力：提供人员资质、经营状况（企业××年度财务报表，审计报告、资产负债表等）、信用信誉，本项最高10分。</w:t>
            </w:r>
          </w:p>
        </w:tc>
        <w:tc>
          <w:tcPr>
            <w:tcW w:w="1156" w:type="dxa"/>
            <w:vAlign w:val="center"/>
          </w:tcPr>
          <w:p>
            <w:pPr>
              <w:adjustRightInd w:val="0"/>
              <w:snapToGrid w:val="0"/>
              <w:spacing w:before="120" w:after="120"/>
              <w:rPr>
                <w:rFonts w:hint="eastAsia" w:ascii="仿宋_GB2312" w:hAnsi="宋体" w:eastAsia="仿宋_GB2312"/>
                <w:color w:val="000000"/>
                <w:sz w:val="28"/>
                <w:szCs w:val="28"/>
              </w:rPr>
            </w:pPr>
          </w:p>
        </w:tc>
        <w:tc>
          <w:tcPr>
            <w:tcW w:w="1447" w:type="dxa"/>
            <w:vMerge w:val="continue"/>
            <w:vAlign w:val="center"/>
          </w:tcPr>
          <w:p>
            <w:pPr>
              <w:adjustRightInd w:val="0"/>
              <w:snapToGrid w:val="0"/>
              <w:spacing w:before="120" w:after="120"/>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1809" w:type="dxa"/>
            <w:vMerge w:val="continue"/>
            <w:vAlign w:val="center"/>
          </w:tcPr>
          <w:p>
            <w:pPr>
              <w:spacing w:line="320" w:lineRule="exact"/>
              <w:ind w:firstLine="560" w:firstLineChars="200"/>
              <w:jc w:val="center"/>
              <w:rPr>
                <w:rFonts w:hint="eastAsia" w:ascii="仿宋_GB2312" w:hAnsi="仿宋" w:eastAsia="仿宋_GB2312"/>
                <w:color w:val="000000"/>
                <w:sz w:val="28"/>
                <w:szCs w:val="28"/>
              </w:rPr>
            </w:pPr>
          </w:p>
        </w:tc>
        <w:tc>
          <w:tcPr>
            <w:tcW w:w="4110" w:type="dxa"/>
            <w:vAlign w:val="center"/>
          </w:tcPr>
          <w:p>
            <w:pPr>
              <w:spacing w:line="320" w:lineRule="exact"/>
              <w:jc w:val="left"/>
              <w:rPr>
                <w:rFonts w:hint="eastAsia" w:ascii="仿宋_GB2312" w:hAnsi="仿宋" w:eastAsia="仿宋_GB2312"/>
                <w:b/>
                <w:color w:val="000000"/>
                <w:sz w:val="28"/>
                <w:szCs w:val="28"/>
              </w:rPr>
            </w:pPr>
            <w:r>
              <w:rPr>
                <w:rFonts w:hint="eastAsia" w:ascii="仿宋_GB2312" w:hAnsi="仿宋" w:eastAsia="仿宋_GB2312"/>
                <w:color w:val="000000"/>
                <w:sz w:val="28"/>
                <w:szCs w:val="28"/>
              </w:rPr>
              <w:t>企业业绩：</w:t>
            </w:r>
            <w:r>
              <w:rPr>
                <w:rFonts w:hint="eastAsia" w:ascii="仿宋_GB2312" w:hAnsi="仿宋" w:eastAsia="仿宋_GB2312"/>
                <w:bCs/>
                <w:color w:val="000000"/>
                <w:sz w:val="28"/>
                <w:szCs w:val="28"/>
              </w:rPr>
              <w:t>具有履行危险废弃物处理服务的能力</w:t>
            </w:r>
            <w:r>
              <w:rPr>
                <w:rFonts w:hint="eastAsia" w:ascii="仿宋_GB2312" w:hAnsi="仿宋" w:eastAsia="仿宋_GB2312"/>
                <w:color w:val="000000"/>
                <w:sz w:val="28"/>
                <w:szCs w:val="28"/>
              </w:rPr>
              <w:t xml:space="preserve"> ，本项最高10分</w:t>
            </w:r>
            <w:r>
              <w:rPr>
                <w:rFonts w:hint="eastAsia" w:ascii="仿宋_GB2312" w:hAnsi="Times New Roman" w:eastAsia="仿宋_GB2312"/>
                <w:color w:val="000000"/>
                <w:sz w:val="28"/>
                <w:szCs w:val="28"/>
              </w:rPr>
              <w:t>。</w:t>
            </w:r>
          </w:p>
        </w:tc>
        <w:tc>
          <w:tcPr>
            <w:tcW w:w="1156" w:type="dxa"/>
            <w:vAlign w:val="center"/>
          </w:tcPr>
          <w:p>
            <w:pPr>
              <w:spacing w:line="320" w:lineRule="exact"/>
              <w:jc w:val="left"/>
              <w:rPr>
                <w:rFonts w:hint="eastAsia" w:ascii="仿宋_GB2312" w:hAnsi="仿宋" w:eastAsia="仿宋_GB2312"/>
                <w:color w:val="000000"/>
                <w:sz w:val="28"/>
                <w:szCs w:val="28"/>
              </w:rPr>
            </w:pPr>
          </w:p>
        </w:tc>
        <w:tc>
          <w:tcPr>
            <w:tcW w:w="1447" w:type="dxa"/>
            <w:vMerge w:val="continue"/>
            <w:vAlign w:val="center"/>
          </w:tcPr>
          <w:p>
            <w:pPr>
              <w:spacing w:line="320" w:lineRule="exact"/>
              <w:jc w:val="left"/>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809" w:type="dxa"/>
            <w:vMerge w:val="restart"/>
            <w:vAlign w:val="center"/>
          </w:tcPr>
          <w:p>
            <w:pPr>
              <w:spacing w:line="320" w:lineRule="exact"/>
              <w:ind w:firstLine="560" w:firstLineChars="200"/>
              <w:jc w:val="center"/>
              <w:rPr>
                <w:rFonts w:hint="eastAsia" w:ascii="仿宋_GB2312" w:hAnsi="仿宋" w:eastAsia="仿宋_GB2312"/>
                <w:color w:val="000000"/>
                <w:sz w:val="28"/>
                <w:szCs w:val="28"/>
              </w:rPr>
            </w:pPr>
          </w:p>
          <w:p>
            <w:pPr>
              <w:spacing w:line="32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技术服务</w:t>
            </w:r>
          </w:p>
          <w:p>
            <w:pPr>
              <w:spacing w:line="32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（满分60）</w:t>
            </w:r>
          </w:p>
          <w:p>
            <w:pPr>
              <w:spacing w:line="320" w:lineRule="exact"/>
              <w:ind w:firstLine="560" w:firstLineChars="200"/>
              <w:jc w:val="center"/>
              <w:rPr>
                <w:rFonts w:hint="eastAsia" w:ascii="仿宋_GB2312" w:hAnsi="仿宋" w:eastAsia="仿宋_GB2312"/>
                <w:color w:val="000000"/>
                <w:sz w:val="28"/>
                <w:szCs w:val="28"/>
              </w:rPr>
            </w:pPr>
          </w:p>
        </w:tc>
        <w:tc>
          <w:tcPr>
            <w:tcW w:w="4110" w:type="dxa"/>
            <w:vAlign w:val="center"/>
          </w:tcPr>
          <w:p>
            <w:pPr>
              <w:spacing w:line="320" w:lineRule="exact"/>
              <w:jc w:val="left"/>
              <w:rPr>
                <w:rFonts w:hint="eastAsia" w:ascii="仿宋_GB2312" w:hAnsi="仿宋" w:eastAsia="仿宋_GB2312"/>
                <w:color w:val="000000"/>
                <w:sz w:val="28"/>
                <w:szCs w:val="28"/>
              </w:rPr>
            </w:pPr>
            <w:r>
              <w:rPr>
                <w:rFonts w:hint="eastAsia" w:ascii="仿宋_GB2312" w:hAnsi="仿宋" w:eastAsia="仿宋_GB2312" w:cs="宋体"/>
                <w:color w:val="000000"/>
                <w:kern w:val="0"/>
                <w:sz w:val="28"/>
                <w:szCs w:val="28"/>
              </w:rPr>
              <w:t>方案是否具体、可行、全面、安全。优20分，良10分，一般5分，差0分。</w:t>
            </w:r>
          </w:p>
        </w:tc>
        <w:tc>
          <w:tcPr>
            <w:tcW w:w="1156" w:type="dxa"/>
            <w:vAlign w:val="center"/>
          </w:tcPr>
          <w:p>
            <w:pPr>
              <w:spacing w:line="320" w:lineRule="exact"/>
              <w:jc w:val="left"/>
              <w:rPr>
                <w:rFonts w:hint="eastAsia" w:ascii="仿宋_GB2312" w:hAnsi="仿宋" w:eastAsia="仿宋_GB2312" w:cs="宋体"/>
                <w:color w:val="000000"/>
                <w:kern w:val="0"/>
                <w:sz w:val="28"/>
                <w:szCs w:val="28"/>
              </w:rPr>
            </w:pPr>
          </w:p>
        </w:tc>
        <w:tc>
          <w:tcPr>
            <w:tcW w:w="1447" w:type="dxa"/>
            <w:vMerge w:val="continue"/>
            <w:vAlign w:val="center"/>
          </w:tcPr>
          <w:p>
            <w:pPr>
              <w:spacing w:line="320" w:lineRule="exact"/>
              <w:jc w:val="left"/>
              <w:rPr>
                <w:rFonts w:hint="eastAsia" w:ascii="仿宋_GB2312" w:hAnsi="仿宋"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1809" w:type="dxa"/>
            <w:vMerge w:val="continue"/>
            <w:vAlign w:val="center"/>
          </w:tcPr>
          <w:p>
            <w:pPr>
              <w:spacing w:line="320" w:lineRule="exact"/>
              <w:jc w:val="center"/>
              <w:rPr>
                <w:rFonts w:hint="eastAsia" w:ascii="仿宋_GB2312" w:hAnsi="仿宋" w:eastAsia="仿宋_GB2312"/>
                <w:color w:val="000000"/>
                <w:sz w:val="28"/>
                <w:szCs w:val="28"/>
              </w:rPr>
            </w:pPr>
          </w:p>
        </w:tc>
        <w:tc>
          <w:tcPr>
            <w:tcW w:w="4110" w:type="dxa"/>
            <w:vAlign w:val="center"/>
          </w:tcPr>
          <w:p>
            <w:pPr>
              <w:spacing w:line="320" w:lineRule="exact"/>
              <w:jc w:val="left"/>
              <w:rPr>
                <w:rFonts w:hint="eastAsia" w:ascii="仿宋_GB2312" w:hAnsi="仿宋" w:eastAsia="仿宋_GB2312"/>
                <w:color w:val="000000"/>
                <w:sz w:val="28"/>
                <w:szCs w:val="28"/>
              </w:rPr>
            </w:pPr>
            <w:r>
              <w:rPr>
                <w:rFonts w:hint="eastAsia" w:ascii="仿宋_GB2312" w:hAnsi="仿宋" w:eastAsia="仿宋_GB2312" w:cs="宋体"/>
                <w:color w:val="000000"/>
                <w:kern w:val="0"/>
                <w:sz w:val="28"/>
                <w:szCs w:val="28"/>
              </w:rPr>
              <w:t>服务内容响应情况。优20分，良10分，一般5分，差0分。</w:t>
            </w:r>
          </w:p>
        </w:tc>
        <w:tc>
          <w:tcPr>
            <w:tcW w:w="1156" w:type="dxa"/>
            <w:vAlign w:val="center"/>
          </w:tcPr>
          <w:p>
            <w:pPr>
              <w:spacing w:line="320" w:lineRule="exact"/>
              <w:jc w:val="left"/>
              <w:rPr>
                <w:rFonts w:hint="eastAsia" w:ascii="仿宋_GB2312" w:hAnsi="仿宋" w:eastAsia="仿宋_GB2312" w:cs="宋体"/>
                <w:color w:val="000000"/>
                <w:kern w:val="0"/>
                <w:sz w:val="28"/>
                <w:szCs w:val="28"/>
              </w:rPr>
            </w:pPr>
          </w:p>
        </w:tc>
        <w:tc>
          <w:tcPr>
            <w:tcW w:w="1447" w:type="dxa"/>
            <w:vMerge w:val="continue"/>
            <w:vAlign w:val="center"/>
          </w:tcPr>
          <w:p>
            <w:pPr>
              <w:spacing w:line="320" w:lineRule="exact"/>
              <w:jc w:val="left"/>
              <w:rPr>
                <w:rFonts w:hint="eastAsia" w:ascii="仿宋_GB2312" w:hAnsi="仿宋"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809" w:type="dxa"/>
            <w:vMerge w:val="continue"/>
            <w:vAlign w:val="center"/>
          </w:tcPr>
          <w:p>
            <w:pPr>
              <w:spacing w:line="320" w:lineRule="exact"/>
              <w:jc w:val="center"/>
              <w:rPr>
                <w:rFonts w:hint="eastAsia" w:ascii="仿宋_GB2312" w:hAnsi="仿宋" w:eastAsia="仿宋_GB2312"/>
                <w:color w:val="000000"/>
                <w:sz w:val="28"/>
                <w:szCs w:val="28"/>
              </w:rPr>
            </w:pPr>
          </w:p>
        </w:tc>
        <w:tc>
          <w:tcPr>
            <w:tcW w:w="4110" w:type="dxa"/>
            <w:vAlign w:val="center"/>
          </w:tcPr>
          <w:p>
            <w:pPr>
              <w:spacing w:line="320" w:lineRule="exact"/>
              <w:jc w:val="left"/>
              <w:rPr>
                <w:rFonts w:hint="eastAsia" w:ascii="仿宋_GB2312" w:hAnsi="仿宋" w:eastAsia="仿宋_GB2312"/>
                <w:color w:val="000000"/>
                <w:sz w:val="28"/>
                <w:szCs w:val="28"/>
              </w:rPr>
            </w:pPr>
            <w:r>
              <w:rPr>
                <w:rFonts w:hint="eastAsia" w:ascii="仿宋_GB2312" w:hAnsi="仿宋" w:eastAsia="仿宋_GB2312" w:cs="宋体"/>
                <w:color w:val="000000"/>
                <w:kern w:val="0"/>
                <w:sz w:val="28"/>
                <w:szCs w:val="28"/>
              </w:rPr>
              <w:t>完成任务工作措施和质量保证。优20分，良10分，一般5分，差0分。</w:t>
            </w:r>
          </w:p>
        </w:tc>
        <w:tc>
          <w:tcPr>
            <w:tcW w:w="1156" w:type="dxa"/>
            <w:vAlign w:val="center"/>
          </w:tcPr>
          <w:p>
            <w:pPr>
              <w:spacing w:line="320" w:lineRule="exact"/>
              <w:jc w:val="left"/>
              <w:rPr>
                <w:rFonts w:hint="eastAsia" w:ascii="仿宋_GB2312" w:hAnsi="仿宋" w:eastAsia="仿宋_GB2312" w:cs="宋体"/>
                <w:color w:val="000000"/>
                <w:kern w:val="0"/>
                <w:sz w:val="28"/>
                <w:szCs w:val="28"/>
              </w:rPr>
            </w:pPr>
          </w:p>
        </w:tc>
        <w:tc>
          <w:tcPr>
            <w:tcW w:w="1447" w:type="dxa"/>
            <w:vMerge w:val="continue"/>
            <w:vAlign w:val="center"/>
          </w:tcPr>
          <w:p>
            <w:pPr>
              <w:spacing w:line="320" w:lineRule="exact"/>
              <w:jc w:val="left"/>
              <w:rPr>
                <w:rFonts w:hint="eastAsia" w:ascii="仿宋_GB2312" w:hAnsi="仿宋" w:eastAsia="仿宋_GB2312" w:cs="宋体"/>
                <w:color w:val="000000"/>
                <w:kern w:val="0"/>
                <w:sz w:val="28"/>
                <w:szCs w:val="28"/>
              </w:rPr>
            </w:pPr>
          </w:p>
        </w:tc>
      </w:tr>
    </w:tbl>
    <w:p>
      <w:pPr>
        <w:rPr>
          <w:rFonts w:hint="eastAsia" w:ascii="仿宋_GB2312" w:hAnsi="黑体" w:eastAsia="仿宋_GB2312"/>
          <w:sz w:val="28"/>
          <w:szCs w:val="28"/>
        </w:rPr>
      </w:pPr>
    </w:p>
    <w:p>
      <w:pPr>
        <w:rPr>
          <w:rFonts w:hint="eastAsia" w:ascii="仿宋_GB2312" w:hAnsi="Times New Roman" w:eastAsia="仿宋_GB2312"/>
          <w:sz w:val="28"/>
          <w:szCs w:val="28"/>
        </w:rPr>
      </w:pPr>
      <w:r>
        <w:rPr>
          <w:rFonts w:hint="eastAsia" w:ascii="仿宋_GB2312" w:hAnsi="Times New Roman" w:eastAsia="仿宋_GB2312"/>
          <w:sz w:val="28"/>
          <w:szCs w:val="28"/>
        </w:rPr>
        <w:t>评审组人员签名：                        日期：</w:t>
      </w:r>
    </w:p>
    <w:p>
      <w:pPr>
        <w:spacing w:line="660" w:lineRule="exact"/>
        <w:jc w:val="left"/>
        <w:rPr>
          <w:rFonts w:hint="eastAsia" w:ascii="黑体" w:hAnsi="黑体" w:eastAsia="黑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roma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832EBD"/>
    <w:rsid w:val="4D832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2021-01-11T08:27:00Z</dcterms:created>
  <dc:creator>采编编辑1610352974280</dc:creator>
  <cp:lastModifiedBy>采编编辑1610352974280</cp:lastModifiedBy>
  <dcterms:modified xsi:type="dcterms:W3CDTF">2021-01-11T08:27:47Z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