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长城小标宋体" w:hAnsi="长城小标宋体" w:eastAsia="长城小标宋体" w:cs="长城小标宋体"/>
          <w:color w:val="4F4F4F"/>
          <w:kern w:val="0"/>
          <w:sz w:val="44"/>
          <w:szCs w:val="44"/>
        </w:rPr>
      </w:pPr>
      <w:bookmarkStart w:id="0" w:name="_GoBack"/>
      <w:r>
        <w:rPr>
          <w:rFonts w:hint="eastAsia" w:ascii="长城小标宋体" w:hAnsi="长城小标宋体" w:eastAsia="长城小标宋体" w:cs="长城小标宋体"/>
          <w:color w:val="4F4F4F"/>
          <w:kern w:val="0"/>
          <w:sz w:val="44"/>
          <w:szCs w:val="44"/>
        </w:rPr>
        <w:t>报 名 表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6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6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</w:pPr>
            <w:r>
              <w:rPr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</w:pPr>
            <w:r>
              <w:rPr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6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1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简介</w:t>
            </w:r>
          </w:p>
        </w:tc>
        <w:tc>
          <w:tcPr>
            <w:tcW w:w="6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团队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方案</w:t>
            </w: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widowControl/>
              <w:spacing w:before="0" w:beforeLines="0" w:beforeAutospacing="0" w:after="0" w:afterLines="0" w:afterAutospacing="0" w:line="560" w:lineRule="atLeast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（可另附资料）</w:t>
      </w:r>
    </w:p>
    <w:p>
      <w:pPr>
        <w:rPr>
          <w:rFonts w:hint="eastAsia"/>
        </w:rPr>
      </w:pPr>
    </w:p>
    <w:p>
      <w:r>
        <w:rPr>
          <w:rFonts w:hint="eastAsia"/>
        </w:rPr>
        <w:t>联系人：                                   联系方式：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A2EB8"/>
    <w:rsid w:val="7A8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2020-05-22T07:00:00Z</dcterms:created>
  <dc:creator>采编编辑1590130337307</dc:creator>
  <cp:lastModifiedBy>采编编辑1590130337307</cp:lastModifiedBy>
  <dcterms:modified xsi:type="dcterms:W3CDTF">2020-05-22T07:01:07Z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