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</w:p>
    <w:p>
      <w:pPr>
        <w:snapToGrid w:val="0"/>
        <w:spacing w:line="360" w:lineRule="auto"/>
        <w:ind w:firstLine="880"/>
        <w:jc w:val="center"/>
        <w:rPr>
          <w:rFonts w:ascii="华文中宋" w:hAnsi="华文中宋" w:eastAsia="华文中宋"/>
          <w:bCs/>
          <w:sz w:val="44"/>
          <w:szCs w:val="44"/>
        </w:rPr>
      </w:pPr>
    </w:p>
    <w:p>
      <w:pPr>
        <w:snapToGrid w:val="0"/>
        <w:spacing w:line="360" w:lineRule="auto"/>
        <w:ind w:firstLine="880"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snapToGrid w:val="0"/>
        <w:spacing w:line="360" w:lineRule="auto"/>
        <w:ind w:firstLine="880"/>
        <w:jc w:val="center"/>
        <w:rPr>
          <w:rFonts w:ascii="华文中宋" w:hAnsi="华文中宋" w:eastAsia="华文中宋"/>
          <w:bCs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渔业船舶检验工作质量抽查技术服务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委托申请书</w:t>
      </w:r>
    </w:p>
    <w:p>
      <w:pPr>
        <w:ind w:firstLine="883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ind w:firstLine="643"/>
        <w:jc w:val="center"/>
        <w:rPr>
          <w:rFonts w:eastAsia="楷体_GB2312"/>
          <w:b/>
          <w:bCs/>
          <w:sz w:val="32"/>
          <w:szCs w:val="32"/>
        </w:rPr>
      </w:pPr>
    </w:p>
    <w:p>
      <w:pPr>
        <w:ind w:firstLine="1280" w:firstLineChars="40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>
      <w:pPr>
        <w:ind w:firstLine="400"/>
        <w:jc w:val="center"/>
      </w:pPr>
    </w:p>
    <w:p>
      <w:pPr>
        <w:ind w:firstLine="400"/>
        <w:jc w:val="center"/>
      </w:pPr>
    </w:p>
    <w:p>
      <w:pPr>
        <w:ind w:firstLine="400"/>
        <w:jc w:val="center"/>
      </w:pPr>
    </w:p>
    <w:p>
      <w:pPr>
        <w:ind w:firstLine="400"/>
        <w:jc w:val="center"/>
      </w:pPr>
    </w:p>
    <w:p>
      <w:pPr>
        <w:ind w:firstLine="400"/>
        <w:jc w:val="center"/>
      </w:pPr>
    </w:p>
    <w:p>
      <w:pPr>
        <w:ind w:firstLine="320" w:firstLineChars="100"/>
        <w:rPr>
          <w:rFonts w:ascii="仿宋_GB2312" w:hAns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  目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名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称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/>
          <w:bCs/>
          <w:sz w:val="32"/>
          <w:szCs w:val="44"/>
          <w:u w:val="single"/>
        </w:rPr>
        <w:t xml:space="preserve">          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</w:t>
      </w:r>
    </w:p>
    <w:p>
      <w:pPr>
        <w:ind w:firstLine="320" w:firstLineChars="1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项 </w:t>
      </w:r>
      <w:r>
        <w:rPr>
          <w:rFonts w:hint="eastAsia" w:eastAsia="仿宋_GB2312"/>
          <w:sz w:val="32"/>
          <w:szCs w:val="32"/>
        </w:rPr>
        <w:t xml:space="preserve">目 </w:t>
      </w:r>
      <w:r>
        <w:rPr>
          <w:rFonts w:eastAsia="仿宋_GB2312"/>
          <w:sz w:val="32"/>
          <w:szCs w:val="32"/>
        </w:rPr>
        <w:t>负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责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</w:p>
    <w:p>
      <w:pPr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负责人所在单位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</w:p>
    <w:p>
      <w:pPr>
        <w:ind w:firstLine="320" w:firstLineChars="1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填  表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日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</w:p>
    <w:p>
      <w:pPr>
        <w:ind w:firstLine="640"/>
        <w:rPr>
          <w:rFonts w:eastAsia="仿宋_GB2312"/>
          <w:sz w:val="32"/>
          <w:szCs w:val="32"/>
        </w:rPr>
      </w:pPr>
    </w:p>
    <w:p>
      <w:pPr>
        <w:ind w:firstLine="720"/>
        <w:jc w:val="center"/>
        <w:rPr>
          <w:rFonts w:eastAsia="方正楷体_GBK"/>
          <w:bCs/>
          <w:sz w:val="36"/>
          <w:szCs w:val="36"/>
        </w:rPr>
      </w:pPr>
    </w:p>
    <w:p>
      <w:pPr>
        <w:ind w:firstLine="723"/>
        <w:jc w:val="center"/>
        <w:rPr>
          <w:rFonts w:eastAsia="仿宋_GB2312"/>
          <w:b/>
          <w:bCs/>
          <w:sz w:val="36"/>
          <w:szCs w:val="36"/>
        </w:rPr>
      </w:pPr>
    </w:p>
    <w:p>
      <w:pPr>
        <w:ind w:firstLine="723"/>
        <w:jc w:val="center"/>
        <w:rPr>
          <w:rFonts w:eastAsia="仿宋_GB2312"/>
          <w:b/>
          <w:bCs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689" w:bottom="1440" w:left="1689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20" w:lineRule="auto"/>
        <w:ind w:right="-1226" w:rightChars="-584" w:firstLine="3520" w:firstLineChars="800"/>
        <w:rPr>
          <w:rFonts w:eastAsia="仿宋_GB2312"/>
          <w:sz w:val="28"/>
          <w:szCs w:val="28"/>
        </w:rPr>
      </w:pPr>
      <w:r>
        <w:rPr>
          <w:rFonts w:eastAsia="仿宋_GB2312"/>
          <w:sz w:val="44"/>
          <w:szCs w:val="44"/>
        </w:rPr>
        <w:t>承诺书</w:t>
      </w:r>
    </w:p>
    <w:p>
      <w:pPr>
        <w:spacing w:line="420" w:lineRule="auto"/>
        <w:ind w:left="-71" w:leftChars="-34" w:right="-1226" w:rightChars="-584" w:firstLine="70" w:firstLineChars="25"/>
        <w:rPr>
          <w:rFonts w:eastAsia="仿宋_GB2312"/>
          <w:sz w:val="28"/>
          <w:szCs w:val="28"/>
        </w:rPr>
      </w:pPr>
    </w:p>
    <w:p>
      <w:pPr>
        <w:ind w:firstLine="56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本《申请书》真实可信，本单位愿意在此《申请书》规定框架内实施项目，遵守委托单位的有关规定，认真开展渔业船舶检验工作质量抽查技术服务工作，达到预期的目标。</w:t>
      </w:r>
    </w:p>
    <w:p>
      <w:pPr>
        <w:snapToGrid w:val="0"/>
        <w:spacing w:line="500" w:lineRule="exact"/>
        <w:ind w:firstLine="56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项目</w:t>
      </w:r>
      <w:r>
        <w:rPr>
          <w:rFonts w:eastAsia="仿宋_GB2312"/>
          <w:sz w:val="28"/>
        </w:rPr>
        <w:t>负责人（签名）：</w:t>
      </w:r>
      <w:r>
        <w:rPr>
          <w:rFonts w:hint="eastAsia" w:eastAsia="仿宋_GB2312"/>
          <w:sz w:val="28"/>
        </w:rPr>
        <w:t xml:space="preserve">             </w:t>
      </w:r>
      <w:r>
        <w:rPr>
          <w:rFonts w:eastAsia="仿宋_GB2312"/>
          <w:sz w:val="28"/>
        </w:rPr>
        <w:t>单位（公章）：</w:t>
      </w:r>
    </w:p>
    <w:p>
      <w:pPr>
        <w:snapToGrid w:val="0"/>
        <w:spacing w:line="500" w:lineRule="exact"/>
        <w:ind w:firstLine="560"/>
        <w:rPr>
          <w:rFonts w:hint="eastAsia" w:eastAsia="仿宋_GB2312"/>
          <w:sz w:val="28"/>
        </w:rPr>
      </w:pPr>
    </w:p>
    <w:p>
      <w:pPr>
        <w:snapToGrid w:val="0"/>
        <w:spacing w:line="500" w:lineRule="exact"/>
        <w:ind w:firstLine="560"/>
        <w:rPr>
          <w:rFonts w:hint="eastAsia" w:eastAsia="仿宋_GB2312"/>
          <w:sz w:val="28"/>
        </w:rPr>
      </w:pPr>
      <w:r>
        <w:rPr>
          <w:rFonts w:eastAsia="仿宋_GB2312"/>
          <w:sz w:val="28"/>
        </w:rPr>
        <w:t>日期：        年   月   日</w:t>
      </w:r>
    </w:p>
    <w:p>
      <w:pPr>
        <w:snapToGrid w:val="0"/>
        <w:spacing w:line="500" w:lineRule="exact"/>
        <w:ind w:firstLine="560"/>
        <w:rPr>
          <w:rFonts w:hint="eastAsia" w:eastAsia="仿宋_GB2312"/>
          <w:sz w:val="28"/>
        </w:rPr>
      </w:pPr>
    </w:p>
    <w:p>
      <w:pPr>
        <w:snapToGrid w:val="0"/>
        <w:spacing w:line="500" w:lineRule="exact"/>
        <w:ind w:firstLine="560"/>
        <w:rPr>
          <w:rFonts w:hint="eastAsia" w:eastAsia="仿宋_GB2312"/>
          <w:sz w:val="28"/>
        </w:rPr>
      </w:pPr>
    </w:p>
    <w:p>
      <w:pPr>
        <w:snapToGrid w:val="0"/>
        <w:spacing w:line="500" w:lineRule="exact"/>
        <w:ind w:firstLine="560"/>
        <w:rPr>
          <w:rFonts w:hint="eastAsia" w:eastAsia="仿宋_GB2312"/>
          <w:sz w:val="28"/>
        </w:rPr>
      </w:pPr>
    </w:p>
    <w:p>
      <w:pPr>
        <w:snapToGrid w:val="0"/>
        <w:spacing w:line="500" w:lineRule="exact"/>
        <w:ind w:firstLine="560"/>
        <w:rPr>
          <w:rFonts w:hint="eastAsia" w:eastAsia="仿宋_GB2312"/>
          <w:sz w:val="28"/>
        </w:rPr>
      </w:pPr>
    </w:p>
    <w:p>
      <w:pPr>
        <w:snapToGrid w:val="0"/>
        <w:spacing w:line="500" w:lineRule="exact"/>
        <w:ind w:firstLine="560"/>
        <w:rPr>
          <w:rFonts w:hint="eastAsia" w:eastAsia="仿宋_GB2312"/>
          <w:sz w:val="28"/>
        </w:rPr>
      </w:pPr>
    </w:p>
    <w:p>
      <w:pPr>
        <w:snapToGrid w:val="0"/>
        <w:spacing w:line="500" w:lineRule="exact"/>
        <w:ind w:firstLine="560"/>
        <w:rPr>
          <w:rFonts w:hint="eastAsia" w:eastAsia="仿宋_GB2312"/>
          <w:sz w:val="28"/>
        </w:rPr>
      </w:pPr>
    </w:p>
    <w:p>
      <w:pPr>
        <w:snapToGrid w:val="0"/>
        <w:spacing w:line="500" w:lineRule="exact"/>
        <w:ind w:firstLine="560"/>
        <w:rPr>
          <w:rFonts w:hint="eastAsia" w:eastAsia="仿宋_GB2312"/>
          <w:sz w:val="28"/>
        </w:rPr>
      </w:pPr>
    </w:p>
    <w:p>
      <w:pPr>
        <w:snapToGrid w:val="0"/>
        <w:spacing w:line="500" w:lineRule="exact"/>
        <w:ind w:firstLine="560"/>
        <w:rPr>
          <w:rFonts w:hint="eastAsia" w:eastAsia="仿宋_GB2312"/>
          <w:sz w:val="28"/>
        </w:rPr>
      </w:pPr>
    </w:p>
    <w:p>
      <w:pPr>
        <w:snapToGrid w:val="0"/>
        <w:spacing w:line="500" w:lineRule="exact"/>
        <w:ind w:firstLine="560"/>
        <w:rPr>
          <w:rFonts w:hint="eastAsia" w:eastAsia="仿宋_GB2312"/>
          <w:sz w:val="28"/>
        </w:rPr>
      </w:pPr>
    </w:p>
    <w:p>
      <w:pPr>
        <w:snapToGrid w:val="0"/>
        <w:spacing w:line="500" w:lineRule="exact"/>
        <w:ind w:firstLine="560"/>
        <w:rPr>
          <w:rFonts w:hint="eastAsia" w:eastAsia="仿宋_GB2312"/>
          <w:sz w:val="28"/>
        </w:rPr>
      </w:pPr>
    </w:p>
    <w:p>
      <w:pPr>
        <w:snapToGrid w:val="0"/>
        <w:spacing w:line="500" w:lineRule="exact"/>
        <w:ind w:firstLine="560"/>
        <w:rPr>
          <w:rFonts w:hint="eastAsia" w:eastAsia="仿宋_GB2312"/>
          <w:sz w:val="28"/>
        </w:rPr>
      </w:pPr>
    </w:p>
    <w:p>
      <w:pPr>
        <w:snapToGrid w:val="0"/>
        <w:spacing w:line="500" w:lineRule="exact"/>
        <w:ind w:firstLine="560"/>
        <w:rPr>
          <w:rFonts w:hint="eastAsia" w:eastAsia="仿宋_GB2312"/>
          <w:sz w:val="28"/>
        </w:rPr>
      </w:pPr>
    </w:p>
    <w:p>
      <w:pPr>
        <w:snapToGrid w:val="0"/>
        <w:spacing w:line="500" w:lineRule="exact"/>
        <w:ind w:firstLine="560"/>
        <w:rPr>
          <w:rFonts w:hint="eastAsia" w:eastAsia="仿宋_GB2312"/>
          <w:sz w:val="28"/>
        </w:rPr>
      </w:pPr>
    </w:p>
    <w:p>
      <w:pPr>
        <w:snapToGrid w:val="0"/>
        <w:spacing w:line="500" w:lineRule="exact"/>
        <w:ind w:firstLine="560"/>
        <w:rPr>
          <w:rFonts w:hint="eastAsia" w:eastAsia="仿宋_GB2312"/>
          <w:sz w:val="28"/>
        </w:rPr>
      </w:pPr>
    </w:p>
    <w:p>
      <w:pPr>
        <w:spacing w:line="420" w:lineRule="auto"/>
        <w:ind w:left="-69" w:leftChars="-33" w:right="-1226" w:rightChars="-584" w:firstLine="140" w:firstLineChars="50"/>
        <w:rPr>
          <w:rFonts w:eastAsia="黑体"/>
          <w:sz w:val="28"/>
          <w:szCs w:val="28"/>
        </w:rPr>
      </w:pPr>
    </w:p>
    <w:tbl>
      <w:tblPr>
        <w:tblStyle w:val="6"/>
        <w:tblpPr w:leftFromText="180" w:rightFromText="180" w:vertAnchor="text" w:horzAnchor="margin" w:tblpX="68" w:tblpY="158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560"/>
        <w:gridCol w:w="1079"/>
        <w:gridCol w:w="196"/>
        <w:gridCol w:w="1843"/>
        <w:gridCol w:w="1134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</w:t>
            </w:r>
          </w:p>
        </w:tc>
        <w:tc>
          <w:tcPr>
            <w:tcW w:w="7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电子邮件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手机和电话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位简介</w:t>
            </w:r>
          </w:p>
        </w:tc>
        <w:tc>
          <w:tcPr>
            <w:tcW w:w="7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主要介绍单位资质情况及是否具备承担本项目的资源，以及介绍实施本项目所具备的优势条件等。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4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实施方案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、计划</w:t>
            </w:r>
          </w:p>
        </w:tc>
        <w:tc>
          <w:tcPr>
            <w:tcW w:w="7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包括项目实施的具体内容、计划时间、实施方式、服务承诺。含出具图纸</w:t>
            </w:r>
            <w:r>
              <w:rPr>
                <w:rFonts w:ascii="仿宋_GB2312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渔业船舶安全技术状况质量报告等技术资料，为</w:t>
            </w:r>
            <w:r>
              <w:rPr>
                <w:rFonts w:ascii="仿宋_GB2312" w:eastAsia="仿宋_GB2312"/>
                <w:sz w:val="28"/>
                <w:szCs w:val="28"/>
              </w:rPr>
              <w:t>委托单位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提</w:t>
            </w:r>
            <w:r>
              <w:rPr>
                <w:rFonts w:ascii="仿宋_GB2312" w:eastAsia="仿宋_GB2312"/>
                <w:sz w:val="28"/>
                <w:szCs w:val="28"/>
              </w:rPr>
              <w:t>供</w:t>
            </w:r>
            <w:r>
              <w:rPr>
                <w:rFonts w:hint="eastAsia" w:ascii="仿宋_GB2312" w:eastAsia="仿宋_GB2312"/>
                <w:sz w:val="28"/>
                <w:szCs w:val="28"/>
              </w:rPr>
              <w:t>渔业船舶检验质量判断依据等。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</w:trPr>
        <w:tc>
          <w:tcPr>
            <w:tcW w:w="14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报价</w:t>
            </w:r>
          </w:p>
        </w:tc>
        <w:tc>
          <w:tcPr>
            <w:tcW w:w="7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包括项目费用具体明细清单,如下例：</w:t>
            </w:r>
          </w:p>
          <w:p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 抽查渔业船舶，</w:t>
            </w:r>
            <w:r>
              <w:rPr>
                <w:rFonts w:ascii="仿宋_GB2312" w:eastAsia="仿宋_GB2312"/>
                <w:sz w:val="28"/>
                <w:szCs w:val="28"/>
              </w:rPr>
              <w:t>对人员定额和限制作业风级进行核定，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并出具</w:t>
            </w:r>
            <w:r>
              <w:rPr>
                <w:rFonts w:ascii="仿宋_GB2312" w:eastAsia="仿宋_GB2312"/>
                <w:sz w:val="28"/>
                <w:szCs w:val="28"/>
              </w:rPr>
              <w:t>书面报告</w:t>
            </w:r>
            <w:r>
              <w:rPr>
                <w:rFonts w:hint="eastAsia" w:ascii="仿宋_GB2312" w:eastAsia="仿宋_GB2312"/>
                <w:sz w:val="28"/>
                <w:szCs w:val="28"/>
              </w:rPr>
              <w:t>费用。</w:t>
            </w:r>
          </w:p>
          <w:p>
            <w:pPr>
              <w:spacing w:line="600" w:lineRule="exact"/>
              <w:ind w:firstLine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2.抽查</w:t>
            </w:r>
            <w:r>
              <w:rPr>
                <w:rFonts w:ascii="仿宋_GB2312" w:eastAsia="仿宋_GB2312"/>
                <w:sz w:val="28"/>
                <w:szCs w:val="28"/>
              </w:rPr>
              <w:t>公务执法</w:t>
            </w:r>
            <w:r>
              <w:rPr>
                <w:rFonts w:hint="eastAsia" w:ascii="仿宋_GB2312" w:eastAsia="仿宋_GB2312"/>
                <w:sz w:val="28"/>
                <w:szCs w:val="28"/>
              </w:rPr>
              <w:t>船</w:t>
            </w:r>
            <w:r>
              <w:rPr>
                <w:rFonts w:ascii="仿宋_GB2312" w:eastAsia="仿宋_GB2312"/>
                <w:sz w:val="28"/>
                <w:szCs w:val="28"/>
              </w:rPr>
              <w:t>艇消防设备配备、维护保养情况以及主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辅机和机舱监控报警等装置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sz w:val="28"/>
                <w:szCs w:val="28"/>
              </w:rPr>
              <w:t>并出具书面报告</w:t>
            </w:r>
            <w:r>
              <w:rPr>
                <w:rFonts w:hint="eastAsia" w:ascii="仿宋_GB2312" w:eastAsia="仿宋_GB2312"/>
                <w:sz w:val="28"/>
                <w:szCs w:val="28"/>
              </w:rPr>
              <w:t>费用。</w:t>
            </w:r>
          </w:p>
          <w:p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.抽查海洋渔船的材质、结构安全、消防和通导等设备安全技术状况并出具</w:t>
            </w:r>
            <w:r>
              <w:rPr>
                <w:rFonts w:ascii="仿宋_GB2312" w:eastAsia="仿宋_GB2312"/>
                <w:sz w:val="28"/>
                <w:szCs w:val="28"/>
              </w:rPr>
              <w:t>书面报告</w:t>
            </w:r>
            <w:r>
              <w:rPr>
                <w:rFonts w:hint="eastAsia" w:ascii="仿宋_GB2312" w:eastAsia="仿宋_GB2312"/>
                <w:sz w:val="28"/>
                <w:szCs w:val="28"/>
              </w:rPr>
              <w:t>费用。</w:t>
            </w:r>
          </w:p>
          <w:p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.遴选不同船型，开展拖网、刺钓和灯光罩网等试捕作业</w:t>
            </w:r>
            <w:r>
              <w:rPr>
                <w:rFonts w:ascii="仿宋_GB2312" w:eastAsia="仿宋_GB2312"/>
                <w:sz w:val="28"/>
                <w:szCs w:val="28"/>
              </w:rPr>
              <w:t>试验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、救生设备投放试验和消防水系统效用</w:t>
            </w:r>
            <w:r>
              <w:rPr>
                <w:rFonts w:ascii="仿宋_GB2312" w:eastAsia="仿宋_GB2312"/>
                <w:sz w:val="28"/>
                <w:szCs w:val="28"/>
              </w:rPr>
              <w:t>试验</w:t>
            </w:r>
            <w:r>
              <w:rPr>
                <w:rFonts w:hint="eastAsia" w:ascii="仿宋_GB2312" w:eastAsia="仿宋_GB2312"/>
                <w:sz w:val="28"/>
                <w:szCs w:val="28"/>
              </w:rPr>
              <w:t>费用。</w:t>
            </w:r>
          </w:p>
          <w:p>
            <w:pPr>
              <w:ind w:firstLine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珠江口水域</w:t>
            </w:r>
            <w:r>
              <w:rPr>
                <w:rFonts w:hint="eastAsia" w:ascii="仿宋_GB2312" w:eastAsia="仿宋_GB2312"/>
                <w:sz w:val="28"/>
                <w:szCs w:val="28"/>
              </w:rPr>
              <w:t>抽检人员车船交通接驳和项目</w:t>
            </w:r>
            <w:r>
              <w:rPr>
                <w:rFonts w:ascii="仿宋_GB2312" w:eastAsia="仿宋_GB2312"/>
                <w:sz w:val="28"/>
                <w:szCs w:val="28"/>
              </w:rPr>
              <w:t>试验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等所需的其他费用。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注：可加页和另附资料。</w:t>
      </w:r>
    </w:p>
    <w:p>
      <w:bookmarkStart w:id="0" w:name="_GoBack"/>
      <w:bookmarkEnd w:id="0"/>
    </w:p>
    <w:sectPr>
      <w:footerReference r:id="rId9" w:type="default"/>
      <w:footerReference r:id="rId10" w:type="even"/>
      <w:pgSz w:w="11906" w:h="16838"/>
      <w:pgMar w:top="1440" w:right="1689" w:bottom="1440" w:left="168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firstLine="360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221" w:y="157"/>
      <w:jc w:val="center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- 6 -</w:t>
    </w:r>
    <w:r>
      <w:fldChar w:fldCharType="end"/>
    </w:r>
  </w:p>
  <w:p>
    <w:pPr>
      <w:pStyle w:val="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435C1"/>
    <w:rsid w:val="4B24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2020-05-12T09:15:00Z</dcterms:created>
  <dc:creator>采编编辑1589274418328</dc:creator>
  <cp:lastModifiedBy>采编编辑1589274418328</cp:lastModifiedBy>
  <dcterms:modified xsi:type="dcterms:W3CDTF">2020-05-12T09:15:51Z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